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1881B" w14:textId="77777777" w:rsidR="00574F5B" w:rsidRPr="00C21E5E" w:rsidRDefault="00574F5B" w:rsidP="00003C85">
      <w:pPr>
        <w:spacing w:after="0" w:line="276" w:lineRule="auto"/>
        <w:jc w:val="both"/>
        <w:rPr>
          <w:rFonts w:cstheme="minorHAnsi"/>
        </w:rPr>
      </w:pPr>
      <w:bookmarkStart w:id="0" w:name="_Hlk187666702"/>
      <w:bookmarkEnd w:id="0"/>
    </w:p>
    <w:p w14:paraId="68EF7176" w14:textId="77777777" w:rsidR="00574F5B" w:rsidRPr="00C21E5E" w:rsidRDefault="00574F5B" w:rsidP="00003C85">
      <w:pPr>
        <w:spacing w:after="0" w:line="276" w:lineRule="auto"/>
        <w:ind w:left="-180" w:right="-450"/>
        <w:jc w:val="center"/>
        <w:rPr>
          <w:rFonts w:cstheme="minorHAnsi"/>
        </w:rPr>
      </w:pPr>
      <w:r w:rsidRPr="00C21E5E">
        <w:rPr>
          <w:rFonts w:cstheme="minorHAnsi"/>
          <w:noProof/>
          <w:lang w:val="en-US"/>
        </w:rPr>
        <w:drawing>
          <wp:inline distT="0" distB="0" distL="0" distR="0" wp14:anchorId="7FF68AD8" wp14:editId="0CD9B0C2">
            <wp:extent cx="2266950" cy="1570942"/>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8">
                      <a:lum bright="6000"/>
                      <a:extLst>
                        <a:ext uri="{28A0092B-C50C-407E-A947-70E740481C1C}">
                          <a14:useLocalDpi xmlns:a14="http://schemas.microsoft.com/office/drawing/2010/main" val="0"/>
                        </a:ext>
                      </a:extLst>
                    </a:blip>
                    <a:srcRect l="4272" r="9354" b="-281"/>
                    <a:stretch>
                      <a:fillRect/>
                    </a:stretch>
                  </pic:blipFill>
                  <pic:spPr bwMode="auto">
                    <a:xfrm>
                      <a:off x="0" y="0"/>
                      <a:ext cx="2370697" cy="1642836"/>
                    </a:xfrm>
                    <a:prstGeom prst="rect">
                      <a:avLst/>
                    </a:prstGeom>
                    <a:noFill/>
                    <a:ln>
                      <a:noFill/>
                    </a:ln>
                  </pic:spPr>
                </pic:pic>
              </a:graphicData>
            </a:graphic>
          </wp:inline>
        </w:drawing>
      </w:r>
    </w:p>
    <w:p w14:paraId="7A62A9D0" w14:textId="1C37BEEE" w:rsidR="00574F5B" w:rsidRPr="00C21E5E" w:rsidRDefault="00854FF3" w:rsidP="00854FF3">
      <w:pPr>
        <w:tabs>
          <w:tab w:val="center" w:pos="4680"/>
          <w:tab w:val="left" w:pos="8253"/>
        </w:tabs>
        <w:spacing w:after="0" w:line="276" w:lineRule="auto"/>
        <w:ind w:left="-180" w:right="-450"/>
        <w:jc w:val="both"/>
        <w:rPr>
          <w:rFonts w:cstheme="minorHAnsi"/>
          <w:b/>
        </w:rPr>
      </w:pPr>
      <w:r w:rsidRPr="00C21E5E">
        <w:rPr>
          <w:rFonts w:cstheme="minorHAnsi"/>
        </w:rPr>
        <w:tab/>
      </w:r>
    </w:p>
    <w:p w14:paraId="36199AA8" w14:textId="77777777" w:rsidR="00574F5B" w:rsidRPr="00C21E5E" w:rsidRDefault="00574F5B" w:rsidP="00003C85">
      <w:pPr>
        <w:tabs>
          <w:tab w:val="center" w:pos="4680"/>
          <w:tab w:val="left" w:pos="8253"/>
        </w:tabs>
        <w:spacing w:after="0" w:line="276" w:lineRule="auto"/>
        <w:ind w:left="-180" w:right="-450"/>
        <w:jc w:val="center"/>
        <w:rPr>
          <w:rFonts w:cstheme="minorHAnsi"/>
          <w:b/>
        </w:rPr>
      </w:pPr>
      <w:r w:rsidRPr="00C21E5E">
        <w:rPr>
          <w:rFonts w:cstheme="minorHAnsi"/>
          <w:b/>
        </w:rPr>
        <w:t>SAFE WATER AND AIDS PROJECT</w:t>
      </w:r>
    </w:p>
    <w:p w14:paraId="5D2DB79F" w14:textId="426F2BA0" w:rsidR="00574F5B" w:rsidRPr="00C21E5E" w:rsidRDefault="00351E3F" w:rsidP="00854FF3">
      <w:pPr>
        <w:spacing w:after="0" w:line="276" w:lineRule="auto"/>
        <w:ind w:left="-180" w:right="-450"/>
        <w:jc w:val="center"/>
        <w:rPr>
          <w:rFonts w:cstheme="minorHAnsi"/>
          <w:b/>
        </w:rPr>
      </w:pPr>
      <w:r w:rsidRPr="00C21E5E">
        <w:rPr>
          <w:rFonts w:cstheme="minorHAnsi"/>
          <w:b/>
        </w:rPr>
        <w:t>ANNUAL</w:t>
      </w:r>
      <w:r w:rsidR="00854FF3" w:rsidRPr="00C21E5E">
        <w:rPr>
          <w:rFonts w:cstheme="minorHAnsi"/>
          <w:b/>
        </w:rPr>
        <w:t xml:space="preserve"> REPORT 2024</w:t>
      </w:r>
    </w:p>
    <w:p w14:paraId="3DEA417B" w14:textId="2DADEC2F" w:rsidR="00574F5B" w:rsidRPr="00C21E5E" w:rsidRDefault="00F74ED2" w:rsidP="00854FF3">
      <w:pPr>
        <w:spacing w:before="100" w:beforeAutospacing="1" w:after="100" w:afterAutospacing="1" w:line="240" w:lineRule="auto"/>
        <w:jc w:val="center"/>
        <w:rPr>
          <w:rFonts w:eastAsia="Times New Roman" w:cstheme="minorHAnsi"/>
          <w:lang w:val="en-US"/>
        </w:rPr>
      </w:pPr>
      <w:r w:rsidRPr="00C21E5E">
        <w:rPr>
          <w:rFonts w:eastAsia="Times New Roman" w:cstheme="minorHAnsi"/>
          <w:noProof/>
          <w:lang w:val="en-US"/>
        </w:rPr>
        <w:drawing>
          <wp:inline distT="0" distB="0" distL="0" distR="0" wp14:anchorId="53CAD9BF" wp14:editId="31F2E6DD">
            <wp:extent cx="3638444" cy="2728833"/>
            <wp:effectExtent l="0" t="2540" r="0" b="0"/>
            <wp:docPr id="17" name="Picture 17" descr="C:\Users\Alie\Pictures\Adopt a School\Happy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Adopt a School\Happy Ki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51821" cy="2738866"/>
                    </a:xfrm>
                    <a:prstGeom prst="rect">
                      <a:avLst/>
                    </a:prstGeom>
                    <a:noFill/>
                    <a:ln>
                      <a:noFill/>
                    </a:ln>
                  </pic:spPr>
                </pic:pic>
              </a:graphicData>
            </a:graphic>
          </wp:inline>
        </w:drawing>
      </w:r>
    </w:p>
    <w:p w14:paraId="5EDECE25" w14:textId="77777777" w:rsidR="00574F5B" w:rsidRPr="00C21E5E" w:rsidRDefault="00574F5B" w:rsidP="00003C85">
      <w:pPr>
        <w:spacing w:after="0" w:line="276" w:lineRule="auto"/>
        <w:jc w:val="center"/>
        <w:rPr>
          <w:rFonts w:cstheme="minorHAnsi"/>
        </w:rPr>
      </w:pPr>
    </w:p>
    <w:p w14:paraId="24973FB4" w14:textId="77777777" w:rsidR="00574F5B" w:rsidRPr="00C21E5E" w:rsidRDefault="00574F5B" w:rsidP="00003C85">
      <w:pPr>
        <w:spacing w:after="0" w:line="276" w:lineRule="auto"/>
        <w:ind w:left="-180" w:right="-450"/>
        <w:jc w:val="center"/>
        <w:rPr>
          <w:rFonts w:cstheme="minorHAnsi"/>
        </w:rPr>
      </w:pPr>
      <w:r w:rsidRPr="00C21E5E">
        <w:rPr>
          <w:rFonts w:cstheme="minorHAnsi"/>
        </w:rPr>
        <w:t>Contact:</w:t>
      </w:r>
    </w:p>
    <w:p w14:paraId="5973A332" w14:textId="77777777" w:rsidR="00574F5B" w:rsidRPr="00C21E5E" w:rsidRDefault="00574F5B" w:rsidP="00003C85">
      <w:pPr>
        <w:spacing w:after="0" w:line="276" w:lineRule="auto"/>
        <w:ind w:left="-180" w:right="-450"/>
        <w:jc w:val="center"/>
        <w:rPr>
          <w:rFonts w:cstheme="minorHAnsi"/>
        </w:rPr>
      </w:pPr>
      <w:r w:rsidRPr="00C21E5E">
        <w:rPr>
          <w:rFonts w:cstheme="minorHAnsi"/>
        </w:rPr>
        <w:t>Alex Mwaki – Country Director</w:t>
      </w:r>
    </w:p>
    <w:p w14:paraId="4448A7F4" w14:textId="77777777" w:rsidR="00574F5B" w:rsidRPr="00C21E5E" w:rsidRDefault="00574F5B" w:rsidP="00003C85">
      <w:pPr>
        <w:spacing w:after="0" w:line="276" w:lineRule="auto"/>
        <w:ind w:left="-180" w:right="-450"/>
        <w:jc w:val="center"/>
        <w:rPr>
          <w:rFonts w:cstheme="minorHAnsi"/>
        </w:rPr>
      </w:pPr>
      <w:r w:rsidRPr="00C21E5E">
        <w:rPr>
          <w:rFonts w:cstheme="minorHAnsi"/>
        </w:rPr>
        <w:t>E-mail: alex@swapkenya.org</w:t>
      </w:r>
    </w:p>
    <w:p w14:paraId="32601FF9" w14:textId="77777777" w:rsidR="00574F5B" w:rsidRPr="00C21E5E" w:rsidRDefault="00574F5B" w:rsidP="00003C85">
      <w:pPr>
        <w:spacing w:after="0" w:line="276" w:lineRule="auto"/>
        <w:ind w:left="-180" w:right="-450"/>
        <w:jc w:val="center"/>
        <w:rPr>
          <w:rFonts w:cstheme="minorHAnsi"/>
        </w:rPr>
      </w:pPr>
      <w:r w:rsidRPr="00C21E5E">
        <w:rPr>
          <w:rFonts w:cstheme="minorHAnsi"/>
        </w:rPr>
        <w:t>Website: www.swapkenya.org</w:t>
      </w:r>
    </w:p>
    <w:p w14:paraId="2CB74F40" w14:textId="77777777" w:rsidR="00574F5B" w:rsidRPr="00C21E5E" w:rsidRDefault="00574F5B" w:rsidP="00003C85">
      <w:pPr>
        <w:spacing w:after="0" w:line="276" w:lineRule="auto"/>
        <w:ind w:left="-180" w:right="-450"/>
        <w:jc w:val="center"/>
        <w:rPr>
          <w:rFonts w:cstheme="minorHAnsi"/>
        </w:rPr>
      </w:pPr>
      <w:r w:rsidRPr="00C21E5E">
        <w:rPr>
          <w:rFonts w:cstheme="minorHAnsi"/>
        </w:rPr>
        <w:t>P.O. Box 3323-40100 Kisumu</w:t>
      </w:r>
    </w:p>
    <w:p w14:paraId="0F682225" w14:textId="77777777" w:rsidR="00574F5B" w:rsidRPr="00C21E5E" w:rsidRDefault="00574F5B" w:rsidP="00003C85">
      <w:pPr>
        <w:spacing w:after="0" w:line="276" w:lineRule="auto"/>
        <w:ind w:left="-180" w:right="-450"/>
        <w:jc w:val="center"/>
        <w:rPr>
          <w:rFonts w:cstheme="minorHAnsi"/>
        </w:rPr>
      </w:pPr>
      <w:r w:rsidRPr="00C21E5E">
        <w:rPr>
          <w:rFonts w:cstheme="minorHAnsi"/>
        </w:rPr>
        <w:t>Tel (+254) 20-2030712/ 714 761 268</w:t>
      </w:r>
    </w:p>
    <w:p w14:paraId="28F29B64" w14:textId="77777777" w:rsidR="00574F5B" w:rsidRPr="00C21E5E" w:rsidRDefault="00574F5B" w:rsidP="00003C85">
      <w:pPr>
        <w:spacing w:after="0" w:line="276" w:lineRule="auto"/>
        <w:ind w:left="-180" w:right="-450"/>
        <w:jc w:val="center"/>
        <w:rPr>
          <w:rFonts w:cstheme="minorHAnsi"/>
        </w:rPr>
      </w:pPr>
      <w:r w:rsidRPr="00C21E5E">
        <w:rPr>
          <w:rFonts w:cstheme="minorHAnsi"/>
        </w:rPr>
        <w:t>Main office: Off Aga Khan Road,</w:t>
      </w:r>
    </w:p>
    <w:p w14:paraId="7C9CC2C6" w14:textId="05CE3491" w:rsidR="00227C93" w:rsidRPr="00C21E5E" w:rsidRDefault="00574F5B" w:rsidP="00854FF3">
      <w:pPr>
        <w:spacing w:after="0" w:line="276" w:lineRule="auto"/>
        <w:ind w:left="-180" w:right="-450"/>
        <w:jc w:val="center"/>
        <w:rPr>
          <w:rFonts w:cstheme="minorHAnsi"/>
        </w:rPr>
      </w:pPr>
      <w:r w:rsidRPr="00C21E5E">
        <w:rPr>
          <w:rFonts w:cstheme="minorHAnsi"/>
        </w:rPr>
        <w:t>Behind Royal City Garde</w:t>
      </w:r>
      <w:r w:rsidR="00854FF3" w:rsidRPr="00C21E5E">
        <w:rPr>
          <w:rFonts w:cstheme="minorHAnsi"/>
        </w:rPr>
        <w:t xml:space="preserve">n Hotel, </w:t>
      </w:r>
      <w:proofErr w:type="spellStart"/>
      <w:r w:rsidR="00854FF3" w:rsidRPr="00C21E5E">
        <w:rPr>
          <w:rFonts w:cstheme="minorHAnsi"/>
        </w:rPr>
        <w:t>Milimani</w:t>
      </w:r>
      <w:proofErr w:type="spellEnd"/>
      <w:r w:rsidR="00854FF3" w:rsidRPr="00C21E5E">
        <w:rPr>
          <w:rFonts w:cstheme="minorHAnsi"/>
        </w:rPr>
        <w:t xml:space="preserve"> Estate, Kisumu, Kenya</w:t>
      </w:r>
    </w:p>
    <w:sdt>
      <w:sdtPr>
        <w:rPr>
          <w:rFonts w:asciiTheme="minorHAnsi" w:eastAsiaTheme="minorHAnsi" w:hAnsiTheme="minorHAnsi" w:cstheme="minorHAnsi"/>
          <w:b w:val="0"/>
          <w:color w:val="auto"/>
          <w:sz w:val="22"/>
          <w:szCs w:val="22"/>
        </w:rPr>
        <w:id w:val="1399720830"/>
        <w:docPartObj>
          <w:docPartGallery w:val="Table of Contents"/>
          <w:docPartUnique/>
        </w:docPartObj>
      </w:sdtPr>
      <w:sdtContent>
        <w:p w14:paraId="24E92708" w14:textId="77777777" w:rsidR="00574F5B" w:rsidRPr="00C21E5E" w:rsidRDefault="00574F5B" w:rsidP="00B80945">
          <w:pPr>
            <w:pStyle w:val="TOCHeading"/>
            <w:spacing w:line="276" w:lineRule="auto"/>
            <w:jc w:val="both"/>
            <w:rPr>
              <w:rStyle w:val="Heading1Char"/>
              <w:rFonts w:asciiTheme="minorHAnsi" w:hAnsiTheme="minorHAnsi" w:cstheme="minorHAnsi"/>
              <w:b/>
              <w:bCs/>
              <w:color w:val="auto"/>
              <w:sz w:val="22"/>
              <w:szCs w:val="22"/>
            </w:rPr>
          </w:pPr>
          <w:r w:rsidRPr="00C21E5E">
            <w:rPr>
              <w:rStyle w:val="Heading1Char"/>
              <w:rFonts w:asciiTheme="minorHAnsi" w:hAnsiTheme="minorHAnsi" w:cstheme="minorHAnsi"/>
              <w:b/>
              <w:bCs/>
              <w:color w:val="auto"/>
              <w:sz w:val="22"/>
              <w:szCs w:val="22"/>
            </w:rPr>
            <w:t>Table of Contents</w:t>
          </w:r>
        </w:p>
        <w:p w14:paraId="43474A32" w14:textId="7663DF17" w:rsidR="00C21E5E" w:rsidRDefault="00574F5B">
          <w:pPr>
            <w:pStyle w:val="TOC1"/>
            <w:rPr>
              <w:rFonts w:eastAsiaTheme="minorEastAsia"/>
              <w:noProof/>
              <w:lang w:val="en-US"/>
            </w:rPr>
          </w:pPr>
          <w:r w:rsidRPr="00C21E5E">
            <w:rPr>
              <w:rFonts w:cstheme="minorHAnsi"/>
            </w:rPr>
            <w:fldChar w:fldCharType="begin"/>
          </w:r>
          <w:r w:rsidRPr="00C21E5E">
            <w:rPr>
              <w:rFonts w:cstheme="minorHAnsi"/>
            </w:rPr>
            <w:instrText xml:space="preserve"> TOC \o "1-3" \h \z \u </w:instrText>
          </w:r>
          <w:r w:rsidRPr="00C21E5E">
            <w:rPr>
              <w:rFonts w:cstheme="minorHAnsi"/>
            </w:rPr>
            <w:fldChar w:fldCharType="separate"/>
          </w:r>
          <w:hyperlink w:anchor="_Toc192141765" w:history="1">
            <w:r w:rsidR="00C21E5E" w:rsidRPr="00D913DF">
              <w:rPr>
                <w:rStyle w:val="Hyperlink"/>
                <w:rFonts w:cstheme="minorHAnsi"/>
                <w:noProof/>
              </w:rPr>
              <w:t>I.</w:t>
            </w:r>
            <w:r w:rsidR="00C21E5E">
              <w:rPr>
                <w:rFonts w:eastAsiaTheme="minorEastAsia"/>
                <w:noProof/>
                <w:lang w:val="en-US"/>
              </w:rPr>
              <w:tab/>
            </w:r>
            <w:r w:rsidR="00C21E5E" w:rsidRPr="00D913DF">
              <w:rPr>
                <w:rStyle w:val="Hyperlink"/>
                <w:rFonts w:cstheme="minorHAnsi"/>
                <w:noProof/>
              </w:rPr>
              <w:t>List of Acronyms</w:t>
            </w:r>
            <w:r w:rsidR="00C21E5E">
              <w:rPr>
                <w:noProof/>
                <w:webHidden/>
              </w:rPr>
              <w:tab/>
            </w:r>
            <w:r w:rsidR="00C21E5E">
              <w:rPr>
                <w:noProof/>
                <w:webHidden/>
              </w:rPr>
              <w:fldChar w:fldCharType="begin"/>
            </w:r>
            <w:r w:rsidR="00C21E5E">
              <w:rPr>
                <w:noProof/>
                <w:webHidden/>
              </w:rPr>
              <w:instrText xml:space="preserve"> PAGEREF _Toc192141765 \h </w:instrText>
            </w:r>
            <w:r w:rsidR="00C21E5E">
              <w:rPr>
                <w:noProof/>
                <w:webHidden/>
              </w:rPr>
            </w:r>
            <w:r w:rsidR="00C21E5E">
              <w:rPr>
                <w:noProof/>
                <w:webHidden/>
              </w:rPr>
              <w:fldChar w:fldCharType="separate"/>
            </w:r>
            <w:r w:rsidR="00A91B3A">
              <w:rPr>
                <w:noProof/>
                <w:webHidden/>
              </w:rPr>
              <w:t>3</w:t>
            </w:r>
            <w:r w:rsidR="00C21E5E">
              <w:rPr>
                <w:noProof/>
                <w:webHidden/>
              </w:rPr>
              <w:fldChar w:fldCharType="end"/>
            </w:r>
          </w:hyperlink>
        </w:p>
        <w:p w14:paraId="20F62C85" w14:textId="0CCC0850" w:rsidR="00C21E5E" w:rsidRDefault="00C21E5E">
          <w:pPr>
            <w:pStyle w:val="TOC1"/>
            <w:rPr>
              <w:rFonts w:eastAsiaTheme="minorEastAsia"/>
              <w:noProof/>
              <w:lang w:val="en-US"/>
            </w:rPr>
          </w:pPr>
          <w:hyperlink w:anchor="_Toc192141766" w:history="1">
            <w:r w:rsidRPr="00D913DF">
              <w:rPr>
                <w:rStyle w:val="Hyperlink"/>
                <w:rFonts w:cstheme="minorHAnsi"/>
                <w:noProof/>
              </w:rPr>
              <w:t>II.</w:t>
            </w:r>
            <w:r>
              <w:rPr>
                <w:rFonts w:eastAsiaTheme="minorEastAsia"/>
                <w:noProof/>
                <w:lang w:val="en-US"/>
              </w:rPr>
              <w:tab/>
            </w:r>
            <w:r w:rsidRPr="00D913DF">
              <w:rPr>
                <w:rStyle w:val="Hyperlink"/>
                <w:rFonts w:cstheme="minorHAnsi"/>
                <w:noProof/>
              </w:rPr>
              <w:t>List of figures</w:t>
            </w:r>
            <w:r>
              <w:rPr>
                <w:noProof/>
                <w:webHidden/>
              </w:rPr>
              <w:tab/>
            </w:r>
            <w:r>
              <w:rPr>
                <w:noProof/>
                <w:webHidden/>
              </w:rPr>
              <w:fldChar w:fldCharType="begin"/>
            </w:r>
            <w:r>
              <w:rPr>
                <w:noProof/>
                <w:webHidden/>
              </w:rPr>
              <w:instrText xml:space="preserve"> PAGEREF _Toc192141766 \h </w:instrText>
            </w:r>
            <w:r>
              <w:rPr>
                <w:noProof/>
                <w:webHidden/>
              </w:rPr>
            </w:r>
            <w:r>
              <w:rPr>
                <w:noProof/>
                <w:webHidden/>
              </w:rPr>
              <w:fldChar w:fldCharType="separate"/>
            </w:r>
            <w:r w:rsidR="00A91B3A">
              <w:rPr>
                <w:noProof/>
                <w:webHidden/>
              </w:rPr>
              <w:t>4</w:t>
            </w:r>
            <w:r>
              <w:rPr>
                <w:noProof/>
                <w:webHidden/>
              </w:rPr>
              <w:fldChar w:fldCharType="end"/>
            </w:r>
          </w:hyperlink>
        </w:p>
        <w:p w14:paraId="1F16A151" w14:textId="46789398" w:rsidR="00C21E5E" w:rsidRDefault="00C21E5E">
          <w:pPr>
            <w:pStyle w:val="TOC1"/>
            <w:rPr>
              <w:rFonts w:eastAsiaTheme="minorEastAsia"/>
              <w:noProof/>
              <w:lang w:val="en-US"/>
            </w:rPr>
          </w:pPr>
          <w:hyperlink w:anchor="_Toc192141767" w:history="1">
            <w:r w:rsidRPr="00D913DF">
              <w:rPr>
                <w:rStyle w:val="Hyperlink"/>
                <w:rFonts w:cstheme="minorHAnsi"/>
                <w:noProof/>
              </w:rPr>
              <w:t>III.</w:t>
            </w:r>
            <w:r>
              <w:rPr>
                <w:rFonts w:eastAsiaTheme="minorEastAsia"/>
                <w:noProof/>
                <w:lang w:val="en-US"/>
              </w:rPr>
              <w:tab/>
            </w:r>
            <w:r w:rsidRPr="00D913DF">
              <w:rPr>
                <w:rStyle w:val="Hyperlink"/>
                <w:rFonts w:cstheme="minorHAnsi"/>
                <w:noProof/>
              </w:rPr>
              <w:t>From The Country Director’s Desk</w:t>
            </w:r>
            <w:r>
              <w:rPr>
                <w:noProof/>
                <w:webHidden/>
              </w:rPr>
              <w:tab/>
            </w:r>
            <w:r>
              <w:rPr>
                <w:noProof/>
                <w:webHidden/>
              </w:rPr>
              <w:fldChar w:fldCharType="begin"/>
            </w:r>
            <w:r>
              <w:rPr>
                <w:noProof/>
                <w:webHidden/>
              </w:rPr>
              <w:instrText xml:space="preserve"> PAGEREF _Toc192141767 \h </w:instrText>
            </w:r>
            <w:r>
              <w:rPr>
                <w:noProof/>
                <w:webHidden/>
              </w:rPr>
            </w:r>
            <w:r>
              <w:rPr>
                <w:noProof/>
                <w:webHidden/>
              </w:rPr>
              <w:fldChar w:fldCharType="separate"/>
            </w:r>
            <w:r w:rsidR="00A91B3A">
              <w:rPr>
                <w:noProof/>
                <w:webHidden/>
              </w:rPr>
              <w:t>5</w:t>
            </w:r>
            <w:r>
              <w:rPr>
                <w:noProof/>
                <w:webHidden/>
              </w:rPr>
              <w:fldChar w:fldCharType="end"/>
            </w:r>
          </w:hyperlink>
        </w:p>
        <w:p w14:paraId="42376057" w14:textId="4694BF12" w:rsidR="00C21E5E" w:rsidRDefault="00C21E5E">
          <w:pPr>
            <w:pStyle w:val="TOC1"/>
            <w:rPr>
              <w:rFonts w:eastAsiaTheme="minorEastAsia"/>
              <w:noProof/>
              <w:lang w:val="en-US"/>
            </w:rPr>
          </w:pPr>
          <w:hyperlink w:anchor="_Toc192141768" w:history="1">
            <w:r w:rsidRPr="00D913DF">
              <w:rPr>
                <w:rStyle w:val="Hyperlink"/>
                <w:rFonts w:cstheme="minorHAnsi"/>
                <w:noProof/>
              </w:rPr>
              <w:t>IV.</w:t>
            </w:r>
            <w:r>
              <w:rPr>
                <w:rFonts w:eastAsiaTheme="minorEastAsia"/>
                <w:noProof/>
                <w:lang w:val="en-US"/>
              </w:rPr>
              <w:tab/>
            </w:r>
            <w:r w:rsidRPr="00D913DF">
              <w:rPr>
                <w:rStyle w:val="Hyperlink"/>
                <w:rFonts w:cstheme="minorHAnsi"/>
                <w:noProof/>
              </w:rPr>
              <w:t>From The Technical Advisor Desk</w:t>
            </w:r>
            <w:r>
              <w:rPr>
                <w:noProof/>
                <w:webHidden/>
              </w:rPr>
              <w:tab/>
            </w:r>
            <w:r>
              <w:rPr>
                <w:noProof/>
                <w:webHidden/>
              </w:rPr>
              <w:fldChar w:fldCharType="begin"/>
            </w:r>
            <w:r>
              <w:rPr>
                <w:noProof/>
                <w:webHidden/>
              </w:rPr>
              <w:instrText xml:space="preserve"> PAGEREF _Toc192141768 \h </w:instrText>
            </w:r>
            <w:r>
              <w:rPr>
                <w:noProof/>
                <w:webHidden/>
              </w:rPr>
            </w:r>
            <w:r>
              <w:rPr>
                <w:noProof/>
                <w:webHidden/>
              </w:rPr>
              <w:fldChar w:fldCharType="separate"/>
            </w:r>
            <w:r w:rsidR="00A91B3A">
              <w:rPr>
                <w:noProof/>
                <w:webHidden/>
              </w:rPr>
              <w:t>6</w:t>
            </w:r>
            <w:r>
              <w:rPr>
                <w:noProof/>
                <w:webHidden/>
              </w:rPr>
              <w:fldChar w:fldCharType="end"/>
            </w:r>
          </w:hyperlink>
        </w:p>
        <w:p w14:paraId="6177C11F" w14:textId="7AEEB290" w:rsidR="00C21E5E" w:rsidRDefault="00C21E5E">
          <w:pPr>
            <w:pStyle w:val="TOC1"/>
            <w:rPr>
              <w:rFonts w:eastAsiaTheme="minorEastAsia"/>
              <w:noProof/>
              <w:lang w:val="en-US"/>
            </w:rPr>
          </w:pPr>
          <w:hyperlink w:anchor="_Toc192141769" w:history="1">
            <w:r w:rsidRPr="00D913DF">
              <w:rPr>
                <w:rStyle w:val="Hyperlink"/>
                <w:rFonts w:cstheme="minorHAnsi"/>
                <w:bCs/>
                <w:noProof/>
              </w:rPr>
              <w:t>V.</w:t>
            </w:r>
            <w:r>
              <w:rPr>
                <w:rFonts w:eastAsiaTheme="minorEastAsia"/>
                <w:noProof/>
                <w:lang w:val="en-US"/>
              </w:rPr>
              <w:tab/>
            </w:r>
            <w:r w:rsidRPr="00D913DF">
              <w:rPr>
                <w:rStyle w:val="Hyperlink"/>
                <w:rFonts w:cstheme="minorHAnsi"/>
                <w:noProof/>
              </w:rPr>
              <w:t>SWAP’s Vision, Mission, and Core Values</w:t>
            </w:r>
            <w:r>
              <w:rPr>
                <w:noProof/>
                <w:webHidden/>
              </w:rPr>
              <w:tab/>
            </w:r>
            <w:r>
              <w:rPr>
                <w:noProof/>
                <w:webHidden/>
              </w:rPr>
              <w:fldChar w:fldCharType="begin"/>
            </w:r>
            <w:r>
              <w:rPr>
                <w:noProof/>
                <w:webHidden/>
              </w:rPr>
              <w:instrText xml:space="preserve"> PAGEREF _Toc192141769 \h </w:instrText>
            </w:r>
            <w:r>
              <w:rPr>
                <w:noProof/>
                <w:webHidden/>
              </w:rPr>
            </w:r>
            <w:r>
              <w:rPr>
                <w:noProof/>
                <w:webHidden/>
              </w:rPr>
              <w:fldChar w:fldCharType="separate"/>
            </w:r>
            <w:r w:rsidR="00A91B3A">
              <w:rPr>
                <w:noProof/>
                <w:webHidden/>
              </w:rPr>
              <w:t>7</w:t>
            </w:r>
            <w:r>
              <w:rPr>
                <w:noProof/>
                <w:webHidden/>
              </w:rPr>
              <w:fldChar w:fldCharType="end"/>
            </w:r>
          </w:hyperlink>
        </w:p>
        <w:p w14:paraId="4A38A218" w14:textId="24A76946" w:rsidR="00C21E5E" w:rsidRDefault="00C21E5E">
          <w:pPr>
            <w:pStyle w:val="TOC1"/>
            <w:rPr>
              <w:rFonts w:eastAsiaTheme="minorEastAsia"/>
              <w:noProof/>
              <w:lang w:val="en-US"/>
            </w:rPr>
          </w:pPr>
          <w:hyperlink w:anchor="_Toc192141770" w:history="1">
            <w:r w:rsidRPr="00D913DF">
              <w:rPr>
                <w:rStyle w:val="Hyperlink"/>
                <w:rFonts w:cstheme="minorHAnsi"/>
                <w:noProof/>
              </w:rPr>
              <w:t>VI.</w:t>
            </w:r>
            <w:r>
              <w:rPr>
                <w:rFonts w:eastAsiaTheme="minorEastAsia"/>
                <w:noProof/>
                <w:lang w:val="en-US"/>
              </w:rPr>
              <w:tab/>
            </w:r>
            <w:r w:rsidRPr="00D913DF">
              <w:rPr>
                <w:rStyle w:val="Hyperlink"/>
                <w:rFonts w:cstheme="minorHAnsi"/>
                <w:noProof/>
              </w:rPr>
              <w:t>Acknowledgements</w:t>
            </w:r>
            <w:r>
              <w:rPr>
                <w:noProof/>
                <w:webHidden/>
              </w:rPr>
              <w:tab/>
            </w:r>
            <w:r>
              <w:rPr>
                <w:noProof/>
                <w:webHidden/>
              </w:rPr>
              <w:fldChar w:fldCharType="begin"/>
            </w:r>
            <w:r>
              <w:rPr>
                <w:noProof/>
                <w:webHidden/>
              </w:rPr>
              <w:instrText xml:space="preserve"> PAGEREF _Toc192141770 \h </w:instrText>
            </w:r>
            <w:r>
              <w:rPr>
                <w:noProof/>
                <w:webHidden/>
              </w:rPr>
            </w:r>
            <w:r>
              <w:rPr>
                <w:noProof/>
                <w:webHidden/>
              </w:rPr>
              <w:fldChar w:fldCharType="separate"/>
            </w:r>
            <w:r w:rsidR="00A91B3A">
              <w:rPr>
                <w:noProof/>
                <w:webHidden/>
              </w:rPr>
              <w:t>8</w:t>
            </w:r>
            <w:r>
              <w:rPr>
                <w:noProof/>
                <w:webHidden/>
              </w:rPr>
              <w:fldChar w:fldCharType="end"/>
            </w:r>
          </w:hyperlink>
        </w:p>
        <w:p w14:paraId="79AF58C5" w14:textId="1B61CF11" w:rsidR="00C21E5E" w:rsidRDefault="00C21E5E">
          <w:pPr>
            <w:pStyle w:val="TOC1"/>
            <w:rPr>
              <w:rFonts w:eastAsiaTheme="minorEastAsia"/>
              <w:noProof/>
              <w:lang w:val="en-US"/>
            </w:rPr>
          </w:pPr>
          <w:hyperlink w:anchor="_Toc192141771" w:history="1">
            <w:r w:rsidRPr="00D913DF">
              <w:rPr>
                <w:rStyle w:val="Hyperlink"/>
                <w:rFonts w:cstheme="minorHAnsi"/>
                <w:noProof/>
              </w:rPr>
              <w:t>1.0.</w:t>
            </w:r>
            <w:r>
              <w:rPr>
                <w:rFonts w:eastAsiaTheme="minorEastAsia"/>
                <w:noProof/>
                <w:lang w:val="en-US"/>
              </w:rPr>
              <w:tab/>
            </w:r>
            <w:r w:rsidRPr="00D913DF">
              <w:rPr>
                <w:rStyle w:val="Hyperlink"/>
                <w:rFonts w:cstheme="minorHAnsi"/>
                <w:noProof/>
              </w:rPr>
              <w:t>Summary of Progress and Achievements in 2024</w:t>
            </w:r>
            <w:r>
              <w:rPr>
                <w:noProof/>
                <w:webHidden/>
              </w:rPr>
              <w:tab/>
            </w:r>
            <w:r>
              <w:rPr>
                <w:noProof/>
                <w:webHidden/>
              </w:rPr>
              <w:fldChar w:fldCharType="begin"/>
            </w:r>
            <w:r>
              <w:rPr>
                <w:noProof/>
                <w:webHidden/>
              </w:rPr>
              <w:instrText xml:space="preserve"> PAGEREF _Toc192141771 \h </w:instrText>
            </w:r>
            <w:r>
              <w:rPr>
                <w:noProof/>
                <w:webHidden/>
              </w:rPr>
            </w:r>
            <w:r>
              <w:rPr>
                <w:noProof/>
                <w:webHidden/>
              </w:rPr>
              <w:fldChar w:fldCharType="separate"/>
            </w:r>
            <w:r w:rsidR="00A91B3A">
              <w:rPr>
                <w:noProof/>
                <w:webHidden/>
              </w:rPr>
              <w:t>9</w:t>
            </w:r>
            <w:r>
              <w:rPr>
                <w:noProof/>
                <w:webHidden/>
              </w:rPr>
              <w:fldChar w:fldCharType="end"/>
            </w:r>
          </w:hyperlink>
        </w:p>
        <w:p w14:paraId="56ED668A" w14:textId="5C294580" w:rsidR="00C21E5E" w:rsidRDefault="00C21E5E">
          <w:pPr>
            <w:pStyle w:val="TOC1"/>
            <w:rPr>
              <w:rFonts w:eastAsiaTheme="minorEastAsia"/>
              <w:noProof/>
              <w:lang w:val="en-US"/>
            </w:rPr>
          </w:pPr>
          <w:hyperlink w:anchor="_Toc192141772" w:history="1">
            <w:r w:rsidRPr="00D913DF">
              <w:rPr>
                <w:rStyle w:val="Hyperlink"/>
                <w:rFonts w:cstheme="minorHAnsi"/>
                <w:noProof/>
              </w:rPr>
              <w:t>2.0.</w:t>
            </w:r>
            <w:r>
              <w:rPr>
                <w:rFonts w:eastAsiaTheme="minorEastAsia"/>
                <w:noProof/>
                <w:lang w:val="en-US"/>
              </w:rPr>
              <w:tab/>
            </w:r>
            <w:r w:rsidRPr="00D913DF">
              <w:rPr>
                <w:rStyle w:val="Hyperlink"/>
                <w:rFonts w:cstheme="minorHAnsi"/>
                <w:noProof/>
              </w:rPr>
              <w:t>Major Program activities</w:t>
            </w:r>
            <w:r>
              <w:rPr>
                <w:noProof/>
                <w:webHidden/>
              </w:rPr>
              <w:tab/>
            </w:r>
            <w:r>
              <w:rPr>
                <w:noProof/>
                <w:webHidden/>
              </w:rPr>
              <w:fldChar w:fldCharType="begin"/>
            </w:r>
            <w:r>
              <w:rPr>
                <w:noProof/>
                <w:webHidden/>
              </w:rPr>
              <w:instrText xml:space="preserve"> PAGEREF _Toc192141772 \h </w:instrText>
            </w:r>
            <w:r>
              <w:rPr>
                <w:noProof/>
                <w:webHidden/>
              </w:rPr>
            </w:r>
            <w:r>
              <w:rPr>
                <w:noProof/>
                <w:webHidden/>
              </w:rPr>
              <w:fldChar w:fldCharType="separate"/>
            </w:r>
            <w:r w:rsidR="00A91B3A">
              <w:rPr>
                <w:noProof/>
                <w:webHidden/>
              </w:rPr>
              <w:t>12</w:t>
            </w:r>
            <w:r>
              <w:rPr>
                <w:noProof/>
                <w:webHidden/>
              </w:rPr>
              <w:fldChar w:fldCharType="end"/>
            </w:r>
          </w:hyperlink>
        </w:p>
        <w:p w14:paraId="6C83A867" w14:textId="0675CE15" w:rsidR="00C21E5E" w:rsidRDefault="00C21E5E">
          <w:pPr>
            <w:pStyle w:val="TOC2"/>
            <w:tabs>
              <w:tab w:val="left" w:pos="880"/>
              <w:tab w:val="right" w:leader="dot" w:pos="9350"/>
            </w:tabs>
            <w:rPr>
              <w:rFonts w:eastAsiaTheme="minorEastAsia"/>
              <w:noProof/>
              <w:lang w:val="en-US"/>
            </w:rPr>
          </w:pPr>
          <w:hyperlink w:anchor="_Toc192141773" w:history="1">
            <w:r w:rsidRPr="00D913DF">
              <w:rPr>
                <w:rStyle w:val="Hyperlink"/>
                <w:rFonts w:cstheme="minorHAnsi"/>
                <w:noProof/>
              </w:rPr>
              <w:t>2.1.</w:t>
            </w:r>
            <w:r>
              <w:rPr>
                <w:rFonts w:eastAsiaTheme="minorEastAsia"/>
                <w:noProof/>
                <w:lang w:val="en-US"/>
              </w:rPr>
              <w:tab/>
            </w:r>
            <w:r w:rsidRPr="00D913DF">
              <w:rPr>
                <w:rStyle w:val="Hyperlink"/>
                <w:rFonts w:cstheme="minorHAnsi"/>
                <w:noProof/>
              </w:rPr>
              <w:t>Orphans, Vulnerable Families Support</w:t>
            </w:r>
            <w:r>
              <w:rPr>
                <w:noProof/>
                <w:webHidden/>
              </w:rPr>
              <w:tab/>
            </w:r>
            <w:r>
              <w:rPr>
                <w:noProof/>
                <w:webHidden/>
              </w:rPr>
              <w:fldChar w:fldCharType="begin"/>
            </w:r>
            <w:r>
              <w:rPr>
                <w:noProof/>
                <w:webHidden/>
              </w:rPr>
              <w:instrText xml:space="preserve"> PAGEREF _Toc192141773 \h </w:instrText>
            </w:r>
            <w:r>
              <w:rPr>
                <w:noProof/>
                <w:webHidden/>
              </w:rPr>
            </w:r>
            <w:r>
              <w:rPr>
                <w:noProof/>
                <w:webHidden/>
              </w:rPr>
              <w:fldChar w:fldCharType="separate"/>
            </w:r>
            <w:r w:rsidR="00A91B3A">
              <w:rPr>
                <w:noProof/>
                <w:webHidden/>
              </w:rPr>
              <w:t>12</w:t>
            </w:r>
            <w:r>
              <w:rPr>
                <w:noProof/>
                <w:webHidden/>
              </w:rPr>
              <w:fldChar w:fldCharType="end"/>
            </w:r>
          </w:hyperlink>
        </w:p>
        <w:p w14:paraId="11E06351" w14:textId="088C05C0" w:rsidR="00C21E5E" w:rsidRDefault="00C21E5E">
          <w:pPr>
            <w:pStyle w:val="TOC2"/>
            <w:tabs>
              <w:tab w:val="left" w:pos="880"/>
              <w:tab w:val="right" w:leader="dot" w:pos="9350"/>
            </w:tabs>
            <w:rPr>
              <w:rFonts w:eastAsiaTheme="minorEastAsia"/>
              <w:noProof/>
              <w:lang w:val="en-US"/>
            </w:rPr>
          </w:pPr>
          <w:hyperlink w:anchor="_Toc192141774" w:history="1">
            <w:r w:rsidRPr="00D913DF">
              <w:rPr>
                <w:rStyle w:val="Hyperlink"/>
                <w:rFonts w:cstheme="minorHAnsi"/>
                <w:noProof/>
              </w:rPr>
              <w:t>2.2.</w:t>
            </w:r>
            <w:r>
              <w:rPr>
                <w:rFonts w:eastAsiaTheme="minorEastAsia"/>
                <w:noProof/>
                <w:lang w:val="en-US"/>
              </w:rPr>
              <w:tab/>
            </w:r>
            <w:r w:rsidRPr="00D913DF">
              <w:rPr>
                <w:rStyle w:val="Hyperlink"/>
                <w:rFonts w:cstheme="minorHAnsi"/>
                <w:noProof/>
              </w:rPr>
              <w:t>SWAP Model Centre</w:t>
            </w:r>
            <w:r>
              <w:rPr>
                <w:noProof/>
                <w:webHidden/>
              </w:rPr>
              <w:tab/>
            </w:r>
            <w:r>
              <w:rPr>
                <w:noProof/>
                <w:webHidden/>
              </w:rPr>
              <w:fldChar w:fldCharType="begin"/>
            </w:r>
            <w:r>
              <w:rPr>
                <w:noProof/>
                <w:webHidden/>
              </w:rPr>
              <w:instrText xml:space="preserve"> PAGEREF _Toc192141774 \h </w:instrText>
            </w:r>
            <w:r>
              <w:rPr>
                <w:noProof/>
                <w:webHidden/>
              </w:rPr>
            </w:r>
            <w:r>
              <w:rPr>
                <w:noProof/>
                <w:webHidden/>
              </w:rPr>
              <w:fldChar w:fldCharType="separate"/>
            </w:r>
            <w:r w:rsidR="00A91B3A">
              <w:rPr>
                <w:noProof/>
                <w:webHidden/>
              </w:rPr>
              <w:t>12</w:t>
            </w:r>
            <w:r>
              <w:rPr>
                <w:noProof/>
                <w:webHidden/>
              </w:rPr>
              <w:fldChar w:fldCharType="end"/>
            </w:r>
          </w:hyperlink>
        </w:p>
        <w:p w14:paraId="684EE37B" w14:textId="722A9FD3" w:rsidR="00C21E5E" w:rsidRDefault="00C21E5E">
          <w:pPr>
            <w:pStyle w:val="TOC2"/>
            <w:tabs>
              <w:tab w:val="left" w:pos="880"/>
              <w:tab w:val="right" w:leader="dot" w:pos="9350"/>
            </w:tabs>
            <w:rPr>
              <w:rFonts w:eastAsiaTheme="minorEastAsia"/>
              <w:noProof/>
              <w:lang w:val="en-US"/>
            </w:rPr>
          </w:pPr>
          <w:hyperlink w:anchor="_Toc192141775" w:history="1">
            <w:r w:rsidRPr="00D913DF">
              <w:rPr>
                <w:rStyle w:val="Hyperlink"/>
                <w:rFonts w:cstheme="minorHAnsi"/>
                <w:iCs/>
                <w:noProof/>
              </w:rPr>
              <w:t>2.3.</w:t>
            </w:r>
            <w:r>
              <w:rPr>
                <w:rFonts w:eastAsiaTheme="minorEastAsia"/>
                <w:noProof/>
                <w:lang w:val="en-US"/>
              </w:rPr>
              <w:tab/>
            </w:r>
            <w:r w:rsidRPr="00D913DF">
              <w:rPr>
                <w:rStyle w:val="Hyperlink"/>
                <w:rFonts w:cstheme="minorHAnsi"/>
                <w:noProof/>
              </w:rPr>
              <w:t>Donor See</w:t>
            </w:r>
            <w:r>
              <w:rPr>
                <w:noProof/>
                <w:webHidden/>
              </w:rPr>
              <w:tab/>
            </w:r>
            <w:r>
              <w:rPr>
                <w:noProof/>
                <w:webHidden/>
              </w:rPr>
              <w:fldChar w:fldCharType="begin"/>
            </w:r>
            <w:r>
              <w:rPr>
                <w:noProof/>
                <w:webHidden/>
              </w:rPr>
              <w:instrText xml:space="preserve"> PAGEREF _Toc192141775 \h </w:instrText>
            </w:r>
            <w:r>
              <w:rPr>
                <w:noProof/>
                <w:webHidden/>
              </w:rPr>
            </w:r>
            <w:r>
              <w:rPr>
                <w:noProof/>
                <w:webHidden/>
              </w:rPr>
              <w:fldChar w:fldCharType="separate"/>
            </w:r>
            <w:r w:rsidR="00A91B3A">
              <w:rPr>
                <w:noProof/>
                <w:webHidden/>
              </w:rPr>
              <w:t>14</w:t>
            </w:r>
            <w:r>
              <w:rPr>
                <w:noProof/>
                <w:webHidden/>
              </w:rPr>
              <w:fldChar w:fldCharType="end"/>
            </w:r>
          </w:hyperlink>
        </w:p>
        <w:p w14:paraId="3579C358" w14:textId="5526E683" w:rsidR="00C21E5E" w:rsidRDefault="00C21E5E">
          <w:pPr>
            <w:pStyle w:val="TOC2"/>
            <w:tabs>
              <w:tab w:val="left" w:pos="880"/>
              <w:tab w:val="right" w:leader="dot" w:pos="9350"/>
            </w:tabs>
            <w:rPr>
              <w:rFonts w:eastAsiaTheme="minorEastAsia"/>
              <w:noProof/>
              <w:lang w:val="en-US"/>
            </w:rPr>
          </w:pPr>
          <w:hyperlink w:anchor="_Toc192141776" w:history="1">
            <w:r w:rsidRPr="00D913DF">
              <w:rPr>
                <w:rStyle w:val="Hyperlink"/>
                <w:rFonts w:cstheme="minorHAnsi"/>
                <w:noProof/>
              </w:rPr>
              <w:t>2.4.</w:t>
            </w:r>
            <w:r>
              <w:rPr>
                <w:rFonts w:eastAsiaTheme="minorEastAsia"/>
                <w:noProof/>
                <w:lang w:val="en-US"/>
              </w:rPr>
              <w:tab/>
            </w:r>
            <w:r w:rsidRPr="00D913DF">
              <w:rPr>
                <w:rStyle w:val="Hyperlink"/>
                <w:rFonts w:cstheme="minorHAnsi"/>
                <w:noProof/>
              </w:rPr>
              <w:t>Global Giving</w:t>
            </w:r>
            <w:r>
              <w:rPr>
                <w:noProof/>
                <w:webHidden/>
              </w:rPr>
              <w:tab/>
            </w:r>
            <w:r>
              <w:rPr>
                <w:noProof/>
                <w:webHidden/>
              </w:rPr>
              <w:fldChar w:fldCharType="begin"/>
            </w:r>
            <w:r>
              <w:rPr>
                <w:noProof/>
                <w:webHidden/>
              </w:rPr>
              <w:instrText xml:space="preserve"> PAGEREF _Toc192141776 \h </w:instrText>
            </w:r>
            <w:r>
              <w:rPr>
                <w:noProof/>
                <w:webHidden/>
              </w:rPr>
            </w:r>
            <w:r>
              <w:rPr>
                <w:noProof/>
                <w:webHidden/>
              </w:rPr>
              <w:fldChar w:fldCharType="separate"/>
            </w:r>
            <w:r w:rsidR="00A91B3A">
              <w:rPr>
                <w:noProof/>
                <w:webHidden/>
              </w:rPr>
              <w:t>14</w:t>
            </w:r>
            <w:r>
              <w:rPr>
                <w:noProof/>
                <w:webHidden/>
              </w:rPr>
              <w:fldChar w:fldCharType="end"/>
            </w:r>
          </w:hyperlink>
        </w:p>
        <w:p w14:paraId="1B47E2C2" w14:textId="77649D08" w:rsidR="00C21E5E" w:rsidRDefault="00C21E5E">
          <w:pPr>
            <w:pStyle w:val="TOC2"/>
            <w:tabs>
              <w:tab w:val="left" w:pos="880"/>
              <w:tab w:val="right" w:leader="dot" w:pos="9350"/>
            </w:tabs>
            <w:rPr>
              <w:rFonts w:eastAsiaTheme="minorEastAsia"/>
              <w:noProof/>
              <w:lang w:val="en-US"/>
            </w:rPr>
          </w:pPr>
          <w:hyperlink w:anchor="_Toc192141777" w:history="1">
            <w:r w:rsidRPr="00D913DF">
              <w:rPr>
                <w:rStyle w:val="Hyperlink"/>
                <w:rFonts w:cstheme="minorHAnsi"/>
                <w:noProof/>
              </w:rPr>
              <w:t>2.5.</w:t>
            </w:r>
            <w:r>
              <w:rPr>
                <w:rFonts w:eastAsiaTheme="minorEastAsia"/>
                <w:noProof/>
                <w:lang w:val="en-US"/>
              </w:rPr>
              <w:tab/>
            </w:r>
            <w:r w:rsidRPr="00D913DF">
              <w:rPr>
                <w:rStyle w:val="Hyperlink"/>
                <w:rFonts w:cstheme="minorHAnsi"/>
                <w:noProof/>
              </w:rPr>
              <w:t>Adopt a School Initiative</w:t>
            </w:r>
            <w:r>
              <w:rPr>
                <w:noProof/>
                <w:webHidden/>
              </w:rPr>
              <w:tab/>
            </w:r>
            <w:r>
              <w:rPr>
                <w:noProof/>
                <w:webHidden/>
              </w:rPr>
              <w:fldChar w:fldCharType="begin"/>
            </w:r>
            <w:r>
              <w:rPr>
                <w:noProof/>
                <w:webHidden/>
              </w:rPr>
              <w:instrText xml:space="preserve"> PAGEREF _Toc192141777 \h </w:instrText>
            </w:r>
            <w:r>
              <w:rPr>
                <w:noProof/>
                <w:webHidden/>
              </w:rPr>
            </w:r>
            <w:r>
              <w:rPr>
                <w:noProof/>
                <w:webHidden/>
              </w:rPr>
              <w:fldChar w:fldCharType="separate"/>
            </w:r>
            <w:r w:rsidR="00A91B3A">
              <w:rPr>
                <w:noProof/>
                <w:webHidden/>
              </w:rPr>
              <w:t>15</w:t>
            </w:r>
            <w:r>
              <w:rPr>
                <w:noProof/>
                <w:webHidden/>
              </w:rPr>
              <w:fldChar w:fldCharType="end"/>
            </w:r>
          </w:hyperlink>
        </w:p>
        <w:p w14:paraId="2FD2F383" w14:textId="33FBAC9D" w:rsidR="00C21E5E" w:rsidRDefault="00C21E5E">
          <w:pPr>
            <w:pStyle w:val="TOC2"/>
            <w:tabs>
              <w:tab w:val="left" w:pos="880"/>
              <w:tab w:val="right" w:leader="dot" w:pos="9350"/>
            </w:tabs>
            <w:rPr>
              <w:rFonts w:eastAsiaTheme="minorEastAsia"/>
              <w:noProof/>
              <w:lang w:val="en-US"/>
            </w:rPr>
          </w:pPr>
          <w:hyperlink w:anchor="_Toc192141778" w:history="1">
            <w:r w:rsidRPr="00D913DF">
              <w:rPr>
                <w:rStyle w:val="Hyperlink"/>
                <w:rFonts w:cstheme="minorHAnsi"/>
                <w:noProof/>
              </w:rPr>
              <w:t>2.6.</w:t>
            </w:r>
            <w:r>
              <w:rPr>
                <w:rFonts w:eastAsiaTheme="minorEastAsia"/>
                <w:noProof/>
                <w:lang w:val="en-US"/>
              </w:rPr>
              <w:tab/>
            </w:r>
            <w:r w:rsidRPr="00D913DF">
              <w:rPr>
                <w:rStyle w:val="Hyperlink"/>
                <w:rFonts w:cstheme="minorHAnsi"/>
                <w:noProof/>
              </w:rPr>
              <w:t>Flood Response</w:t>
            </w:r>
            <w:r>
              <w:rPr>
                <w:noProof/>
                <w:webHidden/>
              </w:rPr>
              <w:tab/>
            </w:r>
            <w:r>
              <w:rPr>
                <w:noProof/>
                <w:webHidden/>
              </w:rPr>
              <w:fldChar w:fldCharType="begin"/>
            </w:r>
            <w:r>
              <w:rPr>
                <w:noProof/>
                <w:webHidden/>
              </w:rPr>
              <w:instrText xml:space="preserve"> PAGEREF _Toc192141778 \h </w:instrText>
            </w:r>
            <w:r>
              <w:rPr>
                <w:noProof/>
                <w:webHidden/>
              </w:rPr>
            </w:r>
            <w:r>
              <w:rPr>
                <w:noProof/>
                <w:webHidden/>
              </w:rPr>
              <w:fldChar w:fldCharType="separate"/>
            </w:r>
            <w:r w:rsidR="00A91B3A">
              <w:rPr>
                <w:noProof/>
                <w:webHidden/>
              </w:rPr>
              <w:t>17</w:t>
            </w:r>
            <w:r>
              <w:rPr>
                <w:noProof/>
                <w:webHidden/>
              </w:rPr>
              <w:fldChar w:fldCharType="end"/>
            </w:r>
          </w:hyperlink>
        </w:p>
        <w:p w14:paraId="4AD4A38F" w14:textId="4C391D37" w:rsidR="00C21E5E" w:rsidRDefault="00C21E5E">
          <w:pPr>
            <w:pStyle w:val="TOC2"/>
            <w:tabs>
              <w:tab w:val="left" w:pos="880"/>
              <w:tab w:val="right" w:leader="dot" w:pos="9350"/>
            </w:tabs>
            <w:rPr>
              <w:rFonts w:eastAsiaTheme="minorEastAsia"/>
              <w:noProof/>
              <w:lang w:val="en-US"/>
            </w:rPr>
          </w:pPr>
          <w:hyperlink w:anchor="_Toc192141779" w:history="1">
            <w:r w:rsidRPr="00D913DF">
              <w:rPr>
                <w:rStyle w:val="Hyperlink"/>
                <w:rFonts w:cstheme="minorHAnsi"/>
                <w:noProof/>
              </w:rPr>
              <w:t>2.7.</w:t>
            </w:r>
            <w:r>
              <w:rPr>
                <w:rFonts w:eastAsiaTheme="minorEastAsia"/>
                <w:noProof/>
                <w:lang w:val="en-US"/>
              </w:rPr>
              <w:tab/>
            </w:r>
            <w:r w:rsidRPr="00D913DF">
              <w:rPr>
                <w:rStyle w:val="Hyperlink"/>
                <w:rFonts w:cstheme="minorHAnsi"/>
                <w:noProof/>
              </w:rPr>
              <w:t>Community Scale Solar Water Treatment “Sola Maji</w:t>
            </w:r>
            <w:r>
              <w:rPr>
                <w:noProof/>
                <w:webHidden/>
              </w:rPr>
              <w:tab/>
            </w:r>
            <w:r>
              <w:rPr>
                <w:noProof/>
                <w:webHidden/>
              </w:rPr>
              <w:fldChar w:fldCharType="begin"/>
            </w:r>
            <w:r>
              <w:rPr>
                <w:noProof/>
                <w:webHidden/>
              </w:rPr>
              <w:instrText xml:space="preserve"> PAGEREF _Toc192141779 \h </w:instrText>
            </w:r>
            <w:r>
              <w:rPr>
                <w:noProof/>
                <w:webHidden/>
              </w:rPr>
            </w:r>
            <w:r>
              <w:rPr>
                <w:noProof/>
                <w:webHidden/>
              </w:rPr>
              <w:fldChar w:fldCharType="separate"/>
            </w:r>
            <w:r w:rsidR="00A91B3A">
              <w:rPr>
                <w:noProof/>
                <w:webHidden/>
              </w:rPr>
              <w:t>19</w:t>
            </w:r>
            <w:r>
              <w:rPr>
                <w:noProof/>
                <w:webHidden/>
              </w:rPr>
              <w:fldChar w:fldCharType="end"/>
            </w:r>
          </w:hyperlink>
        </w:p>
        <w:p w14:paraId="5A937CEA" w14:textId="3B71B397" w:rsidR="00C21E5E" w:rsidRDefault="00C21E5E">
          <w:pPr>
            <w:pStyle w:val="TOC2"/>
            <w:tabs>
              <w:tab w:val="left" w:pos="880"/>
              <w:tab w:val="right" w:leader="dot" w:pos="9350"/>
            </w:tabs>
            <w:rPr>
              <w:rFonts w:eastAsiaTheme="minorEastAsia"/>
              <w:noProof/>
              <w:lang w:val="en-US"/>
            </w:rPr>
          </w:pPr>
          <w:hyperlink w:anchor="_Toc192141780" w:history="1">
            <w:r w:rsidRPr="00D913DF">
              <w:rPr>
                <w:rStyle w:val="Hyperlink"/>
                <w:rFonts w:cstheme="minorHAnsi"/>
                <w:noProof/>
              </w:rPr>
              <w:t>2.8.</w:t>
            </w:r>
            <w:r>
              <w:rPr>
                <w:rFonts w:eastAsiaTheme="minorEastAsia"/>
                <w:noProof/>
                <w:lang w:val="en-US"/>
              </w:rPr>
              <w:tab/>
            </w:r>
            <w:r w:rsidRPr="00D913DF">
              <w:rPr>
                <w:rStyle w:val="Hyperlink"/>
                <w:rFonts w:cstheme="minorHAnsi"/>
                <w:noProof/>
              </w:rPr>
              <w:t>Rotary Sagam WASH Project</w:t>
            </w:r>
            <w:r>
              <w:rPr>
                <w:noProof/>
                <w:webHidden/>
              </w:rPr>
              <w:tab/>
            </w:r>
            <w:r>
              <w:rPr>
                <w:noProof/>
                <w:webHidden/>
              </w:rPr>
              <w:fldChar w:fldCharType="begin"/>
            </w:r>
            <w:r>
              <w:rPr>
                <w:noProof/>
                <w:webHidden/>
              </w:rPr>
              <w:instrText xml:space="preserve"> PAGEREF _Toc192141780 \h </w:instrText>
            </w:r>
            <w:r>
              <w:rPr>
                <w:noProof/>
                <w:webHidden/>
              </w:rPr>
            </w:r>
            <w:r>
              <w:rPr>
                <w:noProof/>
                <w:webHidden/>
              </w:rPr>
              <w:fldChar w:fldCharType="separate"/>
            </w:r>
            <w:r w:rsidR="00A91B3A">
              <w:rPr>
                <w:noProof/>
                <w:webHidden/>
              </w:rPr>
              <w:t>21</w:t>
            </w:r>
            <w:r>
              <w:rPr>
                <w:noProof/>
                <w:webHidden/>
              </w:rPr>
              <w:fldChar w:fldCharType="end"/>
            </w:r>
          </w:hyperlink>
        </w:p>
        <w:p w14:paraId="672C0049" w14:textId="6226A2C7" w:rsidR="00C21E5E" w:rsidRDefault="00C21E5E">
          <w:pPr>
            <w:pStyle w:val="TOC2"/>
            <w:tabs>
              <w:tab w:val="left" w:pos="880"/>
              <w:tab w:val="right" w:leader="dot" w:pos="9350"/>
            </w:tabs>
            <w:rPr>
              <w:rFonts w:eastAsiaTheme="minorEastAsia"/>
              <w:noProof/>
              <w:lang w:val="en-US"/>
            </w:rPr>
          </w:pPr>
          <w:hyperlink w:anchor="_Toc192141781" w:history="1">
            <w:r w:rsidRPr="00D913DF">
              <w:rPr>
                <w:rStyle w:val="Hyperlink"/>
                <w:rFonts w:cstheme="minorHAnsi"/>
                <w:noProof/>
              </w:rPr>
              <w:t>2.9.</w:t>
            </w:r>
            <w:r>
              <w:rPr>
                <w:rFonts w:eastAsiaTheme="minorEastAsia"/>
                <w:noProof/>
                <w:lang w:val="en-US"/>
              </w:rPr>
              <w:tab/>
            </w:r>
            <w:r w:rsidRPr="00D913DF">
              <w:rPr>
                <w:rStyle w:val="Hyperlink"/>
                <w:rFonts w:cstheme="minorHAnsi"/>
                <w:noProof/>
              </w:rPr>
              <w:t>STREAM Chlorine Generation</w:t>
            </w:r>
            <w:r>
              <w:rPr>
                <w:noProof/>
                <w:webHidden/>
              </w:rPr>
              <w:tab/>
            </w:r>
            <w:r>
              <w:rPr>
                <w:noProof/>
                <w:webHidden/>
              </w:rPr>
              <w:fldChar w:fldCharType="begin"/>
            </w:r>
            <w:r>
              <w:rPr>
                <w:noProof/>
                <w:webHidden/>
              </w:rPr>
              <w:instrText xml:space="preserve"> PAGEREF _Toc192141781 \h </w:instrText>
            </w:r>
            <w:r>
              <w:rPr>
                <w:noProof/>
                <w:webHidden/>
              </w:rPr>
            </w:r>
            <w:r>
              <w:rPr>
                <w:noProof/>
                <w:webHidden/>
              </w:rPr>
              <w:fldChar w:fldCharType="separate"/>
            </w:r>
            <w:r w:rsidR="00A91B3A">
              <w:rPr>
                <w:noProof/>
                <w:webHidden/>
              </w:rPr>
              <w:t>21</w:t>
            </w:r>
            <w:r>
              <w:rPr>
                <w:noProof/>
                <w:webHidden/>
              </w:rPr>
              <w:fldChar w:fldCharType="end"/>
            </w:r>
          </w:hyperlink>
        </w:p>
        <w:p w14:paraId="1E13E436" w14:textId="475C463C" w:rsidR="00C21E5E" w:rsidRDefault="00C21E5E">
          <w:pPr>
            <w:pStyle w:val="TOC1"/>
            <w:rPr>
              <w:rFonts w:eastAsiaTheme="minorEastAsia"/>
              <w:noProof/>
              <w:lang w:val="en-US"/>
            </w:rPr>
          </w:pPr>
          <w:hyperlink w:anchor="_Toc192141782" w:history="1">
            <w:r w:rsidRPr="00D913DF">
              <w:rPr>
                <w:rStyle w:val="Hyperlink"/>
                <w:rFonts w:cstheme="minorHAnsi"/>
                <w:noProof/>
              </w:rPr>
              <w:t>3.0.</w:t>
            </w:r>
            <w:r>
              <w:rPr>
                <w:rFonts w:eastAsiaTheme="minorEastAsia"/>
                <w:noProof/>
                <w:lang w:val="en-US"/>
              </w:rPr>
              <w:tab/>
            </w:r>
            <w:r w:rsidRPr="00D913DF">
              <w:rPr>
                <w:rStyle w:val="Hyperlink"/>
                <w:rFonts w:cstheme="minorHAnsi"/>
                <w:noProof/>
              </w:rPr>
              <w:t>Research Activities in 2024</w:t>
            </w:r>
            <w:r>
              <w:rPr>
                <w:noProof/>
                <w:webHidden/>
              </w:rPr>
              <w:tab/>
            </w:r>
            <w:r>
              <w:rPr>
                <w:noProof/>
                <w:webHidden/>
              </w:rPr>
              <w:fldChar w:fldCharType="begin"/>
            </w:r>
            <w:r>
              <w:rPr>
                <w:noProof/>
                <w:webHidden/>
              </w:rPr>
              <w:instrText xml:space="preserve"> PAGEREF _Toc192141782 \h </w:instrText>
            </w:r>
            <w:r>
              <w:rPr>
                <w:noProof/>
                <w:webHidden/>
              </w:rPr>
            </w:r>
            <w:r>
              <w:rPr>
                <w:noProof/>
                <w:webHidden/>
              </w:rPr>
              <w:fldChar w:fldCharType="separate"/>
            </w:r>
            <w:r w:rsidR="00A91B3A">
              <w:rPr>
                <w:noProof/>
                <w:webHidden/>
              </w:rPr>
              <w:t>22</w:t>
            </w:r>
            <w:r>
              <w:rPr>
                <w:noProof/>
                <w:webHidden/>
              </w:rPr>
              <w:fldChar w:fldCharType="end"/>
            </w:r>
          </w:hyperlink>
        </w:p>
        <w:p w14:paraId="7C26B079" w14:textId="0F02E834" w:rsidR="00C21E5E" w:rsidRDefault="00C21E5E">
          <w:pPr>
            <w:pStyle w:val="TOC2"/>
            <w:tabs>
              <w:tab w:val="left" w:pos="880"/>
              <w:tab w:val="right" w:leader="dot" w:pos="9350"/>
            </w:tabs>
            <w:rPr>
              <w:rFonts w:eastAsiaTheme="minorEastAsia"/>
              <w:noProof/>
              <w:lang w:val="en-US"/>
            </w:rPr>
          </w:pPr>
          <w:hyperlink w:anchor="_Toc192141783" w:history="1">
            <w:r w:rsidRPr="00D913DF">
              <w:rPr>
                <w:rStyle w:val="Hyperlink"/>
                <w:rFonts w:cstheme="minorHAnsi"/>
                <w:noProof/>
              </w:rPr>
              <w:t>3.1.</w:t>
            </w:r>
            <w:r>
              <w:rPr>
                <w:rFonts w:eastAsiaTheme="minorEastAsia"/>
                <w:noProof/>
                <w:lang w:val="en-US"/>
              </w:rPr>
              <w:tab/>
            </w:r>
            <w:r w:rsidRPr="00D913DF">
              <w:rPr>
                <w:rStyle w:val="Hyperlink"/>
                <w:rFonts w:cstheme="minorHAnsi"/>
                <w:noProof/>
              </w:rPr>
              <w:t>Achieving Sustained Early Child Development Impacts at Scale</w:t>
            </w:r>
            <w:r>
              <w:rPr>
                <w:noProof/>
                <w:webHidden/>
              </w:rPr>
              <w:tab/>
            </w:r>
            <w:r>
              <w:rPr>
                <w:noProof/>
                <w:webHidden/>
              </w:rPr>
              <w:fldChar w:fldCharType="begin"/>
            </w:r>
            <w:r>
              <w:rPr>
                <w:noProof/>
                <w:webHidden/>
              </w:rPr>
              <w:instrText xml:space="preserve"> PAGEREF _Toc192141783 \h </w:instrText>
            </w:r>
            <w:r>
              <w:rPr>
                <w:noProof/>
                <w:webHidden/>
              </w:rPr>
            </w:r>
            <w:r>
              <w:rPr>
                <w:noProof/>
                <w:webHidden/>
              </w:rPr>
              <w:fldChar w:fldCharType="separate"/>
            </w:r>
            <w:r w:rsidR="00A91B3A">
              <w:rPr>
                <w:noProof/>
                <w:webHidden/>
              </w:rPr>
              <w:t>22</w:t>
            </w:r>
            <w:r>
              <w:rPr>
                <w:noProof/>
                <w:webHidden/>
              </w:rPr>
              <w:fldChar w:fldCharType="end"/>
            </w:r>
          </w:hyperlink>
        </w:p>
        <w:p w14:paraId="734D0F62" w14:textId="03DF09AB" w:rsidR="00C21E5E" w:rsidRDefault="00C21E5E">
          <w:pPr>
            <w:pStyle w:val="TOC2"/>
            <w:tabs>
              <w:tab w:val="left" w:pos="880"/>
              <w:tab w:val="right" w:leader="dot" w:pos="9350"/>
            </w:tabs>
            <w:rPr>
              <w:rFonts w:eastAsiaTheme="minorEastAsia"/>
              <w:noProof/>
              <w:lang w:val="en-US"/>
            </w:rPr>
          </w:pPr>
          <w:hyperlink w:anchor="_Toc192141784" w:history="1">
            <w:r w:rsidRPr="00D913DF">
              <w:rPr>
                <w:rStyle w:val="Hyperlink"/>
                <w:rFonts w:cstheme="minorHAnsi"/>
                <w:noProof/>
              </w:rPr>
              <w:t>3.2.</w:t>
            </w:r>
            <w:r>
              <w:rPr>
                <w:rFonts w:eastAsiaTheme="minorEastAsia"/>
                <w:noProof/>
                <w:lang w:val="en-US"/>
              </w:rPr>
              <w:tab/>
            </w:r>
            <w:r w:rsidRPr="00D913DF">
              <w:rPr>
                <w:rStyle w:val="Hyperlink"/>
                <w:rFonts w:cstheme="minorHAnsi"/>
                <w:noProof/>
              </w:rPr>
              <w:t>Development of Picture Comprehension</w:t>
            </w:r>
            <w:r>
              <w:rPr>
                <w:noProof/>
                <w:webHidden/>
              </w:rPr>
              <w:tab/>
            </w:r>
            <w:r>
              <w:rPr>
                <w:noProof/>
                <w:webHidden/>
              </w:rPr>
              <w:fldChar w:fldCharType="begin"/>
            </w:r>
            <w:r>
              <w:rPr>
                <w:noProof/>
                <w:webHidden/>
              </w:rPr>
              <w:instrText xml:space="preserve"> PAGEREF _Toc192141784 \h </w:instrText>
            </w:r>
            <w:r>
              <w:rPr>
                <w:noProof/>
                <w:webHidden/>
              </w:rPr>
            </w:r>
            <w:r>
              <w:rPr>
                <w:noProof/>
                <w:webHidden/>
              </w:rPr>
              <w:fldChar w:fldCharType="separate"/>
            </w:r>
            <w:r w:rsidR="00A91B3A">
              <w:rPr>
                <w:noProof/>
                <w:webHidden/>
              </w:rPr>
              <w:t>23</w:t>
            </w:r>
            <w:r>
              <w:rPr>
                <w:noProof/>
                <w:webHidden/>
              </w:rPr>
              <w:fldChar w:fldCharType="end"/>
            </w:r>
          </w:hyperlink>
        </w:p>
        <w:p w14:paraId="6E542580" w14:textId="1283FE80" w:rsidR="00C21E5E" w:rsidRDefault="00C21E5E">
          <w:pPr>
            <w:pStyle w:val="TOC2"/>
            <w:tabs>
              <w:tab w:val="left" w:pos="880"/>
              <w:tab w:val="right" w:leader="dot" w:pos="9350"/>
            </w:tabs>
            <w:rPr>
              <w:rFonts w:eastAsiaTheme="minorEastAsia"/>
              <w:noProof/>
              <w:lang w:val="en-US"/>
            </w:rPr>
          </w:pPr>
          <w:hyperlink w:anchor="_Toc192141785" w:history="1">
            <w:r w:rsidRPr="00D913DF">
              <w:rPr>
                <w:rStyle w:val="Hyperlink"/>
                <w:rFonts w:cstheme="minorHAnsi"/>
                <w:noProof/>
              </w:rPr>
              <w:t>3.3.</w:t>
            </w:r>
            <w:r>
              <w:rPr>
                <w:rFonts w:eastAsiaTheme="minorEastAsia"/>
                <w:noProof/>
                <w:lang w:val="en-US"/>
              </w:rPr>
              <w:tab/>
            </w:r>
            <w:r w:rsidRPr="00D913DF">
              <w:rPr>
                <w:rStyle w:val="Hyperlink"/>
                <w:rFonts w:cstheme="minorHAnsi"/>
                <w:noProof/>
              </w:rPr>
              <w:t>Monitoring morbidity, evaluation of new diagnostic tools, interventions to reduce or interrupt transmission and improving surveillance for intestinal schistosomiasis</w:t>
            </w:r>
            <w:r>
              <w:rPr>
                <w:noProof/>
                <w:webHidden/>
              </w:rPr>
              <w:tab/>
            </w:r>
            <w:r>
              <w:rPr>
                <w:noProof/>
                <w:webHidden/>
              </w:rPr>
              <w:fldChar w:fldCharType="begin"/>
            </w:r>
            <w:r>
              <w:rPr>
                <w:noProof/>
                <w:webHidden/>
              </w:rPr>
              <w:instrText xml:space="preserve"> PAGEREF _Toc192141785 \h </w:instrText>
            </w:r>
            <w:r>
              <w:rPr>
                <w:noProof/>
                <w:webHidden/>
              </w:rPr>
            </w:r>
            <w:r>
              <w:rPr>
                <w:noProof/>
                <w:webHidden/>
              </w:rPr>
              <w:fldChar w:fldCharType="separate"/>
            </w:r>
            <w:r w:rsidR="00A91B3A">
              <w:rPr>
                <w:noProof/>
                <w:webHidden/>
              </w:rPr>
              <w:t>23</w:t>
            </w:r>
            <w:r>
              <w:rPr>
                <w:noProof/>
                <w:webHidden/>
              </w:rPr>
              <w:fldChar w:fldCharType="end"/>
            </w:r>
          </w:hyperlink>
        </w:p>
        <w:p w14:paraId="2D2F85EE" w14:textId="2F5B333C" w:rsidR="00C21E5E" w:rsidRDefault="00C21E5E">
          <w:pPr>
            <w:pStyle w:val="TOC2"/>
            <w:tabs>
              <w:tab w:val="left" w:pos="880"/>
              <w:tab w:val="right" w:leader="dot" w:pos="9350"/>
            </w:tabs>
            <w:rPr>
              <w:rFonts w:eastAsiaTheme="minorEastAsia"/>
              <w:noProof/>
              <w:lang w:val="en-US"/>
            </w:rPr>
          </w:pPr>
          <w:hyperlink w:anchor="_Toc192141786" w:history="1">
            <w:r w:rsidRPr="00D913DF">
              <w:rPr>
                <w:rStyle w:val="Hyperlink"/>
                <w:rFonts w:cstheme="minorHAnsi"/>
                <w:noProof/>
              </w:rPr>
              <w:t>3.4.</w:t>
            </w:r>
            <w:r>
              <w:rPr>
                <w:rFonts w:eastAsiaTheme="minorEastAsia"/>
                <w:noProof/>
                <w:lang w:val="en-US"/>
              </w:rPr>
              <w:tab/>
            </w:r>
            <w:r w:rsidRPr="00D913DF">
              <w:rPr>
                <w:rStyle w:val="Hyperlink"/>
                <w:rFonts w:cstheme="minorHAnsi"/>
                <w:noProof/>
              </w:rPr>
              <w:t>Chronic Kidney Disease (CKD) at Jaramogi Oginga Odinga Teaching and Referral Hospital (JOOTRH)</w:t>
            </w:r>
            <w:r>
              <w:rPr>
                <w:noProof/>
                <w:webHidden/>
              </w:rPr>
              <w:tab/>
            </w:r>
            <w:r>
              <w:rPr>
                <w:noProof/>
                <w:webHidden/>
              </w:rPr>
              <w:fldChar w:fldCharType="begin"/>
            </w:r>
            <w:r>
              <w:rPr>
                <w:noProof/>
                <w:webHidden/>
              </w:rPr>
              <w:instrText xml:space="preserve"> PAGEREF _Toc192141786 \h </w:instrText>
            </w:r>
            <w:r>
              <w:rPr>
                <w:noProof/>
                <w:webHidden/>
              </w:rPr>
            </w:r>
            <w:r>
              <w:rPr>
                <w:noProof/>
                <w:webHidden/>
              </w:rPr>
              <w:fldChar w:fldCharType="separate"/>
            </w:r>
            <w:r w:rsidR="00A91B3A">
              <w:rPr>
                <w:noProof/>
                <w:webHidden/>
              </w:rPr>
              <w:t>24</w:t>
            </w:r>
            <w:r>
              <w:rPr>
                <w:noProof/>
                <w:webHidden/>
              </w:rPr>
              <w:fldChar w:fldCharType="end"/>
            </w:r>
          </w:hyperlink>
        </w:p>
        <w:p w14:paraId="1331BAA1" w14:textId="3EF2F3E4" w:rsidR="00C21E5E" w:rsidRDefault="00C21E5E">
          <w:pPr>
            <w:pStyle w:val="TOC1"/>
            <w:rPr>
              <w:rFonts w:eastAsiaTheme="minorEastAsia"/>
              <w:noProof/>
              <w:lang w:val="en-US"/>
            </w:rPr>
          </w:pPr>
          <w:hyperlink w:anchor="_Toc192141787" w:history="1">
            <w:r w:rsidRPr="00D913DF">
              <w:rPr>
                <w:rStyle w:val="Hyperlink"/>
                <w:rFonts w:cstheme="minorHAnsi"/>
                <w:noProof/>
              </w:rPr>
              <w:t>4.0.</w:t>
            </w:r>
            <w:r>
              <w:rPr>
                <w:rFonts w:eastAsiaTheme="minorEastAsia"/>
                <w:noProof/>
                <w:lang w:val="en-US"/>
              </w:rPr>
              <w:tab/>
            </w:r>
            <w:r w:rsidRPr="00D913DF">
              <w:rPr>
                <w:rStyle w:val="Hyperlink"/>
                <w:rFonts w:cstheme="minorHAnsi"/>
                <w:noProof/>
              </w:rPr>
              <w:t>Water Lab</w:t>
            </w:r>
            <w:r>
              <w:rPr>
                <w:noProof/>
                <w:webHidden/>
              </w:rPr>
              <w:tab/>
            </w:r>
            <w:r>
              <w:rPr>
                <w:noProof/>
                <w:webHidden/>
              </w:rPr>
              <w:fldChar w:fldCharType="begin"/>
            </w:r>
            <w:r>
              <w:rPr>
                <w:noProof/>
                <w:webHidden/>
              </w:rPr>
              <w:instrText xml:space="preserve"> PAGEREF _Toc192141787 \h </w:instrText>
            </w:r>
            <w:r>
              <w:rPr>
                <w:noProof/>
                <w:webHidden/>
              </w:rPr>
            </w:r>
            <w:r>
              <w:rPr>
                <w:noProof/>
                <w:webHidden/>
              </w:rPr>
              <w:fldChar w:fldCharType="separate"/>
            </w:r>
            <w:r w:rsidR="00A91B3A">
              <w:rPr>
                <w:noProof/>
                <w:webHidden/>
              </w:rPr>
              <w:t>26</w:t>
            </w:r>
            <w:r>
              <w:rPr>
                <w:noProof/>
                <w:webHidden/>
              </w:rPr>
              <w:fldChar w:fldCharType="end"/>
            </w:r>
          </w:hyperlink>
        </w:p>
        <w:p w14:paraId="75D16AAE" w14:textId="09D01544" w:rsidR="00C21E5E" w:rsidRDefault="00C21E5E">
          <w:pPr>
            <w:pStyle w:val="TOC1"/>
            <w:rPr>
              <w:rFonts w:eastAsiaTheme="minorEastAsia"/>
              <w:noProof/>
              <w:lang w:val="en-US"/>
            </w:rPr>
          </w:pPr>
          <w:hyperlink w:anchor="_Toc192141788" w:history="1">
            <w:r w:rsidRPr="00D913DF">
              <w:rPr>
                <w:rStyle w:val="Hyperlink"/>
                <w:rFonts w:cstheme="minorHAnsi"/>
                <w:noProof/>
              </w:rPr>
              <w:t>5.0.</w:t>
            </w:r>
            <w:r>
              <w:rPr>
                <w:rFonts w:eastAsiaTheme="minorEastAsia"/>
                <w:noProof/>
                <w:lang w:val="en-US"/>
              </w:rPr>
              <w:tab/>
            </w:r>
            <w:r w:rsidRPr="00D913DF">
              <w:rPr>
                <w:rStyle w:val="Hyperlink"/>
                <w:rFonts w:cstheme="minorHAnsi"/>
                <w:noProof/>
              </w:rPr>
              <w:t>Partnerships and Networks</w:t>
            </w:r>
            <w:r>
              <w:rPr>
                <w:noProof/>
                <w:webHidden/>
              </w:rPr>
              <w:tab/>
            </w:r>
            <w:r>
              <w:rPr>
                <w:noProof/>
                <w:webHidden/>
              </w:rPr>
              <w:fldChar w:fldCharType="begin"/>
            </w:r>
            <w:r>
              <w:rPr>
                <w:noProof/>
                <w:webHidden/>
              </w:rPr>
              <w:instrText xml:space="preserve"> PAGEREF _Toc192141788 \h </w:instrText>
            </w:r>
            <w:r>
              <w:rPr>
                <w:noProof/>
                <w:webHidden/>
              </w:rPr>
            </w:r>
            <w:r>
              <w:rPr>
                <w:noProof/>
                <w:webHidden/>
              </w:rPr>
              <w:fldChar w:fldCharType="separate"/>
            </w:r>
            <w:r w:rsidR="00A91B3A">
              <w:rPr>
                <w:noProof/>
                <w:webHidden/>
              </w:rPr>
              <w:t>28</w:t>
            </w:r>
            <w:r>
              <w:rPr>
                <w:noProof/>
                <w:webHidden/>
              </w:rPr>
              <w:fldChar w:fldCharType="end"/>
            </w:r>
          </w:hyperlink>
        </w:p>
        <w:p w14:paraId="7DF69E40" w14:textId="58BBF4C2" w:rsidR="00C21E5E" w:rsidRDefault="00C21E5E">
          <w:pPr>
            <w:pStyle w:val="TOC1"/>
            <w:rPr>
              <w:rFonts w:eastAsiaTheme="minorEastAsia"/>
              <w:noProof/>
              <w:lang w:val="en-US"/>
            </w:rPr>
          </w:pPr>
          <w:hyperlink w:anchor="_Toc192141789" w:history="1">
            <w:r w:rsidRPr="00D913DF">
              <w:rPr>
                <w:rStyle w:val="Hyperlink"/>
                <w:rFonts w:cstheme="minorHAnsi"/>
                <w:noProof/>
              </w:rPr>
              <w:t>6.0.</w:t>
            </w:r>
            <w:r>
              <w:rPr>
                <w:rFonts w:eastAsiaTheme="minorEastAsia"/>
                <w:noProof/>
                <w:lang w:val="en-US"/>
              </w:rPr>
              <w:tab/>
            </w:r>
            <w:r w:rsidRPr="00D913DF">
              <w:rPr>
                <w:rStyle w:val="Hyperlink"/>
                <w:rFonts w:cstheme="minorHAnsi"/>
                <w:noProof/>
              </w:rPr>
              <w:t>Governance</w:t>
            </w:r>
            <w:r>
              <w:rPr>
                <w:noProof/>
                <w:webHidden/>
              </w:rPr>
              <w:tab/>
            </w:r>
            <w:r>
              <w:rPr>
                <w:noProof/>
                <w:webHidden/>
              </w:rPr>
              <w:fldChar w:fldCharType="begin"/>
            </w:r>
            <w:r>
              <w:rPr>
                <w:noProof/>
                <w:webHidden/>
              </w:rPr>
              <w:instrText xml:space="preserve"> PAGEREF _Toc192141789 \h </w:instrText>
            </w:r>
            <w:r>
              <w:rPr>
                <w:noProof/>
                <w:webHidden/>
              </w:rPr>
            </w:r>
            <w:r>
              <w:rPr>
                <w:noProof/>
                <w:webHidden/>
              </w:rPr>
              <w:fldChar w:fldCharType="separate"/>
            </w:r>
            <w:r w:rsidR="00A91B3A">
              <w:rPr>
                <w:noProof/>
                <w:webHidden/>
              </w:rPr>
              <w:t>29</w:t>
            </w:r>
            <w:r>
              <w:rPr>
                <w:noProof/>
                <w:webHidden/>
              </w:rPr>
              <w:fldChar w:fldCharType="end"/>
            </w:r>
          </w:hyperlink>
        </w:p>
        <w:p w14:paraId="792205FE" w14:textId="300EE2B3" w:rsidR="00C21E5E" w:rsidRDefault="00C21E5E">
          <w:pPr>
            <w:pStyle w:val="TOC1"/>
            <w:rPr>
              <w:rFonts w:eastAsiaTheme="minorEastAsia"/>
              <w:noProof/>
              <w:lang w:val="en-US"/>
            </w:rPr>
          </w:pPr>
          <w:hyperlink w:anchor="_Toc192141790" w:history="1">
            <w:r w:rsidRPr="00D913DF">
              <w:rPr>
                <w:rStyle w:val="Hyperlink"/>
                <w:rFonts w:cstheme="minorHAnsi"/>
                <w:noProof/>
              </w:rPr>
              <w:t>7.0.</w:t>
            </w:r>
            <w:r>
              <w:rPr>
                <w:rFonts w:eastAsiaTheme="minorEastAsia"/>
                <w:noProof/>
                <w:lang w:val="en-US"/>
              </w:rPr>
              <w:tab/>
            </w:r>
            <w:r w:rsidRPr="00D913DF">
              <w:rPr>
                <w:rStyle w:val="Hyperlink"/>
                <w:rFonts w:cstheme="minorHAnsi"/>
                <w:noProof/>
              </w:rPr>
              <w:t>Human Resources and Administration</w:t>
            </w:r>
            <w:r>
              <w:rPr>
                <w:noProof/>
                <w:webHidden/>
              </w:rPr>
              <w:tab/>
            </w:r>
            <w:r>
              <w:rPr>
                <w:noProof/>
                <w:webHidden/>
              </w:rPr>
              <w:fldChar w:fldCharType="begin"/>
            </w:r>
            <w:r>
              <w:rPr>
                <w:noProof/>
                <w:webHidden/>
              </w:rPr>
              <w:instrText xml:space="preserve"> PAGEREF _Toc192141790 \h </w:instrText>
            </w:r>
            <w:r>
              <w:rPr>
                <w:noProof/>
                <w:webHidden/>
              </w:rPr>
            </w:r>
            <w:r>
              <w:rPr>
                <w:noProof/>
                <w:webHidden/>
              </w:rPr>
              <w:fldChar w:fldCharType="separate"/>
            </w:r>
            <w:r w:rsidR="00A91B3A">
              <w:rPr>
                <w:noProof/>
                <w:webHidden/>
              </w:rPr>
              <w:t>30</w:t>
            </w:r>
            <w:r>
              <w:rPr>
                <w:noProof/>
                <w:webHidden/>
              </w:rPr>
              <w:fldChar w:fldCharType="end"/>
            </w:r>
          </w:hyperlink>
        </w:p>
        <w:p w14:paraId="294CCE25" w14:textId="2F4AAB1F" w:rsidR="00C21E5E" w:rsidRDefault="00C21E5E">
          <w:pPr>
            <w:pStyle w:val="TOC1"/>
            <w:rPr>
              <w:rFonts w:eastAsiaTheme="minorEastAsia"/>
              <w:noProof/>
              <w:lang w:val="en-US"/>
            </w:rPr>
          </w:pPr>
          <w:hyperlink w:anchor="_Toc192141791" w:history="1">
            <w:r w:rsidRPr="00D913DF">
              <w:rPr>
                <w:rStyle w:val="Hyperlink"/>
                <w:rFonts w:cstheme="minorHAnsi"/>
                <w:noProof/>
              </w:rPr>
              <w:t>8.0.</w:t>
            </w:r>
            <w:r>
              <w:rPr>
                <w:rFonts w:eastAsiaTheme="minorEastAsia"/>
                <w:noProof/>
                <w:lang w:val="en-US"/>
              </w:rPr>
              <w:tab/>
            </w:r>
            <w:r w:rsidRPr="00D913DF">
              <w:rPr>
                <w:rStyle w:val="Hyperlink"/>
                <w:rFonts w:cstheme="minorHAnsi"/>
                <w:noProof/>
              </w:rPr>
              <w:t>Finance</w:t>
            </w:r>
            <w:r>
              <w:rPr>
                <w:noProof/>
                <w:webHidden/>
              </w:rPr>
              <w:tab/>
            </w:r>
            <w:r>
              <w:rPr>
                <w:noProof/>
                <w:webHidden/>
              </w:rPr>
              <w:fldChar w:fldCharType="begin"/>
            </w:r>
            <w:r>
              <w:rPr>
                <w:noProof/>
                <w:webHidden/>
              </w:rPr>
              <w:instrText xml:space="preserve"> PAGEREF _Toc192141791 \h </w:instrText>
            </w:r>
            <w:r>
              <w:rPr>
                <w:noProof/>
                <w:webHidden/>
              </w:rPr>
            </w:r>
            <w:r>
              <w:rPr>
                <w:noProof/>
                <w:webHidden/>
              </w:rPr>
              <w:fldChar w:fldCharType="separate"/>
            </w:r>
            <w:r w:rsidR="00A91B3A">
              <w:rPr>
                <w:noProof/>
                <w:webHidden/>
              </w:rPr>
              <w:t>31</w:t>
            </w:r>
            <w:r>
              <w:rPr>
                <w:noProof/>
                <w:webHidden/>
              </w:rPr>
              <w:fldChar w:fldCharType="end"/>
            </w:r>
          </w:hyperlink>
        </w:p>
        <w:p w14:paraId="028D3870" w14:textId="5BA1911B" w:rsidR="00C21E5E" w:rsidRDefault="00C21E5E">
          <w:pPr>
            <w:pStyle w:val="TOC1"/>
            <w:rPr>
              <w:rFonts w:eastAsiaTheme="minorEastAsia"/>
              <w:noProof/>
              <w:lang w:val="en-US"/>
            </w:rPr>
          </w:pPr>
          <w:hyperlink w:anchor="_Toc192141792" w:history="1">
            <w:r w:rsidRPr="00D913DF">
              <w:rPr>
                <w:rStyle w:val="Hyperlink"/>
                <w:rFonts w:cstheme="minorHAnsi"/>
                <w:noProof/>
              </w:rPr>
              <w:t>9.0.</w:t>
            </w:r>
            <w:r>
              <w:rPr>
                <w:rFonts w:eastAsiaTheme="minorEastAsia"/>
                <w:noProof/>
                <w:lang w:val="en-US"/>
              </w:rPr>
              <w:tab/>
            </w:r>
            <w:r w:rsidRPr="00D913DF">
              <w:rPr>
                <w:rStyle w:val="Hyperlink"/>
                <w:rFonts w:cstheme="minorHAnsi"/>
                <w:noProof/>
              </w:rPr>
              <w:t>Fund Management</w:t>
            </w:r>
            <w:r>
              <w:rPr>
                <w:noProof/>
                <w:webHidden/>
              </w:rPr>
              <w:tab/>
            </w:r>
            <w:r>
              <w:rPr>
                <w:noProof/>
                <w:webHidden/>
              </w:rPr>
              <w:fldChar w:fldCharType="begin"/>
            </w:r>
            <w:r>
              <w:rPr>
                <w:noProof/>
                <w:webHidden/>
              </w:rPr>
              <w:instrText xml:space="preserve"> PAGEREF _Toc192141792 \h </w:instrText>
            </w:r>
            <w:r>
              <w:rPr>
                <w:noProof/>
                <w:webHidden/>
              </w:rPr>
            </w:r>
            <w:r>
              <w:rPr>
                <w:noProof/>
                <w:webHidden/>
              </w:rPr>
              <w:fldChar w:fldCharType="separate"/>
            </w:r>
            <w:r w:rsidR="00A91B3A">
              <w:rPr>
                <w:noProof/>
                <w:webHidden/>
              </w:rPr>
              <w:t>33</w:t>
            </w:r>
            <w:r>
              <w:rPr>
                <w:noProof/>
                <w:webHidden/>
              </w:rPr>
              <w:fldChar w:fldCharType="end"/>
            </w:r>
          </w:hyperlink>
        </w:p>
        <w:p w14:paraId="7EBACFBD" w14:textId="5C2BB098" w:rsidR="00C21E5E" w:rsidRDefault="00C21E5E">
          <w:pPr>
            <w:pStyle w:val="TOC1"/>
            <w:tabs>
              <w:tab w:val="left" w:pos="880"/>
            </w:tabs>
            <w:rPr>
              <w:rFonts w:eastAsiaTheme="minorEastAsia"/>
              <w:noProof/>
              <w:lang w:val="en-US"/>
            </w:rPr>
          </w:pPr>
          <w:hyperlink w:anchor="_Toc192141793" w:history="1">
            <w:r w:rsidRPr="00D913DF">
              <w:rPr>
                <w:rStyle w:val="Hyperlink"/>
                <w:rFonts w:cstheme="minorHAnsi"/>
                <w:noProof/>
              </w:rPr>
              <w:t>10.0.</w:t>
            </w:r>
            <w:r>
              <w:rPr>
                <w:rFonts w:eastAsiaTheme="minorEastAsia"/>
                <w:noProof/>
                <w:lang w:val="en-US"/>
              </w:rPr>
              <w:tab/>
            </w:r>
            <w:r w:rsidRPr="00D913DF">
              <w:rPr>
                <w:rStyle w:val="Hyperlink"/>
                <w:rFonts w:cstheme="minorHAnsi"/>
                <w:noProof/>
              </w:rPr>
              <w:t>Key challenges</w:t>
            </w:r>
            <w:r>
              <w:rPr>
                <w:noProof/>
                <w:webHidden/>
              </w:rPr>
              <w:tab/>
            </w:r>
            <w:r>
              <w:rPr>
                <w:noProof/>
                <w:webHidden/>
              </w:rPr>
              <w:fldChar w:fldCharType="begin"/>
            </w:r>
            <w:r>
              <w:rPr>
                <w:noProof/>
                <w:webHidden/>
              </w:rPr>
              <w:instrText xml:space="preserve"> PAGEREF _Toc192141793 \h </w:instrText>
            </w:r>
            <w:r>
              <w:rPr>
                <w:noProof/>
                <w:webHidden/>
              </w:rPr>
            </w:r>
            <w:r>
              <w:rPr>
                <w:noProof/>
                <w:webHidden/>
              </w:rPr>
              <w:fldChar w:fldCharType="separate"/>
            </w:r>
            <w:r w:rsidR="00A91B3A">
              <w:rPr>
                <w:noProof/>
                <w:webHidden/>
              </w:rPr>
              <w:t>33</w:t>
            </w:r>
            <w:r>
              <w:rPr>
                <w:noProof/>
                <w:webHidden/>
              </w:rPr>
              <w:fldChar w:fldCharType="end"/>
            </w:r>
          </w:hyperlink>
        </w:p>
        <w:p w14:paraId="5FC08890" w14:textId="33375AB0" w:rsidR="00C21E5E" w:rsidRDefault="00C21E5E">
          <w:pPr>
            <w:pStyle w:val="TOC1"/>
            <w:tabs>
              <w:tab w:val="left" w:pos="880"/>
            </w:tabs>
            <w:rPr>
              <w:rFonts w:eastAsiaTheme="minorEastAsia"/>
              <w:noProof/>
              <w:lang w:val="en-US"/>
            </w:rPr>
          </w:pPr>
          <w:hyperlink w:anchor="_Toc192141794" w:history="1">
            <w:r w:rsidRPr="00D913DF">
              <w:rPr>
                <w:rStyle w:val="Hyperlink"/>
                <w:rFonts w:cstheme="minorHAnsi"/>
                <w:noProof/>
              </w:rPr>
              <w:t>11.0.</w:t>
            </w:r>
            <w:r>
              <w:rPr>
                <w:rFonts w:eastAsiaTheme="minorEastAsia"/>
                <w:noProof/>
                <w:lang w:val="en-US"/>
              </w:rPr>
              <w:tab/>
            </w:r>
            <w:r w:rsidRPr="00D913DF">
              <w:rPr>
                <w:rStyle w:val="Hyperlink"/>
                <w:rFonts w:cstheme="minorHAnsi"/>
                <w:noProof/>
              </w:rPr>
              <w:t>Way Forward</w:t>
            </w:r>
            <w:r>
              <w:rPr>
                <w:noProof/>
                <w:webHidden/>
              </w:rPr>
              <w:tab/>
            </w:r>
            <w:r>
              <w:rPr>
                <w:noProof/>
                <w:webHidden/>
              </w:rPr>
              <w:fldChar w:fldCharType="begin"/>
            </w:r>
            <w:r>
              <w:rPr>
                <w:noProof/>
                <w:webHidden/>
              </w:rPr>
              <w:instrText xml:space="preserve"> PAGEREF _Toc192141794 \h </w:instrText>
            </w:r>
            <w:r>
              <w:rPr>
                <w:noProof/>
                <w:webHidden/>
              </w:rPr>
            </w:r>
            <w:r>
              <w:rPr>
                <w:noProof/>
                <w:webHidden/>
              </w:rPr>
              <w:fldChar w:fldCharType="separate"/>
            </w:r>
            <w:r w:rsidR="00A91B3A">
              <w:rPr>
                <w:noProof/>
                <w:webHidden/>
              </w:rPr>
              <w:t>33</w:t>
            </w:r>
            <w:r>
              <w:rPr>
                <w:noProof/>
                <w:webHidden/>
              </w:rPr>
              <w:fldChar w:fldCharType="end"/>
            </w:r>
          </w:hyperlink>
        </w:p>
        <w:p w14:paraId="7843D34D" w14:textId="0238A075" w:rsidR="00C21E5E" w:rsidRDefault="00C21E5E">
          <w:pPr>
            <w:pStyle w:val="TOC1"/>
            <w:tabs>
              <w:tab w:val="left" w:pos="880"/>
            </w:tabs>
            <w:rPr>
              <w:rFonts w:eastAsiaTheme="minorEastAsia"/>
              <w:noProof/>
              <w:lang w:val="en-US"/>
            </w:rPr>
          </w:pPr>
          <w:hyperlink w:anchor="_Toc192141795" w:history="1">
            <w:r w:rsidRPr="00D913DF">
              <w:rPr>
                <w:rStyle w:val="Hyperlink"/>
                <w:rFonts w:cstheme="minorHAnsi"/>
                <w:noProof/>
              </w:rPr>
              <w:t>12.0.</w:t>
            </w:r>
            <w:r>
              <w:rPr>
                <w:rFonts w:eastAsiaTheme="minorEastAsia"/>
                <w:noProof/>
                <w:lang w:val="en-US"/>
              </w:rPr>
              <w:tab/>
            </w:r>
            <w:r w:rsidRPr="00D913DF">
              <w:rPr>
                <w:rStyle w:val="Hyperlink"/>
                <w:rFonts w:cstheme="minorHAnsi"/>
                <w:noProof/>
              </w:rPr>
              <w:t>Annex I – Publications</w:t>
            </w:r>
            <w:r>
              <w:rPr>
                <w:noProof/>
                <w:webHidden/>
              </w:rPr>
              <w:tab/>
            </w:r>
            <w:r>
              <w:rPr>
                <w:noProof/>
                <w:webHidden/>
              </w:rPr>
              <w:fldChar w:fldCharType="begin"/>
            </w:r>
            <w:r>
              <w:rPr>
                <w:noProof/>
                <w:webHidden/>
              </w:rPr>
              <w:instrText xml:space="preserve"> PAGEREF _Toc192141795 \h </w:instrText>
            </w:r>
            <w:r>
              <w:rPr>
                <w:noProof/>
                <w:webHidden/>
              </w:rPr>
            </w:r>
            <w:r>
              <w:rPr>
                <w:noProof/>
                <w:webHidden/>
              </w:rPr>
              <w:fldChar w:fldCharType="separate"/>
            </w:r>
            <w:r w:rsidR="00A91B3A">
              <w:rPr>
                <w:noProof/>
                <w:webHidden/>
              </w:rPr>
              <w:t>35</w:t>
            </w:r>
            <w:r>
              <w:rPr>
                <w:noProof/>
                <w:webHidden/>
              </w:rPr>
              <w:fldChar w:fldCharType="end"/>
            </w:r>
          </w:hyperlink>
        </w:p>
        <w:p w14:paraId="5D0E2CC1" w14:textId="5B8EA000" w:rsidR="00C21E5E" w:rsidRDefault="00C21E5E">
          <w:pPr>
            <w:pStyle w:val="TOC1"/>
            <w:tabs>
              <w:tab w:val="left" w:pos="880"/>
            </w:tabs>
            <w:rPr>
              <w:rFonts w:eastAsiaTheme="minorEastAsia"/>
              <w:noProof/>
              <w:lang w:val="en-US"/>
            </w:rPr>
          </w:pPr>
          <w:hyperlink w:anchor="_Toc192141796" w:history="1">
            <w:r w:rsidRPr="00D913DF">
              <w:rPr>
                <w:rStyle w:val="Hyperlink"/>
                <w:rFonts w:cstheme="minorHAnsi"/>
                <w:noProof/>
              </w:rPr>
              <w:t>13.0.</w:t>
            </w:r>
            <w:r>
              <w:rPr>
                <w:rFonts w:eastAsiaTheme="minorEastAsia"/>
                <w:noProof/>
                <w:lang w:val="en-US"/>
              </w:rPr>
              <w:tab/>
            </w:r>
            <w:r w:rsidRPr="00D913DF">
              <w:rPr>
                <w:rStyle w:val="Hyperlink"/>
                <w:rFonts w:cstheme="minorHAnsi"/>
                <w:noProof/>
              </w:rPr>
              <w:t>Annex II – SWAP organogram</w:t>
            </w:r>
            <w:r>
              <w:rPr>
                <w:noProof/>
                <w:webHidden/>
              </w:rPr>
              <w:tab/>
            </w:r>
            <w:r>
              <w:rPr>
                <w:noProof/>
                <w:webHidden/>
              </w:rPr>
              <w:fldChar w:fldCharType="begin"/>
            </w:r>
            <w:r>
              <w:rPr>
                <w:noProof/>
                <w:webHidden/>
              </w:rPr>
              <w:instrText xml:space="preserve"> PAGEREF _Toc192141796 \h </w:instrText>
            </w:r>
            <w:r>
              <w:rPr>
                <w:noProof/>
                <w:webHidden/>
              </w:rPr>
            </w:r>
            <w:r>
              <w:rPr>
                <w:noProof/>
                <w:webHidden/>
              </w:rPr>
              <w:fldChar w:fldCharType="separate"/>
            </w:r>
            <w:r w:rsidR="00A91B3A">
              <w:rPr>
                <w:noProof/>
                <w:webHidden/>
              </w:rPr>
              <w:t>43</w:t>
            </w:r>
            <w:r>
              <w:rPr>
                <w:noProof/>
                <w:webHidden/>
              </w:rPr>
              <w:fldChar w:fldCharType="end"/>
            </w:r>
          </w:hyperlink>
        </w:p>
        <w:p w14:paraId="3E80E5A2" w14:textId="185E4337" w:rsidR="00574F5B" w:rsidRPr="00C21E5E" w:rsidRDefault="00574F5B" w:rsidP="00E06874">
          <w:pPr>
            <w:spacing w:after="0" w:line="240" w:lineRule="auto"/>
            <w:jc w:val="both"/>
            <w:rPr>
              <w:rFonts w:cstheme="minorHAnsi"/>
            </w:rPr>
          </w:pPr>
          <w:r w:rsidRPr="00C21E5E">
            <w:rPr>
              <w:rFonts w:cstheme="minorHAnsi"/>
            </w:rPr>
            <w:fldChar w:fldCharType="end"/>
          </w:r>
        </w:p>
      </w:sdtContent>
    </w:sdt>
    <w:p w14:paraId="71F65B47" w14:textId="77777777" w:rsidR="00D4247B" w:rsidRPr="00C21E5E" w:rsidRDefault="00574F5B">
      <w:pPr>
        <w:rPr>
          <w:rFonts w:cstheme="minorHAnsi"/>
        </w:rPr>
      </w:pPr>
      <w:r w:rsidRPr="00C21E5E">
        <w:rPr>
          <w:rFonts w:cstheme="minorHAnsi"/>
        </w:rPr>
        <w:br w:type="page"/>
      </w:r>
    </w:p>
    <w:p w14:paraId="1318B46C" w14:textId="5B69A52F" w:rsidR="006B1AB4" w:rsidRPr="00C21E5E" w:rsidRDefault="00794BA5" w:rsidP="00DC565C">
      <w:pPr>
        <w:pStyle w:val="Heading1"/>
        <w:numPr>
          <w:ilvl w:val="0"/>
          <w:numId w:val="2"/>
        </w:numPr>
        <w:ind w:left="0" w:hanging="11"/>
        <w:rPr>
          <w:rFonts w:asciiTheme="minorHAnsi" w:eastAsiaTheme="minorHAnsi" w:hAnsiTheme="minorHAnsi" w:cstheme="minorHAnsi"/>
          <w:color w:val="auto"/>
          <w:sz w:val="22"/>
          <w:szCs w:val="22"/>
        </w:rPr>
      </w:pPr>
      <w:r w:rsidRPr="00C21E5E">
        <w:rPr>
          <w:rFonts w:asciiTheme="minorHAnsi" w:eastAsiaTheme="minorHAnsi" w:hAnsiTheme="minorHAnsi" w:cstheme="minorHAnsi"/>
          <w:color w:val="auto"/>
          <w:sz w:val="22"/>
          <w:szCs w:val="22"/>
        </w:rPr>
        <w:lastRenderedPageBreak/>
        <w:tab/>
      </w:r>
      <w:bookmarkStart w:id="1" w:name="_Toc192141765"/>
      <w:r w:rsidR="006B1AB4" w:rsidRPr="00C21E5E">
        <w:rPr>
          <w:rFonts w:asciiTheme="minorHAnsi" w:eastAsiaTheme="minorHAnsi" w:hAnsiTheme="minorHAnsi" w:cstheme="minorHAnsi"/>
          <w:color w:val="auto"/>
          <w:sz w:val="22"/>
          <w:szCs w:val="22"/>
        </w:rPr>
        <w:t>List of Acronyms</w:t>
      </w:r>
      <w:bookmarkEnd w:id="1"/>
    </w:p>
    <w:p w14:paraId="35CE5001" w14:textId="77777777" w:rsidR="006B1AB4" w:rsidRPr="00C21E5E" w:rsidRDefault="006B1AB4" w:rsidP="00E06874">
      <w:pPr>
        <w:spacing w:after="0" w:line="240" w:lineRule="auto"/>
        <w:rPr>
          <w:rFonts w:cstheme="minorHAnsi"/>
        </w:rPr>
      </w:pPr>
      <w:r w:rsidRPr="00C21E5E">
        <w:rPr>
          <w:rFonts w:cstheme="minorHAnsi"/>
        </w:rPr>
        <w:t xml:space="preserve">ABHR </w:t>
      </w:r>
      <w:r w:rsidR="001A025B" w:rsidRPr="00C21E5E">
        <w:rPr>
          <w:rFonts w:cstheme="minorHAnsi"/>
        </w:rPr>
        <w:tab/>
      </w:r>
      <w:r w:rsidR="001A025B" w:rsidRPr="00C21E5E">
        <w:rPr>
          <w:rFonts w:cstheme="minorHAnsi"/>
        </w:rPr>
        <w:tab/>
      </w:r>
      <w:r w:rsidRPr="00C21E5E">
        <w:rPr>
          <w:rFonts w:cstheme="minorHAnsi"/>
        </w:rPr>
        <w:t>Alcohol Based Hand Rub</w:t>
      </w:r>
    </w:p>
    <w:p w14:paraId="46DFF5C1" w14:textId="0CE2A86C" w:rsidR="006B1AB4" w:rsidRPr="00C21E5E" w:rsidRDefault="006B1AB4" w:rsidP="00E06874">
      <w:pPr>
        <w:spacing w:after="0" w:line="240" w:lineRule="auto"/>
        <w:rPr>
          <w:rFonts w:cstheme="minorHAnsi"/>
        </w:rPr>
      </w:pPr>
      <w:r w:rsidRPr="00C21E5E">
        <w:rPr>
          <w:rFonts w:cstheme="minorHAnsi"/>
        </w:rPr>
        <w:t xml:space="preserve">ANC </w:t>
      </w:r>
      <w:r w:rsidR="001A025B" w:rsidRPr="00C21E5E">
        <w:rPr>
          <w:rFonts w:cstheme="minorHAnsi"/>
        </w:rPr>
        <w:tab/>
      </w:r>
      <w:r w:rsidR="001A025B" w:rsidRPr="00C21E5E">
        <w:rPr>
          <w:rFonts w:cstheme="minorHAnsi"/>
        </w:rPr>
        <w:tab/>
      </w:r>
      <w:r w:rsidRPr="00C21E5E">
        <w:rPr>
          <w:rFonts w:cstheme="minorHAnsi"/>
        </w:rPr>
        <w:t>Ante Natal Care</w:t>
      </w:r>
    </w:p>
    <w:p w14:paraId="6E63F1FA" w14:textId="09F44FDF" w:rsidR="002D7969" w:rsidRPr="00C21E5E" w:rsidRDefault="002D7969" w:rsidP="00E06874">
      <w:pPr>
        <w:spacing w:after="0" w:line="240" w:lineRule="auto"/>
        <w:rPr>
          <w:rFonts w:cstheme="minorHAnsi"/>
        </w:rPr>
      </w:pPr>
      <w:r w:rsidRPr="00C21E5E">
        <w:rPr>
          <w:rFonts w:cstheme="minorHAnsi"/>
        </w:rPr>
        <w:t>ASGM</w:t>
      </w:r>
      <w:r w:rsidRPr="00C21E5E">
        <w:rPr>
          <w:rFonts w:cstheme="minorHAnsi"/>
        </w:rPr>
        <w:tab/>
      </w:r>
      <w:r w:rsidRPr="00C21E5E">
        <w:rPr>
          <w:rFonts w:cstheme="minorHAnsi"/>
        </w:rPr>
        <w:tab/>
        <w:t>Artisanal Small Scale Gold Mine</w:t>
      </w:r>
    </w:p>
    <w:p w14:paraId="18E3BA38" w14:textId="77777777" w:rsidR="006B1AB4" w:rsidRPr="00C21E5E" w:rsidRDefault="006B1AB4" w:rsidP="00E06874">
      <w:pPr>
        <w:spacing w:after="0" w:line="240" w:lineRule="auto"/>
        <w:rPr>
          <w:rFonts w:cstheme="minorHAnsi"/>
        </w:rPr>
      </w:pPr>
      <w:r w:rsidRPr="00C21E5E">
        <w:rPr>
          <w:rFonts w:cstheme="minorHAnsi"/>
        </w:rPr>
        <w:t xml:space="preserve">BMGF </w:t>
      </w:r>
      <w:r w:rsidR="001A025B" w:rsidRPr="00C21E5E">
        <w:rPr>
          <w:rFonts w:cstheme="minorHAnsi"/>
        </w:rPr>
        <w:tab/>
      </w:r>
      <w:r w:rsidR="001A025B" w:rsidRPr="00C21E5E">
        <w:rPr>
          <w:rFonts w:cstheme="minorHAnsi"/>
        </w:rPr>
        <w:tab/>
      </w:r>
      <w:r w:rsidRPr="00C21E5E">
        <w:rPr>
          <w:rFonts w:cstheme="minorHAnsi"/>
        </w:rPr>
        <w:t>Bill and Melinda Gates Foundation</w:t>
      </w:r>
    </w:p>
    <w:p w14:paraId="736BA64C" w14:textId="77777777" w:rsidR="006B1AB4" w:rsidRPr="00C21E5E" w:rsidRDefault="006B1AB4" w:rsidP="00E06874">
      <w:pPr>
        <w:spacing w:after="0" w:line="240" w:lineRule="auto"/>
        <w:rPr>
          <w:rFonts w:cstheme="minorHAnsi"/>
        </w:rPr>
      </w:pPr>
      <w:r w:rsidRPr="00C21E5E">
        <w:rPr>
          <w:rFonts w:cstheme="minorHAnsi"/>
        </w:rPr>
        <w:t xml:space="preserve">CBO </w:t>
      </w:r>
      <w:r w:rsidR="001A025B" w:rsidRPr="00C21E5E">
        <w:rPr>
          <w:rFonts w:cstheme="minorHAnsi"/>
        </w:rPr>
        <w:tab/>
      </w:r>
      <w:r w:rsidR="001A025B" w:rsidRPr="00C21E5E">
        <w:rPr>
          <w:rFonts w:cstheme="minorHAnsi"/>
        </w:rPr>
        <w:tab/>
      </w:r>
      <w:r w:rsidRPr="00C21E5E">
        <w:rPr>
          <w:rFonts w:cstheme="minorHAnsi"/>
        </w:rPr>
        <w:t>Community Based Organization</w:t>
      </w:r>
    </w:p>
    <w:p w14:paraId="03D7950B" w14:textId="22AB5851" w:rsidR="006B1AB4" w:rsidRPr="00C21E5E" w:rsidRDefault="006B1AB4" w:rsidP="00E06874">
      <w:pPr>
        <w:spacing w:after="0" w:line="240" w:lineRule="auto"/>
        <w:rPr>
          <w:rFonts w:cstheme="minorHAnsi"/>
        </w:rPr>
      </w:pPr>
      <w:r w:rsidRPr="00C21E5E">
        <w:rPr>
          <w:rFonts w:cstheme="minorHAnsi"/>
        </w:rPr>
        <w:t xml:space="preserve">CDC </w:t>
      </w:r>
      <w:r w:rsidR="001A025B" w:rsidRPr="00C21E5E">
        <w:rPr>
          <w:rFonts w:cstheme="minorHAnsi"/>
        </w:rPr>
        <w:tab/>
      </w:r>
      <w:r w:rsidR="001A025B" w:rsidRPr="00C21E5E">
        <w:rPr>
          <w:rFonts w:cstheme="minorHAnsi"/>
        </w:rPr>
        <w:tab/>
      </w:r>
      <w:r w:rsidR="000A01AA" w:rsidRPr="00C21E5E">
        <w:rPr>
          <w:rFonts w:cstheme="minorHAnsi"/>
        </w:rPr>
        <w:t>Centres</w:t>
      </w:r>
      <w:r w:rsidRPr="00C21E5E">
        <w:rPr>
          <w:rFonts w:cstheme="minorHAnsi"/>
        </w:rPr>
        <w:t xml:space="preserve"> for Diseases Control and Prevention</w:t>
      </w:r>
    </w:p>
    <w:p w14:paraId="007D7BF9" w14:textId="77777777" w:rsidR="006B1AB4" w:rsidRPr="00C21E5E" w:rsidRDefault="006B1AB4" w:rsidP="00E06874">
      <w:pPr>
        <w:spacing w:after="0" w:line="240" w:lineRule="auto"/>
        <w:rPr>
          <w:rFonts w:cstheme="minorHAnsi"/>
        </w:rPr>
      </w:pPr>
      <w:r w:rsidRPr="00C21E5E">
        <w:rPr>
          <w:rFonts w:cstheme="minorHAnsi"/>
        </w:rPr>
        <w:t xml:space="preserve">CHMT </w:t>
      </w:r>
      <w:r w:rsidR="001A025B" w:rsidRPr="00C21E5E">
        <w:rPr>
          <w:rFonts w:cstheme="minorHAnsi"/>
        </w:rPr>
        <w:tab/>
      </w:r>
      <w:r w:rsidR="001A025B" w:rsidRPr="00C21E5E">
        <w:rPr>
          <w:rFonts w:cstheme="minorHAnsi"/>
        </w:rPr>
        <w:tab/>
      </w:r>
      <w:r w:rsidRPr="00C21E5E">
        <w:rPr>
          <w:rFonts w:cstheme="minorHAnsi"/>
        </w:rPr>
        <w:t>County Health Management Team</w:t>
      </w:r>
    </w:p>
    <w:p w14:paraId="6909C30A" w14:textId="77777777" w:rsidR="006B1AB4" w:rsidRPr="00C21E5E" w:rsidRDefault="006B1AB4" w:rsidP="00E06874">
      <w:pPr>
        <w:spacing w:after="0" w:line="240" w:lineRule="auto"/>
        <w:rPr>
          <w:rFonts w:cstheme="minorHAnsi"/>
        </w:rPr>
      </w:pPr>
      <w:r w:rsidRPr="00C21E5E">
        <w:rPr>
          <w:rFonts w:cstheme="minorHAnsi"/>
        </w:rPr>
        <w:t xml:space="preserve">CHPs </w:t>
      </w:r>
      <w:r w:rsidR="001A025B" w:rsidRPr="00C21E5E">
        <w:rPr>
          <w:rFonts w:cstheme="minorHAnsi"/>
        </w:rPr>
        <w:tab/>
      </w:r>
      <w:r w:rsidR="001A025B" w:rsidRPr="00C21E5E">
        <w:rPr>
          <w:rFonts w:cstheme="minorHAnsi"/>
        </w:rPr>
        <w:tab/>
      </w:r>
      <w:r w:rsidRPr="00C21E5E">
        <w:rPr>
          <w:rFonts w:cstheme="minorHAnsi"/>
        </w:rPr>
        <w:t>Community Health Promoters</w:t>
      </w:r>
    </w:p>
    <w:p w14:paraId="368C50B1" w14:textId="7EE077A5" w:rsidR="006B1AB4" w:rsidRPr="00C21E5E" w:rsidRDefault="006B1AB4" w:rsidP="00E06874">
      <w:pPr>
        <w:spacing w:after="0" w:line="240" w:lineRule="auto"/>
        <w:rPr>
          <w:rFonts w:cstheme="minorHAnsi"/>
        </w:rPr>
      </w:pPr>
      <w:r w:rsidRPr="00C21E5E">
        <w:rPr>
          <w:rFonts w:cstheme="minorHAnsi"/>
        </w:rPr>
        <w:t xml:space="preserve">CHVs </w:t>
      </w:r>
      <w:r w:rsidR="001A025B" w:rsidRPr="00C21E5E">
        <w:rPr>
          <w:rFonts w:cstheme="minorHAnsi"/>
        </w:rPr>
        <w:tab/>
      </w:r>
      <w:r w:rsidR="001A025B" w:rsidRPr="00C21E5E">
        <w:rPr>
          <w:rFonts w:cstheme="minorHAnsi"/>
        </w:rPr>
        <w:tab/>
      </w:r>
      <w:r w:rsidRPr="00C21E5E">
        <w:rPr>
          <w:rFonts w:cstheme="minorHAnsi"/>
        </w:rPr>
        <w:t>Community Health Volunteers</w:t>
      </w:r>
    </w:p>
    <w:p w14:paraId="045ADF32" w14:textId="6C9BDFEB" w:rsidR="002D7969" w:rsidRPr="00C21E5E" w:rsidRDefault="002D7969" w:rsidP="00FF64FD">
      <w:pPr>
        <w:spacing w:after="0" w:line="240" w:lineRule="auto"/>
        <w:rPr>
          <w:rFonts w:cstheme="minorHAnsi"/>
        </w:rPr>
      </w:pPr>
      <w:r w:rsidRPr="00C21E5E">
        <w:rPr>
          <w:rFonts w:cstheme="minorHAnsi"/>
        </w:rPr>
        <w:t>CKD</w:t>
      </w:r>
      <w:r w:rsidRPr="00C21E5E">
        <w:rPr>
          <w:rFonts w:cstheme="minorHAnsi"/>
        </w:rPr>
        <w:tab/>
      </w:r>
      <w:r w:rsidRPr="00C21E5E">
        <w:rPr>
          <w:rFonts w:cstheme="minorHAnsi"/>
        </w:rPr>
        <w:tab/>
        <w:t>Chronic Kidney Disease</w:t>
      </w:r>
    </w:p>
    <w:p w14:paraId="4000777C" w14:textId="77777777" w:rsidR="006B1AB4" w:rsidRPr="00C21E5E" w:rsidRDefault="006B1AB4" w:rsidP="00E06874">
      <w:pPr>
        <w:spacing w:after="0" w:line="240" w:lineRule="auto"/>
        <w:rPr>
          <w:rFonts w:cstheme="minorHAnsi"/>
        </w:rPr>
      </w:pPr>
      <w:r w:rsidRPr="00C21E5E">
        <w:rPr>
          <w:rFonts w:cstheme="minorHAnsi"/>
        </w:rPr>
        <w:t xml:space="preserve">CoP </w:t>
      </w:r>
      <w:r w:rsidR="001A025B" w:rsidRPr="00C21E5E">
        <w:rPr>
          <w:rFonts w:cstheme="minorHAnsi"/>
        </w:rPr>
        <w:tab/>
      </w:r>
      <w:r w:rsidR="001A025B" w:rsidRPr="00C21E5E">
        <w:rPr>
          <w:rFonts w:cstheme="minorHAnsi"/>
        </w:rPr>
        <w:tab/>
      </w:r>
      <w:r w:rsidRPr="00C21E5E">
        <w:rPr>
          <w:rFonts w:cstheme="minorHAnsi"/>
        </w:rPr>
        <w:t>Community of Practice</w:t>
      </w:r>
    </w:p>
    <w:p w14:paraId="6CF49A13" w14:textId="77777777" w:rsidR="006B1AB4" w:rsidRPr="00C21E5E" w:rsidRDefault="006B1AB4" w:rsidP="00E06874">
      <w:pPr>
        <w:spacing w:after="0" w:line="240" w:lineRule="auto"/>
        <w:rPr>
          <w:rFonts w:cstheme="minorHAnsi"/>
        </w:rPr>
      </w:pPr>
      <w:r w:rsidRPr="00C21E5E">
        <w:rPr>
          <w:rFonts w:cstheme="minorHAnsi"/>
        </w:rPr>
        <w:t xml:space="preserve">COVID-19 </w:t>
      </w:r>
      <w:r w:rsidR="001A025B" w:rsidRPr="00C21E5E">
        <w:rPr>
          <w:rFonts w:cstheme="minorHAnsi"/>
        </w:rPr>
        <w:tab/>
      </w:r>
      <w:r w:rsidRPr="00C21E5E">
        <w:rPr>
          <w:rFonts w:cstheme="minorHAnsi"/>
        </w:rPr>
        <w:t>Coronavirus Disease 2019</w:t>
      </w:r>
    </w:p>
    <w:p w14:paraId="4EAE4040" w14:textId="77777777" w:rsidR="006B1AB4" w:rsidRPr="00C21E5E" w:rsidRDefault="006B1AB4" w:rsidP="00FF64FD">
      <w:pPr>
        <w:spacing w:after="0" w:line="240" w:lineRule="auto"/>
        <w:rPr>
          <w:rFonts w:cstheme="minorHAnsi"/>
        </w:rPr>
      </w:pPr>
      <w:r w:rsidRPr="00C21E5E">
        <w:rPr>
          <w:rFonts w:cstheme="minorHAnsi"/>
        </w:rPr>
        <w:t xml:space="preserve">ECD </w:t>
      </w:r>
      <w:r w:rsidR="001A025B" w:rsidRPr="00C21E5E">
        <w:rPr>
          <w:rFonts w:cstheme="minorHAnsi"/>
        </w:rPr>
        <w:tab/>
      </w:r>
      <w:r w:rsidR="001A025B" w:rsidRPr="00C21E5E">
        <w:rPr>
          <w:rFonts w:cstheme="minorHAnsi"/>
        </w:rPr>
        <w:tab/>
      </w:r>
      <w:r w:rsidRPr="00C21E5E">
        <w:rPr>
          <w:rFonts w:cstheme="minorHAnsi"/>
        </w:rPr>
        <w:t>Early Childhood Development</w:t>
      </w:r>
    </w:p>
    <w:p w14:paraId="59C0AEE5" w14:textId="0A3B4072" w:rsidR="00680787" w:rsidRPr="00C21E5E" w:rsidRDefault="00680787" w:rsidP="00FF64FD">
      <w:pPr>
        <w:spacing w:after="0" w:line="240" w:lineRule="auto"/>
        <w:rPr>
          <w:rFonts w:cstheme="minorHAnsi"/>
        </w:rPr>
      </w:pPr>
      <w:r w:rsidRPr="00C21E5E">
        <w:rPr>
          <w:rFonts w:cstheme="minorHAnsi"/>
        </w:rPr>
        <w:t>ELISA</w:t>
      </w:r>
      <w:r w:rsidR="00893E9B" w:rsidRPr="00C21E5E">
        <w:rPr>
          <w:rFonts w:cstheme="minorHAnsi"/>
        </w:rPr>
        <w:tab/>
      </w:r>
      <w:r w:rsidR="00893E9B" w:rsidRPr="00C21E5E">
        <w:rPr>
          <w:rFonts w:cstheme="minorHAnsi"/>
        </w:rPr>
        <w:tab/>
        <w:t>Enzyme Linked Immunosorbent Assay</w:t>
      </w:r>
    </w:p>
    <w:p w14:paraId="5881D678" w14:textId="77786A82" w:rsidR="006B1AB4" w:rsidRPr="00C21E5E" w:rsidRDefault="006B1AB4" w:rsidP="00E06874">
      <w:pPr>
        <w:spacing w:after="0" w:line="240" w:lineRule="auto"/>
        <w:rPr>
          <w:rFonts w:cstheme="minorHAnsi"/>
        </w:rPr>
      </w:pPr>
      <w:r w:rsidRPr="00C21E5E">
        <w:rPr>
          <w:rFonts w:cstheme="minorHAnsi"/>
        </w:rPr>
        <w:t>HCF</w:t>
      </w:r>
      <w:r w:rsidR="001A025B" w:rsidRPr="00C21E5E">
        <w:rPr>
          <w:rFonts w:cstheme="minorHAnsi"/>
        </w:rPr>
        <w:tab/>
      </w:r>
      <w:r w:rsidR="001A025B" w:rsidRPr="00C21E5E">
        <w:rPr>
          <w:rFonts w:cstheme="minorHAnsi"/>
        </w:rPr>
        <w:tab/>
      </w:r>
      <w:r w:rsidRPr="00C21E5E">
        <w:rPr>
          <w:rFonts w:cstheme="minorHAnsi"/>
        </w:rPr>
        <w:t>Harber Charitable Foundation</w:t>
      </w:r>
    </w:p>
    <w:p w14:paraId="080D9D67" w14:textId="77777777" w:rsidR="006B1AB4" w:rsidRPr="00C21E5E" w:rsidRDefault="006B1AB4" w:rsidP="00FF64FD">
      <w:pPr>
        <w:spacing w:after="0" w:line="240" w:lineRule="auto"/>
        <w:rPr>
          <w:rFonts w:cstheme="minorHAnsi"/>
        </w:rPr>
      </w:pPr>
      <w:r w:rsidRPr="00C21E5E">
        <w:rPr>
          <w:rFonts w:cstheme="minorHAnsi"/>
        </w:rPr>
        <w:t xml:space="preserve">HCF </w:t>
      </w:r>
      <w:r w:rsidR="001A025B" w:rsidRPr="00C21E5E">
        <w:rPr>
          <w:rFonts w:cstheme="minorHAnsi"/>
        </w:rPr>
        <w:tab/>
      </w:r>
      <w:r w:rsidR="001A025B" w:rsidRPr="00C21E5E">
        <w:rPr>
          <w:rFonts w:cstheme="minorHAnsi"/>
        </w:rPr>
        <w:tab/>
      </w:r>
      <w:r w:rsidRPr="00C21E5E">
        <w:rPr>
          <w:rFonts w:cstheme="minorHAnsi"/>
        </w:rPr>
        <w:t xml:space="preserve">Health Care Facilities </w:t>
      </w:r>
    </w:p>
    <w:p w14:paraId="0D6B4A79" w14:textId="659F553F" w:rsidR="00333349" w:rsidRPr="00C21E5E" w:rsidRDefault="00333349" w:rsidP="00FF64FD">
      <w:pPr>
        <w:spacing w:after="0" w:line="240" w:lineRule="auto"/>
        <w:rPr>
          <w:rFonts w:cstheme="minorHAnsi"/>
        </w:rPr>
      </w:pPr>
      <w:r w:rsidRPr="00C21E5E">
        <w:rPr>
          <w:rFonts w:cstheme="minorHAnsi"/>
        </w:rPr>
        <w:t>HDSS</w:t>
      </w:r>
      <w:r w:rsidR="00893E9B" w:rsidRPr="00C21E5E">
        <w:rPr>
          <w:rFonts w:cstheme="minorHAnsi"/>
        </w:rPr>
        <w:tab/>
      </w:r>
      <w:r w:rsidR="00893E9B" w:rsidRPr="00C21E5E">
        <w:rPr>
          <w:rFonts w:cstheme="minorHAnsi"/>
        </w:rPr>
        <w:tab/>
        <w:t xml:space="preserve">Health Demographic Surveillance System </w:t>
      </w:r>
    </w:p>
    <w:p w14:paraId="4F80A8F6" w14:textId="73499B9C" w:rsidR="009B628B" w:rsidRPr="00C21E5E" w:rsidRDefault="009B628B" w:rsidP="00E06874">
      <w:pPr>
        <w:spacing w:after="0" w:line="240" w:lineRule="auto"/>
        <w:rPr>
          <w:rFonts w:cstheme="minorHAnsi"/>
        </w:rPr>
      </w:pPr>
      <w:r w:rsidRPr="00C21E5E">
        <w:rPr>
          <w:rFonts w:cstheme="minorHAnsi"/>
        </w:rPr>
        <w:t>HPV</w:t>
      </w:r>
      <w:r w:rsidR="00893E9B" w:rsidRPr="00C21E5E">
        <w:rPr>
          <w:rFonts w:cstheme="minorHAnsi"/>
        </w:rPr>
        <w:tab/>
      </w:r>
      <w:r w:rsidR="00893E9B" w:rsidRPr="00C21E5E">
        <w:rPr>
          <w:rFonts w:cstheme="minorHAnsi"/>
        </w:rPr>
        <w:tab/>
        <w:t xml:space="preserve">Human Papilloma Virus </w:t>
      </w:r>
    </w:p>
    <w:p w14:paraId="0D5C29CD" w14:textId="77777777" w:rsidR="006B1AB4" w:rsidRPr="00C21E5E" w:rsidRDefault="006B1AB4" w:rsidP="00FF64FD">
      <w:pPr>
        <w:spacing w:after="0" w:line="240" w:lineRule="auto"/>
        <w:rPr>
          <w:rFonts w:cstheme="minorHAnsi"/>
        </w:rPr>
      </w:pPr>
      <w:r w:rsidRPr="00C21E5E">
        <w:rPr>
          <w:rFonts w:cstheme="minorHAnsi"/>
        </w:rPr>
        <w:t xml:space="preserve">HENNET </w:t>
      </w:r>
      <w:r w:rsidR="001A025B" w:rsidRPr="00C21E5E">
        <w:rPr>
          <w:rFonts w:cstheme="minorHAnsi"/>
        </w:rPr>
        <w:tab/>
      </w:r>
      <w:r w:rsidRPr="00C21E5E">
        <w:rPr>
          <w:rFonts w:cstheme="minorHAnsi"/>
        </w:rPr>
        <w:t>Health NGOs Network</w:t>
      </w:r>
    </w:p>
    <w:p w14:paraId="765F76C0" w14:textId="4668A86A" w:rsidR="00660926" w:rsidRPr="00C21E5E" w:rsidRDefault="00660926" w:rsidP="00E06874">
      <w:pPr>
        <w:spacing w:after="0" w:line="240" w:lineRule="auto"/>
        <w:rPr>
          <w:rFonts w:cstheme="minorHAnsi"/>
        </w:rPr>
      </w:pPr>
      <w:r w:rsidRPr="00C21E5E">
        <w:rPr>
          <w:rFonts w:cstheme="minorHAnsi"/>
        </w:rPr>
        <w:t>IFRS</w:t>
      </w:r>
      <w:r w:rsidR="00893E9B" w:rsidRPr="00C21E5E">
        <w:rPr>
          <w:rFonts w:cstheme="minorHAnsi"/>
        </w:rPr>
        <w:tab/>
      </w:r>
      <w:r w:rsidR="00893E9B" w:rsidRPr="00C21E5E">
        <w:rPr>
          <w:rFonts w:cstheme="minorHAnsi"/>
        </w:rPr>
        <w:tab/>
        <w:t xml:space="preserve">International Financial Reporting Standards </w:t>
      </w:r>
    </w:p>
    <w:p w14:paraId="23BC457D" w14:textId="4E3BDC3D" w:rsidR="006B1AB4" w:rsidRPr="00C21E5E" w:rsidRDefault="006B1AB4" w:rsidP="00E06874">
      <w:pPr>
        <w:spacing w:after="0" w:line="240" w:lineRule="auto"/>
        <w:rPr>
          <w:rFonts w:cstheme="minorHAnsi"/>
        </w:rPr>
      </w:pPr>
      <w:r w:rsidRPr="00C21E5E">
        <w:rPr>
          <w:rFonts w:cstheme="minorHAnsi"/>
        </w:rPr>
        <w:t>IPC</w:t>
      </w:r>
      <w:r w:rsidR="001A025B" w:rsidRPr="00C21E5E">
        <w:rPr>
          <w:rFonts w:cstheme="minorHAnsi"/>
        </w:rPr>
        <w:tab/>
      </w:r>
      <w:r w:rsidR="001A025B" w:rsidRPr="00C21E5E">
        <w:rPr>
          <w:rFonts w:cstheme="minorHAnsi"/>
        </w:rPr>
        <w:tab/>
      </w:r>
      <w:r w:rsidRPr="00C21E5E">
        <w:rPr>
          <w:rFonts w:cstheme="minorHAnsi"/>
        </w:rPr>
        <w:t>Infection Prevention and Control</w:t>
      </w:r>
    </w:p>
    <w:p w14:paraId="697D00DA" w14:textId="67D38721" w:rsidR="0018219E" w:rsidRPr="00C21E5E" w:rsidRDefault="0018219E" w:rsidP="00E06874">
      <w:pPr>
        <w:spacing w:after="0" w:line="240" w:lineRule="auto"/>
        <w:rPr>
          <w:rFonts w:cstheme="minorHAnsi"/>
        </w:rPr>
      </w:pPr>
      <w:r w:rsidRPr="00C21E5E">
        <w:rPr>
          <w:rFonts w:cstheme="minorHAnsi"/>
        </w:rPr>
        <w:t>JOOTRH</w:t>
      </w:r>
      <w:r w:rsidRPr="00C21E5E">
        <w:rPr>
          <w:rFonts w:cstheme="minorHAnsi"/>
        </w:rPr>
        <w:tab/>
        <w:t>Jaramogi Oginga Odinga Teaching and Referral Hospital</w:t>
      </w:r>
    </w:p>
    <w:p w14:paraId="08C27FBD" w14:textId="1580E4D0" w:rsidR="006B1AB4" w:rsidRPr="00C21E5E" w:rsidRDefault="006B1AB4" w:rsidP="00E06874">
      <w:pPr>
        <w:spacing w:after="0" w:line="240" w:lineRule="auto"/>
        <w:rPr>
          <w:rFonts w:cstheme="minorHAnsi"/>
        </w:rPr>
      </w:pPr>
      <w:r w:rsidRPr="00C21E5E">
        <w:rPr>
          <w:rFonts w:cstheme="minorHAnsi"/>
        </w:rPr>
        <w:t xml:space="preserve">JOOUST </w:t>
      </w:r>
      <w:r w:rsidR="001A025B" w:rsidRPr="00C21E5E">
        <w:rPr>
          <w:rFonts w:cstheme="minorHAnsi"/>
        </w:rPr>
        <w:tab/>
      </w:r>
      <w:r w:rsidRPr="00C21E5E">
        <w:rPr>
          <w:rFonts w:cstheme="minorHAnsi"/>
        </w:rPr>
        <w:t>Jaramogi Oginga Odinga University of Science and Technology</w:t>
      </w:r>
    </w:p>
    <w:p w14:paraId="0CD6A9E7" w14:textId="1E89CDAC" w:rsidR="0029453A" w:rsidRPr="00C21E5E" w:rsidRDefault="0029453A" w:rsidP="00E06874">
      <w:pPr>
        <w:spacing w:after="0" w:line="240" w:lineRule="auto"/>
        <w:rPr>
          <w:rFonts w:cstheme="minorHAnsi"/>
        </w:rPr>
      </w:pPr>
      <w:r w:rsidRPr="00C21E5E">
        <w:rPr>
          <w:rFonts w:cstheme="minorHAnsi"/>
        </w:rPr>
        <w:t>KASH</w:t>
      </w:r>
      <w:r w:rsidRPr="00C21E5E">
        <w:rPr>
          <w:rFonts w:cstheme="minorHAnsi"/>
        </w:rPr>
        <w:tab/>
      </w:r>
      <w:r w:rsidRPr="00C21E5E">
        <w:rPr>
          <w:rFonts w:cstheme="minorHAnsi"/>
        </w:rPr>
        <w:tab/>
      </w:r>
      <w:proofErr w:type="spellStart"/>
      <w:r w:rsidRPr="00C21E5E">
        <w:rPr>
          <w:rFonts w:cstheme="minorHAnsi"/>
        </w:rPr>
        <w:t>Kemri</w:t>
      </w:r>
      <w:proofErr w:type="spellEnd"/>
      <w:r w:rsidRPr="00C21E5E">
        <w:rPr>
          <w:rFonts w:cstheme="minorHAnsi"/>
        </w:rPr>
        <w:t xml:space="preserve"> Annual Scientific and Health Conference</w:t>
      </w:r>
    </w:p>
    <w:p w14:paraId="4BC5B953" w14:textId="77777777" w:rsidR="006B1AB4" w:rsidRPr="00C21E5E" w:rsidRDefault="006B1AB4" w:rsidP="00E06874">
      <w:pPr>
        <w:spacing w:after="0" w:line="240" w:lineRule="auto"/>
        <w:rPr>
          <w:rFonts w:cstheme="minorHAnsi"/>
        </w:rPr>
      </w:pPr>
      <w:r w:rsidRPr="00C21E5E">
        <w:rPr>
          <w:rFonts w:cstheme="minorHAnsi"/>
        </w:rPr>
        <w:t xml:space="preserve">KEBS </w:t>
      </w:r>
      <w:r w:rsidR="001A025B" w:rsidRPr="00C21E5E">
        <w:rPr>
          <w:rFonts w:cstheme="minorHAnsi"/>
        </w:rPr>
        <w:tab/>
      </w:r>
      <w:r w:rsidR="001A025B" w:rsidRPr="00C21E5E">
        <w:rPr>
          <w:rFonts w:cstheme="minorHAnsi"/>
        </w:rPr>
        <w:tab/>
      </w:r>
      <w:r w:rsidRPr="00C21E5E">
        <w:rPr>
          <w:rFonts w:cstheme="minorHAnsi"/>
        </w:rPr>
        <w:t>Kenya Bureau of Standards</w:t>
      </w:r>
    </w:p>
    <w:p w14:paraId="7B6372A0" w14:textId="77777777" w:rsidR="006B1AB4" w:rsidRPr="00C21E5E" w:rsidRDefault="006B1AB4" w:rsidP="00E06874">
      <w:pPr>
        <w:spacing w:after="0" w:line="240" w:lineRule="auto"/>
        <w:rPr>
          <w:rFonts w:cstheme="minorHAnsi"/>
        </w:rPr>
      </w:pPr>
      <w:r w:rsidRPr="00C21E5E">
        <w:rPr>
          <w:rFonts w:cstheme="minorHAnsi"/>
        </w:rPr>
        <w:t xml:space="preserve">KEMRI </w:t>
      </w:r>
      <w:r w:rsidR="001A025B" w:rsidRPr="00C21E5E">
        <w:rPr>
          <w:rFonts w:cstheme="minorHAnsi"/>
        </w:rPr>
        <w:tab/>
      </w:r>
      <w:r w:rsidR="001A025B" w:rsidRPr="00C21E5E">
        <w:rPr>
          <w:rFonts w:cstheme="minorHAnsi"/>
        </w:rPr>
        <w:tab/>
      </w:r>
      <w:r w:rsidRPr="00C21E5E">
        <w:rPr>
          <w:rFonts w:cstheme="minorHAnsi"/>
        </w:rPr>
        <w:t>Kenya Medical Research Institute</w:t>
      </w:r>
    </w:p>
    <w:p w14:paraId="31315D49" w14:textId="77777777" w:rsidR="006B1AB4" w:rsidRPr="00C21E5E" w:rsidRDefault="006B1AB4" w:rsidP="00E06874">
      <w:pPr>
        <w:spacing w:after="0" w:line="240" w:lineRule="auto"/>
        <w:rPr>
          <w:rFonts w:cstheme="minorHAnsi"/>
        </w:rPr>
      </w:pPr>
      <w:r w:rsidRPr="00C21E5E">
        <w:rPr>
          <w:rFonts w:cstheme="minorHAnsi"/>
        </w:rPr>
        <w:t xml:space="preserve">KES </w:t>
      </w:r>
      <w:r w:rsidR="001A025B" w:rsidRPr="00C21E5E">
        <w:rPr>
          <w:rFonts w:cstheme="minorHAnsi"/>
        </w:rPr>
        <w:tab/>
      </w:r>
      <w:r w:rsidR="001A025B" w:rsidRPr="00C21E5E">
        <w:rPr>
          <w:rFonts w:cstheme="minorHAnsi"/>
        </w:rPr>
        <w:tab/>
      </w:r>
      <w:r w:rsidRPr="00C21E5E">
        <w:rPr>
          <w:rFonts w:cstheme="minorHAnsi"/>
        </w:rPr>
        <w:t>Kenya Shilling</w:t>
      </w:r>
    </w:p>
    <w:p w14:paraId="4DD4886B" w14:textId="77777777" w:rsidR="006B1AB4" w:rsidRPr="00C21E5E" w:rsidRDefault="006B1AB4" w:rsidP="00E06874">
      <w:pPr>
        <w:spacing w:after="0" w:line="240" w:lineRule="auto"/>
        <w:rPr>
          <w:rFonts w:cstheme="minorHAnsi"/>
        </w:rPr>
      </w:pPr>
      <w:r w:rsidRPr="00C21E5E">
        <w:rPr>
          <w:rFonts w:cstheme="minorHAnsi"/>
        </w:rPr>
        <w:t xml:space="preserve">KEWASNET </w:t>
      </w:r>
      <w:r w:rsidR="001A025B" w:rsidRPr="00C21E5E">
        <w:rPr>
          <w:rFonts w:cstheme="minorHAnsi"/>
        </w:rPr>
        <w:tab/>
      </w:r>
      <w:r w:rsidRPr="00C21E5E">
        <w:rPr>
          <w:rFonts w:cstheme="minorHAnsi"/>
        </w:rPr>
        <w:t xml:space="preserve">Kenya Water and Sanitation Civil Society Network </w:t>
      </w:r>
    </w:p>
    <w:p w14:paraId="6D8254F9" w14:textId="77777777" w:rsidR="006B1AB4" w:rsidRPr="00C21E5E" w:rsidRDefault="006B1AB4" w:rsidP="00E06874">
      <w:pPr>
        <w:spacing w:after="0" w:line="240" w:lineRule="auto"/>
        <w:rPr>
          <w:rFonts w:cstheme="minorHAnsi"/>
        </w:rPr>
      </w:pPr>
      <w:r w:rsidRPr="00C21E5E">
        <w:rPr>
          <w:rFonts w:cstheme="minorHAnsi"/>
        </w:rPr>
        <w:t xml:space="preserve">KIWASCO </w:t>
      </w:r>
      <w:r w:rsidR="001A025B" w:rsidRPr="00C21E5E">
        <w:rPr>
          <w:rFonts w:cstheme="minorHAnsi"/>
        </w:rPr>
        <w:tab/>
      </w:r>
      <w:r w:rsidRPr="00C21E5E">
        <w:rPr>
          <w:rFonts w:cstheme="minorHAnsi"/>
        </w:rPr>
        <w:t>Kisumu Water and Sewerage Company</w:t>
      </w:r>
    </w:p>
    <w:p w14:paraId="3C02C812" w14:textId="59AABE2B" w:rsidR="006B1AB4" w:rsidRPr="00C21E5E" w:rsidRDefault="006B1AB4" w:rsidP="00E06874">
      <w:pPr>
        <w:spacing w:after="0" w:line="240" w:lineRule="auto"/>
        <w:rPr>
          <w:rFonts w:cstheme="minorHAnsi"/>
        </w:rPr>
      </w:pPr>
      <w:r w:rsidRPr="00C21E5E">
        <w:rPr>
          <w:rFonts w:cstheme="minorHAnsi"/>
        </w:rPr>
        <w:t xml:space="preserve">LREB </w:t>
      </w:r>
      <w:r w:rsidR="001A025B" w:rsidRPr="00C21E5E">
        <w:rPr>
          <w:rFonts w:cstheme="minorHAnsi"/>
        </w:rPr>
        <w:tab/>
      </w:r>
      <w:r w:rsidR="001A025B" w:rsidRPr="00C21E5E">
        <w:rPr>
          <w:rFonts w:cstheme="minorHAnsi"/>
        </w:rPr>
        <w:tab/>
      </w:r>
      <w:r w:rsidRPr="00C21E5E">
        <w:rPr>
          <w:rFonts w:cstheme="minorHAnsi"/>
        </w:rPr>
        <w:t>Lake Region Economic Bloc</w:t>
      </w:r>
    </w:p>
    <w:p w14:paraId="064E51C4" w14:textId="4731FF43" w:rsidR="008708CA" w:rsidRPr="00C21E5E" w:rsidRDefault="0029453A" w:rsidP="00FF64FD">
      <w:pPr>
        <w:spacing w:after="0" w:line="240" w:lineRule="auto"/>
        <w:rPr>
          <w:rFonts w:cstheme="minorHAnsi"/>
        </w:rPr>
      </w:pPr>
      <w:r w:rsidRPr="00C21E5E">
        <w:rPr>
          <w:rFonts w:cstheme="minorHAnsi"/>
        </w:rPr>
        <w:t>M</w:t>
      </w:r>
      <w:r w:rsidR="008708CA" w:rsidRPr="00C21E5E">
        <w:rPr>
          <w:rFonts w:cstheme="minorHAnsi"/>
        </w:rPr>
        <w:t>D</w:t>
      </w:r>
      <w:r w:rsidRPr="00C21E5E">
        <w:rPr>
          <w:rFonts w:cstheme="minorHAnsi"/>
        </w:rPr>
        <w:t>A</w:t>
      </w:r>
      <w:r w:rsidR="008708CA" w:rsidRPr="00C21E5E">
        <w:rPr>
          <w:rFonts w:cstheme="minorHAnsi"/>
        </w:rPr>
        <w:tab/>
      </w:r>
      <w:r w:rsidR="008708CA" w:rsidRPr="00C21E5E">
        <w:rPr>
          <w:rFonts w:cstheme="minorHAnsi"/>
        </w:rPr>
        <w:tab/>
        <w:t>Mass Drug Administration</w:t>
      </w:r>
    </w:p>
    <w:p w14:paraId="31644908" w14:textId="38466DF2" w:rsidR="00333349" w:rsidRPr="00C21E5E" w:rsidRDefault="00333349" w:rsidP="00E06874">
      <w:pPr>
        <w:spacing w:after="0" w:line="240" w:lineRule="auto"/>
        <w:rPr>
          <w:rFonts w:cstheme="minorHAnsi"/>
        </w:rPr>
      </w:pPr>
      <w:r w:rsidRPr="00C21E5E">
        <w:rPr>
          <w:rFonts w:cstheme="minorHAnsi"/>
        </w:rPr>
        <w:t>MIHIC.                 Maternal, Infant Health Insight and Cognitive intelligence</w:t>
      </w:r>
    </w:p>
    <w:p w14:paraId="51C23EDE" w14:textId="77777777" w:rsidR="006B1AB4" w:rsidRPr="00C21E5E" w:rsidRDefault="006B1AB4" w:rsidP="00E06874">
      <w:pPr>
        <w:spacing w:after="0" w:line="240" w:lineRule="auto"/>
        <w:rPr>
          <w:rFonts w:cstheme="minorHAnsi"/>
        </w:rPr>
      </w:pPr>
      <w:r w:rsidRPr="00C21E5E">
        <w:rPr>
          <w:rFonts w:cstheme="minorHAnsi"/>
        </w:rPr>
        <w:t xml:space="preserve">MNCH </w:t>
      </w:r>
      <w:r w:rsidR="001A025B" w:rsidRPr="00C21E5E">
        <w:rPr>
          <w:rFonts w:cstheme="minorHAnsi"/>
        </w:rPr>
        <w:tab/>
      </w:r>
      <w:r w:rsidR="001A025B" w:rsidRPr="00C21E5E">
        <w:rPr>
          <w:rFonts w:cstheme="minorHAnsi"/>
        </w:rPr>
        <w:tab/>
      </w:r>
      <w:r w:rsidRPr="00C21E5E">
        <w:rPr>
          <w:rFonts w:cstheme="minorHAnsi"/>
        </w:rPr>
        <w:t xml:space="preserve">Maternal Neonatal and Child Health </w:t>
      </w:r>
    </w:p>
    <w:p w14:paraId="23F2ACCE" w14:textId="77777777" w:rsidR="006B1AB4" w:rsidRPr="00C21E5E" w:rsidRDefault="006B1AB4" w:rsidP="00E06874">
      <w:pPr>
        <w:spacing w:after="0" w:line="240" w:lineRule="auto"/>
        <w:rPr>
          <w:rFonts w:cstheme="minorHAnsi"/>
        </w:rPr>
      </w:pPr>
      <w:r w:rsidRPr="00C21E5E">
        <w:rPr>
          <w:rFonts w:cstheme="minorHAnsi"/>
        </w:rPr>
        <w:t xml:space="preserve">MOH </w:t>
      </w:r>
      <w:r w:rsidR="001A025B" w:rsidRPr="00C21E5E">
        <w:rPr>
          <w:rFonts w:cstheme="minorHAnsi"/>
        </w:rPr>
        <w:tab/>
      </w:r>
      <w:r w:rsidR="001A025B" w:rsidRPr="00C21E5E">
        <w:rPr>
          <w:rFonts w:cstheme="minorHAnsi"/>
        </w:rPr>
        <w:tab/>
      </w:r>
      <w:r w:rsidRPr="00C21E5E">
        <w:rPr>
          <w:rFonts w:cstheme="minorHAnsi"/>
        </w:rPr>
        <w:t>Ministry of Health</w:t>
      </w:r>
    </w:p>
    <w:p w14:paraId="2D92E5E2" w14:textId="77777777" w:rsidR="006B1AB4" w:rsidRPr="00C21E5E" w:rsidRDefault="006B1AB4" w:rsidP="00FF64FD">
      <w:pPr>
        <w:spacing w:after="0" w:line="240" w:lineRule="auto"/>
        <w:rPr>
          <w:rFonts w:cstheme="minorHAnsi"/>
        </w:rPr>
      </w:pPr>
      <w:r w:rsidRPr="00C21E5E">
        <w:rPr>
          <w:rFonts w:cstheme="minorHAnsi"/>
        </w:rPr>
        <w:t xml:space="preserve">MOU </w:t>
      </w:r>
      <w:r w:rsidR="001A025B" w:rsidRPr="00C21E5E">
        <w:rPr>
          <w:rFonts w:cstheme="minorHAnsi"/>
        </w:rPr>
        <w:tab/>
      </w:r>
      <w:r w:rsidR="001A025B" w:rsidRPr="00C21E5E">
        <w:rPr>
          <w:rFonts w:cstheme="minorHAnsi"/>
        </w:rPr>
        <w:tab/>
      </w:r>
      <w:r w:rsidRPr="00C21E5E">
        <w:rPr>
          <w:rFonts w:cstheme="minorHAnsi"/>
        </w:rPr>
        <w:t>Memorandum of understanding</w:t>
      </w:r>
    </w:p>
    <w:p w14:paraId="0A30CFCD" w14:textId="3825F3C4" w:rsidR="00660926" w:rsidRPr="00C21E5E" w:rsidRDefault="00660926" w:rsidP="00E06874">
      <w:pPr>
        <w:spacing w:after="0" w:line="240" w:lineRule="auto"/>
        <w:rPr>
          <w:rFonts w:cstheme="minorHAnsi"/>
        </w:rPr>
      </w:pPr>
      <w:r w:rsidRPr="00C21E5E">
        <w:rPr>
          <w:rFonts w:cstheme="minorHAnsi"/>
        </w:rPr>
        <w:t xml:space="preserve">NGO </w:t>
      </w:r>
      <w:r w:rsidRPr="00C21E5E">
        <w:rPr>
          <w:rFonts w:cstheme="minorHAnsi"/>
        </w:rPr>
        <w:tab/>
      </w:r>
      <w:r w:rsidRPr="00C21E5E">
        <w:rPr>
          <w:rFonts w:cstheme="minorHAnsi"/>
        </w:rPr>
        <w:tab/>
        <w:t>Non-Governmental Organization</w:t>
      </w:r>
    </w:p>
    <w:p w14:paraId="7789E08C" w14:textId="77777777" w:rsidR="006B1AB4" w:rsidRPr="00C21E5E" w:rsidRDefault="006B1AB4" w:rsidP="00FF64FD">
      <w:pPr>
        <w:spacing w:after="0" w:line="240" w:lineRule="auto"/>
        <w:rPr>
          <w:rFonts w:cstheme="minorHAnsi"/>
        </w:rPr>
      </w:pPr>
      <w:r w:rsidRPr="00C21E5E">
        <w:rPr>
          <w:rFonts w:cstheme="minorHAnsi"/>
        </w:rPr>
        <w:t xml:space="preserve">NIH </w:t>
      </w:r>
      <w:r w:rsidR="001A025B" w:rsidRPr="00C21E5E">
        <w:rPr>
          <w:rFonts w:cstheme="minorHAnsi"/>
        </w:rPr>
        <w:tab/>
      </w:r>
      <w:r w:rsidR="001A025B" w:rsidRPr="00C21E5E">
        <w:rPr>
          <w:rFonts w:cstheme="minorHAnsi"/>
        </w:rPr>
        <w:tab/>
      </w:r>
      <w:r w:rsidRPr="00C21E5E">
        <w:rPr>
          <w:rFonts w:cstheme="minorHAnsi"/>
        </w:rPr>
        <w:t>National Institute of Health</w:t>
      </w:r>
    </w:p>
    <w:p w14:paraId="3BA3E16C" w14:textId="04853689" w:rsidR="00660926" w:rsidRPr="00C21E5E" w:rsidRDefault="00660926" w:rsidP="00FF64FD">
      <w:pPr>
        <w:spacing w:after="0" w:line="240" w:lineRule="auto"/>
        <w:rPr>
          <w:rFonts w:cstheme="minorHAnsi"/>
        </w:rPr>
      </w:pPr>
      <w:r w:rsidRPr="00C21E5E">
        <w:rPr>
          <w:rFonts w:cstheme="minorHAnsi"/>
        </w:rPr>
        <w:t>NHIF</w:t>
      </w:r>
      <w:r w:rsidR="00893E9B" w:rsidRPr="00C21E5E">
        <w:rPr>
          <w:rFonts w:cstheme="minorHAnsi"/>
        </w:rPr>
        <w:tab/>
      </w:r>
      <w:r w:rsidR="00893E9B" w:rsidRPr="00C21E5E">
        <w:rPr>
          <w:rFonts w:cstheme="minorHAnsi"/>
        </w:rPr>
        <w:tab/>
        <w:t>National Health Insurance Fund</w:t>
      </w:r>
    </w:p>
    <w:p w14:paraId="0F2F9520" w14:textId="779402CC" w:rsidR="00660926" w:rsidRPr="00C21E5E" w:rsidRDefault="00660926" w:rsidP="00E06874">
      <w:pPr>
        <w:spacing w:after="0" w:line="240" w:lineRule="auto"/>
        <w:rPr>
          <w:rFonts w:cstheme="minorHAnsi"/>
        </w:rPr>
      </w:pPr>
      <w:r w:rsidRPr="00C21E5E">
        <w:rPr>
          <w:rFonts w:cstheme="minorHAnsi"/>
        </w:rPr>
        <w:t>NSSF</w:t>
      </w:r>
      <w:r w:rsidR="00893E9B" w:rsidRPr="00C21E5E">
        <w:rPr>
          <w:rFonts w:cstheme="minorHAnsi"/>
        </w:rPr>
        <w:tab/>
      </w:r>
      <w:r w:rsidR="00893E9B" w:rsidRPr="00C21E5E">
        <w:rPr>
          <w:rFonts w:cstheme="minorHAnsi"/>
        </w:rPr>
        <w:tab/>
        <w:t xml:space="preserve">National Social Security Fund </w:t>
      </w:r>
    </w:p>
    <w:p w14:paraId="7F7845B4" w14:textId="77777777" w:rsidR="006B1AB4" w:rsidRPr="00C21E5E" w:rsidRDefault="006B1AB4" w:rsidP="00E06874">
      <w:pPr>
        <w:spacing w:after="0" w:line="240" w:lineRule="auto"/>
        <w:rPr>
          <w:rFonts w:cstheme="minorHAnsi"/>
        </w:rPr>
      </w:pPr>
      <w:r w:rsidRPr="00C21E5E">
        <w:rPr>
          <w:rFonts w:cstheme="minorHAnsi"/>
        </w:rPr>
        <w:t xml:space="preserve">NTD </w:t>
      </w:r>
      <w:r w:rsidR="001A025B" w:rsidRPr="00C21E5E">
        <w:rPr>
          <w:rFonts w:cstheme="minorHAnsi"/>
        </w:rPr>
        <w:tab/>
      </w:r>
      <w:r w:rsidR="001A025B" w:rsidRPr="00C21E5E">
        <w:rPr>
          <w:rFonts w:cstheme="minorHAnsi"/>
        </w:rPr>
        <w:tab/>
      </w:r>
      <w:r w:rsidRPr="00C21E5E">
        <w:rPr>
          <w:rFonts w:cstheme="minorHAnsi"/>
        </w:rPr>
        <w:t>Neglected Tropical Diseases</w:t>
      </w:r>
    </w:p>
    <w:p w14:paraId="4320B96A" w14:textId="77777777" w:rsidR="006B1AB4" w:rsidRPr="00C21E5E" w:rsidRDefault="006B1AB4" w:rsidP="00E06874">
      <w:pPr>
        <w:spacing w:after="0" w:line="240" w:lineRule="auto"/>
        <w:rPr>
          <w:rFonts w:cstheme="minorHAnsi"/>
        </w:rPr>
      </w:pPr>
      <w:r w:rsidRPr="00C21E5E">
        <w:rPr>
          <w:rFonts w:cstheme="minorHAnsi"/>
        </w:rPr>
        <w:t xml:space="preserve">MUSERC </w:t>
      </w:r>
      <w:r w:rsidR="001A025B" w:rsidRPr="00C21E5E">
        <w:rPr>
          <w:rFonts w:cstheme="minorHAnsi"/>
        </w:rPr>
        <w:tab/>
      </w:r>
      <w:r w:rsidRPr="00C21E5E">
        <w:rPr>
          <w:rFonts w:cstheme="minorHAnsi"/>
        </w:rPr>
        <w:t>Maseno University Scientific Ethics Review Committee</w:t>
      </w:r>
    </w:p>
    <w:p w14:paraId="5975ECC6" w14:textId="0267A0F3" w:rsidR="006B1AB4" w:rsidRPr="00C21E5E" w:rsidRDefault="006B1AB4" w:rsidP="00FF64FD">
      <w:pPr>
        <w:spacing w:after="0" w:line="240" w:lineRule="auto"/>
        <w:rPr>
          <w:rFonts w:cstheme="minorHAnsi"/>
        </w:rPr>
      </w:pPr>
      <w:r w:rsidRPr="00C21E5E">
        <w:rPr>
          <w:rFonts w:cstheme="minorHAnsi"/>
        </w:rPr>
        <w:t xml:space="preserve">NACOSTI </w:t>
      </w:r>
      <w:r w:rsidR="001A025B" w:rsidRPr="00C21E5E">
        <w:rPr>
          <w:rFonts w:cstheme="minorHAnsi"/>
        </w:rPr>
        <w:tab/>
      </w:r>
      <w:r w:rsidRPr="00C21E5E">
        <w:rPr>
          <w:rFonts w:cstheme="minorHAnsi"/>
        </w:rPr>
        <w:t xml:space="preserve">National Commission for Science, </w:t>
      </w:r>
      <w:r w:rsidR="003027FE" w:rsidRPr="00C21E5E">
        <w:rPr>
          <w:rFonts w:cstheme="minorHAnsi"/>
        </w:rPr>
        <w:t>Technology,</w:t>
      </w:r>
      <w:r w:rsidRPr="00C21E5E">
        <w:rPr>
          <w:rFonts w:cstheme="minorHAnsi"/>
        </w:rPr>
        <w:t xml:space="preserve"> and Innovation</w:t>
      </w:r>
    </w:p>
    <w:p w14:paraId="6F59ECF7" w14:textId="354397F6" w:rsidR="00333349" w:rsidRPr="00C21E5E" w:rsidRDefault="00333349" w:rsidP="00E06874">
      <w:pPr>
        <w:spacing w:after="0" w:line="240" w:lineRule="auto"/>
        <w:rPr>
          <w:rFonts w:cstheme="minorHAnsi"/>
        </w:rPr>
      </w:pPr>
      <w:r w:rsidRPr="00C21E5E">
        <w:rPr>
          <w:rFonts w:cstheme="minorHAnsi"/>
        </w:rPr>
        <w:t>M&amp;E</w:t>
      </w:r>
      <w:r w:rsidR="00893E9B" w:rsidRPr="00C21E5E">
        <w:rPr>
          <w:rFonts w:cstheme="minorHAnsi"/>
        </w:rPr>
        <w:tab/>
      </w:r>
      <w:r w:rsidR="00893E9B" w:rsidRPr="00C21E5E">
        <w:rPr>
          <w:rFonts w:cstheme="minorHAnsi"/>
        </w:rPr>
        <w:tab/>
        <w:t xml:space="preserve">Monitoring and Evaluation </w:t>
      </w:r>
    </w:p>
    <w:p w14:paraId="1C095CE5" w14:textId="258D0069" w:rsidR="006B1AB4" w:rsidRPr="00C21E5E" w:rsidRDefault="006B1AB4" w:rsidP="00FF64FD">
      <w:pPr>
        <w:spacing w:after="0" w:line="240" w:lineRule="auto"/>
        <w:rPr>
          <w:rFonts w:cstheme="minorHAnsi"/>
        </w:rPr>
      </w:pPr>
      <w:r w:rsidRPr="00C21E5E">
        <w:rPr>
          <w:rFonts w:cstheme="minorHAnsi"/>
        </w:rPr>
        <w:t xml:space="preserve">OVC </w:t>
      </w:r>
      <w:r w:rsidR="001A025B" w:rsidRPr="00C21E5E">
        <w:rPr>
          <w:rFonts w:cstheme="minorHAnsi"/>
        </w:rPr>
        <w:tab/>
      </w:r>
      <w:r w:rsidR="001A025B" w:rsidRPr="00C21E5E">
        <w:rPr>
          <w:rFonts w:cstheme="minorHAnsi"/>
        </w:rPr>
        <w:tab/>
      </w:r>
      <w:r w:rsidRPr="00C21E5E">
        <w:rPr>
          <w:rFonts w:cstheme="minorHAnsi"/>
        </w:rPr>
        <w:t>Orphans and vulnerable Children</w:t>
      </w:r>
    </w:p>
    <w:p w14:paraId="6DBE33EC" w14:textId="683CDAF8" w:rsidR="00A35CCF" w:rsidRPr="00C21E5E" w:rsidRDefault="00A35CCF" w:rsidP="00E06874">
      <w:pPr>
        <w:spacing w:after="0" w:line="240" w:lineRule="auto"/>
        <w:rPr>
          <w:rFonts w:cstheme="minorHAnsi"/>
        </w:rPr>
      </w:pPr>
      <w:r w:rsidRPr="00C21E5E">
        <w:rPr>
          <w:rFonts w:cstheme="minorHAnsi"/>
        </w:rPr>
        <w:t>PATH</w:t>
      </w:r>
      <w:r w:rsidR="00893E9B" w:rsidRPr="00C21E5E">
        <w:rPr>
          <w:rFonts w:cstheme="minorHAnsi"/>
        </w:rPr>
        <w:tab/>
      </w:r>
      <w:r w:rsidR="00893E9B" w:rsidRPr="00C21E5E">
        <w:rPr>
          <w:rFonts w:cstheme="minorHAnsi"/>
        </w:rPr>
        <w:tab/>
        <w:t xml:space="preserve">Program for Appropriate Technology in Health </w:t>
      </w:r>
    </w:p>
    <w:p w14:paraId="2D557DA2" w14:textId="50699FEF" w:rsidR="002D7969" w:rsidRPr="00C21E5E" w:rsidRDefault="002D7969" w:rsidP="00E06874">
      <w:pPr>
        <w:spacing w:after="0" w:line="240" w:lineRule="auto"/>
        <w:rPr>
          <w:rFonts w:cstheme="minorHAnsi"/>
        </w:rPr>
      </w:pPr>
      <w:r w:rsidRPr="00C21E5E">
        <w:rPr>
          <w:rFonts w:cstheme="minorHAnsi"/>
        </w:rPr>
        <w:t>PBO</w:t>
      </w:r>
      <w:r w:rsidRPr="00C21E5E">
        <w:rPr>
          <w:rFonts w:cstheme="minorHAnsi"/>
        </w:rPr>
        <w:tab/>
      </w:r>
      <w:r w:rsidRPr="00C21E5E">
        <w:rPr>
          <w:rFonts w:cstheme="minorHAnsi"/>
        </w:rPr>
        <w:tab/>
        <w:t>Public Benefit Organization</w:t>
      </w:r>
    </w:p>
    <w:p w14:paraId="2E3D856C" w14:textId="77777777" w:rsidR="006B1AB4" w:rsidRPr="00C21E5E" w:rsidRDefault="006B1AB4" w:rsidP="00E06874">
      <w:pPr>
        <w:spacing w:after="0" w:line="240" w:lineRule="auto"/>
        <w:rPr>
          <w:rFonts w:cstheme="minorHAnsi"/>
        </w:rPr>
      </w:pPr>
      <w:r w:rsidRPr="00C21E5E">
        <w:rPr>
          <w:rFonts w:cstheme="minorHAnsi"/>
        </w:rPr>
        <w:t xml:space="preserve">PLWD </w:t>
      </w:r>
      <w:r w:rsidR="001A025B" w:rsidRPr="00C21E5E">
        <w:rPr>
          <w:rFonts w:cstheme="minorHAnsi"/>
        </w:rPr>
        <w:tab/>
      </w:r>
      <w:r w:rsidR="001A025B" w:rsidRPr="00C21E5E">
        <w:rPr>
          <w:rFonts w:cstheme="minorHAnsi"/>
        </w:rPr>
        <w:tab/>
      </w:r>
      <w:r w:rsidRPr="00C21E5E">
        <w:rPr>
          <w:rFonts w:cstheme="minorHAnsi"/>
        </w:rPr>
        <w:t>People Living with Disability</w:t>
      </w:r>
    </w:p>
    <w:p w14:paraId="09345DF9" w14:textId="77777777" w:rsidR="006B1AB4" w:rsidRPr="00C21E5E" w:rsidRDefault="006B1AB4" w:rsidP="00FF64FD">
      <w:pPr>
        <w:spacing w:after="0" w:line="240" w:lineRule="auto"/>
        <w:rPr>
          <w:rFonts w:cstheme="minorHAnsi"/>
        </w:rPr>
      </w:pPr>
      <w:r w:rsidRPr="00C21E5E">
        <w:rPr>
          <w:rFonts w:cstheme="minorHAnsi"/>
        </w:rPr>
        <w:lastRenderedPageBreak/>
        <w:t xml:space="preserve">PCR </w:t>
      </w:r>
      <w:r w:rsidR="001A025B" w:rsidRPr="00C21E5E">
        <w:rPr>
          <w:rFonts w:cstheme="minorHAnsi"/>
        </w:rPr>
        <w:tab/>
      </w:r>
      <w:r w:rsidR="001A025B" w:rsidRPr="00C21E5E">
        <w:rPr>
          <w:rFonts w:cstheme="minorHAnsi"/>
        </w:rPr>
        <w:tab/>
      </w:r>
      <w:r w:rsidRPr="00C21E5E">
        <w:rPr>
          <w:rFonts w:cstheme="minorHAnsi"/>
        </w:rPr>
        <w:t>Polymerase Chain Reaction</w:t>
      </w:r>
    </w:p>
    <w:p w14:paraId="76D50814" w14:textId="2C936550" w:rsidR="00333349" w:rsidRPr="00C21E5E" w:rsidRDefault="00333349" w:rsidP="00E06874">
      <w:pPr>
        <w:spacing w:after="0" w:line="240" w:lineRule="auto"/>
        <w:rPr>
          <w:rFonts w:cstheme="minorHAnsi"/>
        </w:rPr>
      </w:pPr>
      <w:r w:rsidRPr="00C21E5E">
        <w:rPr>
          <w:rFonts w:cstheme="minorHAnsi"/>
        </w:rPr>
        <w:t>RCT</w:t>
      </w:r>
      <w:r w:rsidR="00893E9B" w:rsidRPr="00C21E5E">
        <w:rPr>
          <w:rFonts w:cstheme="minorHAnsi"/>
        </w:rPr>
        <w:tab/>
      </w:r>
      <w:r w:rsidR="00893E9B" w:rsidRPr="00C21E5E">
        <w:rPr>
          <w:rFonts w:cstheme="minorHAnsi"/>
        </w:rPr>
        <w:tab/>
        <w:t xml:space="preserve">Randomized Controlled Trial </w:t>
      </w:r>
    </w:p>
    <w:p w14:paraId="15A8E3BB" w14:textId="77777777" w:rsidR="006B1AB4" w:rsidRPr="00C21E5E" w:rsidRDefault="006B1AB4" w:rsidP="00FF64FD">
      <w:pPr>
        <w:spacing w:after="0" w:line="240" w:lineRule="auto"/>
        <w:rPr>
          <w:rFonts w:cstheme="minorHAnsi"/>
        </w:rPr>
      </w:pPr>
      <w:r w:rsidRPr="00C21E5E">
        <w:rPr>
          <w:rFonts w:cstheme="minorHAnsi"/>
        </w:rPr>
        <w:t xml:space="preserve">SCHMT </w:t>
      </w:r>
      <w:r w:rsidR="001A025B" w:rsidRPr="00C21E5E">
        <w:rPr>
          <w:rFonts w:cstheme="minorHAnsi"/>
        </w:rPr>
        <w:tab/>
      </w:r>
      <w:r w:rsidR="001A025B" w:rsidRPr="00C21E5E">
        <w:rPr>
          <w:rFonts w:cstheme="minorHAnsi"/>
        </w:rPr>
        <w:tab/>
      </w:r>
      <w:r w:rsidRPr="00C21E5E">
        <w:rPr>
          <w:rFonts w:cstheme="minorHAnsi"/>
        </w:rPr>
        <w:t>Sub County Health Management Teams</w:t>
      </w:r>
    </w:p>
    <w:p w14:paraId="58C60D14" w14:textId="657EF5F8" w:rsidR="00660926" w:rsidRPr="00C21E5E" w:rsidRDefault="00660926" w:rsidP="00E06874">
      <w:pPr>
        <w:spacing w:after="0" w:line="240" w:lineRule="auto"/>
        <w:rPr>
          <w:rFonts w:cstheme="minorHAnsi"/>
        </w:rPr>
      </w:pPr>
      <w:r w:rsidRPr="00C21E5E">
        <w:rPr>
          <w:rFonts w:cstheme="minorHAnsi"/>
        </w:rPr>
        <w:t>SHIF</w:t>
      </w:r>
      <w:r w:rsidR="00893E9B" w:rsidRPr="00C21E5E">
        <w:rPr>
          <w:rFonts w:cstheme="minorHAnsi"/>
        </w:rPr>
        <w:tab/>
      </w:r>
      <w:r w:rsidR="00893E9B" w:rsidRPr="00C21E5E">
        <w:rPr>
          <w:rFonts w:cstheme="minorHAnsi"/>
        </w:rPr>
        <w:tab/>
      </w:r>
      <w:r w:rsidR="00EC547F" w:rsidRPr="00C21E5E">
        <w:rPr>
          <w:rFonts w:cstheme="minorHAnsi"/>
        </w:rPr>
        <w:t xml:space="preserve">Social Health Insurance Fund </w:t>
      </w:r>
    </w:p>
    <w:p w14:paraId="0B354C23" w14:textId="77777777" w:rsidR="006B1AB4" w:rsidRPr="00C21E5E" w:rsidRDefault="006B1AB4" w:rsidP="00E06874">
      <w:pPr>
        <w:spacing w:after="0" w:line="240" w:lineRule="auto"/>
        <w:rPr>
          <w:rFonts w:cstheme="minorHAnsi"/>
        </w:rPr>
      </w:pPr>
      <w:r w:rsidRPr="00C21E5E">
        <w:rPr>
          <w:rFonts w:cstheme="minorHAnsi"/>
        </w:rPr>
        <w:t xml:space="preserve">SOP </w:t>
      </w:r>
      <w:r w:rsidR="001A025B" w:rsidRPr="00C21E5E">
        <w:rPr>
          <w:rFonts w:cstheme="minorHAnsi"/>
        </w:rPr>
        <w:tab/>
      </w:r>
      <w:r w:rsidR="001A025B" w:rsidRPr="00C21E5E">
        <w:rPr>
          <w:rFonts w:cstheme="minorHAnsi"/>
        </w:rPr>
        <w:tab/>
      </w:r>
      <w:r w:rsidRPr="00C21E5E">
        <w:rPr>
          <w:rFonts w:cstheme="minorHAnsi"/>
        </w:rPr>
        <w:t>Standard Operating Procedures</w:t>
      </w:r>
    </w:p>
    <w:p w14:paraId="16B68DF8" w14:textId="77777777" w:rsidR="006B1AB4" w:rsidRPr="00C21E5E" w:rsidRDefault="006B1AB4" w:rsidP="00E06874">
      <w:pPr>
        <w:spacing w:after="0" w:line="240" w:lineRule="auto"/>
        <w:rPr>
          <w:rFonts w:cstheme="minorHAnsi"/>
        </w:rPr>
      </w:pPr>
      <w:r w:rsidRPr="00C21E5E">
        <w:rPr>
          <w:rFonts w:cstheme="minorHAnsi"/>
        </w:rPr>
        <w:t xml:space="preserve">SWAP </w:t>
      </w:r>
      <w:r w:rsidR="001A025B" w:rsidRPr="00C21E5E">
        <w:rPr>
          <w:rFonts w:cstheme="minorHAnsi"/>
        </w:rPr>
        <w:tab/>
      </w:r>
      <w:r w:rsidR="001A025B" w:rsidRPr="00C21E5E">
        <w:rPr>
          <w:rFonts w:cstheme="minorHAnsi"/>
        </w:rPr>
        <w:tab/>
      </w:r>
      <w:r w:rsidRPr="00C21E5E">
        <w:rPr>
          <w:rFonts w:cstheme="minorHAnsi"/>
        </w:rPr>
        <w:t>Safe Water and AIDS Project</w:t>
      </w:r>
    </w:p>
    <w:p w14:paraId="74711FDC" w14:textId="3F79C940" w:rsidR="006B1AB4" w:rsidRPr="00C21E5E" w:rsidRDefault="006B1AB4" w:rsidP="00E06874">
      <w:pPr>
        <w:spacing w:after="0" w:line="240" w:lineRule="auto"/>
        <w:rPr>
          <w:rFonts w:cstheme="minorHAnsi"/>
        </w:rPr>
      </w:pPr>
      <w:r w:rsidRPr="00C21E5E">
        <w:rPr>
          <w:rFonts w:cstheme="minorHAnsi"/>
        </w:rPr>
        <w:t xml:space="preserve">SWE </w:t>
      </w:r>
      <w:r w:rsidR="001A025B" w:rsidRPr="00C21E5E">
        <w:rPr>
          <w:rFonts w:cstheme="minorHAnsi"/>
        </w:rPr>
        <w:tab/>
      </w:r>
      <w:r w:rsidR="001A025B" w:rsidRPr="00C21E5E">
        <w:rPr>
          <w:rFonts w:cstheme="minorHAnsi"/>
        </w:rPr>
        <w:tab/>
      </w:r>
      <w:r w:rsidRPr="00C21E5E">
        <w:rPr>
          <w:rFonts w:cstheme="minorHAnsi"/>
        </w:rPr>
        <w:t>Safe Water Enterprises</w:t>
      </w:r>
    </w:p>
    <w:p w14:paraId="3E2A75A4" w14:textId="14DFBC37" w:rsidR="008708CA" w:rsidRPr="00C21E5E" w:rsidRDefault="008708CA" w:rsidP="00E06874">
      <w:pPr>
        <w:spacing w:after="0" w:line="240" w:lineRule="auto"/>
        <w:rPr>
          <w:rFonts w:cstheme="minorHAnsi"/>
        </w:rPr>
      </w:pPr>
      <w:r w:rsidRPr="00C21E5E">
        <w:rPr>
          <w:rFonts w:cstheme="minorHAnsi"/>
        </w:rPr>
        <w:t>TWG</w:t>
      </w:r>
      <w:r w:rsidRPr="00C21E5E">
        <w:rPr>
          <w:rFonts w:cstheme="minorHAnsi"/>
        </w:rPr>
        <w:tab/>
      </w:r>
      <w:r w:rsidRPr="00C21E5E">
        <w:rPr>
          <w:rFonts w:cstheme="minorHAnsi"/>
        </w:rPr>
        <w:tab/>
        <w:t>Technical Working Group</w:t>
      </w:r>
    </w:p>
    <w:p w14:paraId="66444446" w14:textId="7ED6A142" w:rsidR="008708CA" w:rsidRPr="00C21E5E" w:rsidRDefault="008708CA" w:rsidP="00E06874">
      <w:pPr>
        <w:spacing w:after="0" w:line="240" w:lineRule="auto"/>
        <w:rPr>
          <w:rFonts w:cstheme="minorHAnsi"/>
        </w:rPr>
      </w:pPr>
      <w:r w:rsidRPr="00C21E5E">
        <w:rPr>
          <w:rFonts w:cstheme="minorHAnsi"/>
        </w:rPr>
        <w:t>UC</w:t>
      </w:r>
      <w:r w:rsidRPr="00C21E5E">
        <w:rPr>
          <w:rFonts w:cstheme="minorHAnsi"/>
        </w:rPr>
        <w:tab/>
      </w:r>
      <w:r w:rsidRPr="00C21E5E">
        <w:rPr>
          <w:rFonts w:cstheme="minorHAnsi"/>
        </w:rPr>
        <w:tab/>
        <w:t xml:space="preserve">University of Colorado </w:t>
      </w:r>
    </w:p>
    <w:p w14:paraId="06931BD8" w14:textId="5CCEC307" w:rsidR="008708CA" w:rsidRPr="00C21E5E" w:rsidRDefault="008708CA" w:rsidP="00E06874">
      <w:pPr>
        <w:spacing w:after="0" w:line="240" w:lineRule="auto"/>
        <w:rPr>
          <w:rFonts w:cstheme="minorHAnsi"/>
        </w:rPr>
      </w:pPr>
      <w:r w:rsidRPr="00C21E5E">
        <w:rPr>
          <w:rFonts w:cstheme="minorHAnsi"/>
        </w:rPr>
        <w:t>UCB</w:t>
      </w:r>
      <w:r w:rsidRPr="00C21E5E">
        <w:rPr>
          <w:rFonts w:cstheme="minorHAnsi"/>
        </w:rPr>
        <w:tab/>
      </w:r>
      <w:r w:rsidRPr="00C21E5E">
        <w:rPr>
          <w:rFonts w:cstheme="minorHAnsi"/>
        </w:rPr>
        <w:tab/>
        <w:t>University of California Berkeley</w:t>
      </w:r>
    </w:p>
    <w:p w14:paraId="031CCD59" w14:textId="2235D95B" w:rsidR="008708CA" w:rsidRPr="00C21E5E" w:rsidRDefault="008708CA" w:rsidP="00E06874">
      <w:pPr>
        <w:spacing w:after="0" w:line="240" w:lineRule="auto"/>
        <w:rPr>
          <w:rFonts w:cstheme="minorHAnsi"/>
        </w:rPr>
      </w:pPr>
      <w:r w:rsidRPr="00C21E5E">
        <w:rPr>
          <w:rFonts w:cstheme="minorHAnsi"/>
        </w:rPr>
        <w:t>UIC</w:t>
      </w:r>
      <w:r w:rsidRPr="00C21E5E">
        <w:rPr>
          <w:rFonts w:cstheme="minorHAnsi"/>
        </w:rPr>
        <w:tab/>
      </w:r>
      <w:r w:rsidRPr="00C21E5E">
        <w:rPr>
          <w:rFonts w:cstheme="minorHAnsi"/>
        </w:rPr>
        <w:tab/>
        <w:t>University of Illinois at Chicago</w:t>
      </w:r>
    </w:p>
    <w:p w14:paraId="41854CA6" w14:textId="764540FD" w:rsidR="008708CA" w:rsidRPr="00C21E5E" w:rsidRDefault="008708CA" w:rsidP="00FF64FD">
      <w:pPr>
        <w:spacing w:after="0" w:line="240" w:lineRule="auto"/>
        <w:rPr>
          <w:rFonts w:cstheme="minorHAnsi"/>
        </w:rPr>
      </w:pPr>
      <w:r w:rsidRPr="00C21E5E">
        <w:rPr>
          <w:rFonts w:cstheme="minorHAnsi"/>
        </w:rPr>
        <w:t>UNC</w:t>
      </w:r>
      <w:r w:rsidRPr="00C21E5E">
        <w:rPr>
          <w:rFonts w:cstheme="minorHAnsi"/>
        </w:rPr>
        <w:tab/>
      </w:r>
      <w:r w:rsidRPr="00C21E5E">
        <w:rPr>
          <w:rFonts w:cstheme="minorHAnsi"/>
        </w:rPr>
        <w:tab/>
        <w:t>University of Northern Carolina</w:t>
      </w:r>
    </w:p>
    <w:p w14:paraId="40BA0578" w14:textId="7AAD55D9" w:rsidR="006E45FF" w:rsidRPr="00C21E5E" w:rsidRDefault="006E45FF" w:rsidP="00E06874">
      <w:pPr>
        <w:spacing w:after="0" w:line="240" w:lineRule="auto"/>
        <w:rPr>
          <w:rFonts w:cstheme="minorHAnsi"/>
        </w:rPr>
      </w:pPr>
      <w:r w:rsidRPr="00C21E5E">
        <w:rPr>
          <w:rFonts w:cstheme="minorHAnsi"/>
        </w:rPr>
        <w:t>US                        United States</w:t>
      </w:r>
    </w:p>
    <w:p w14:paraId="32E020AD" w14:textId="77777777" w:rsidR="006B1AB4" w:rsidRPr="00C21E5E" w:rsidRDefault="006B1AB4" w:rsidP="00E06874">
      <w:pPr>
        <w:spacing w:after="0" w:line="240" w:lineRule="auto"/>
        <w:rPr>
          <w:rFonts w:cstheme="minorHAnsi"/>
        </w:rPr>
      </w:pPr>
      <w:r w:rsidRPr="00C21E5E">
        <w:rPr>
          <w:rFonts w:cstheme="minorHAnsi"/>
        </w:rPr>
        <w:t xml:space="preserve">USAID </w:t>
      </w:r>
      <w:r w:rsidR="001A025B" w:rsidRPr="00C21E5E">
        <w:rPr>
          <w:rFonts w:cstheme="minorHAnsi"/>
        </w:rPr>
        <w:tab/>
      </w:r>
      <w:r w:rsidR="001A025B" w:rsidRPr="00C21E5E">
        <w:rPr>
          <w:rFonts w:cstheme="minorHAnsi"/>
        </w:rPr>
        <w:tab/>
      </w:r>
      <w:r w:rsidRPr="00C21E5E">
        <w:rPr>
          <w:rFonts w:cstheme="minorHAnsi"/>
        </w:rPr>
        <w:t>United States Agency for International Development</w:t>
      </w:r>
    </w:p>
    <w:p w14:paraId="5B525A19" w14:textId="77777777" w:rsidR="006B1AB4" w:rsidRPr="00C21E5E" w:rsidRDefault="006B1AB4" w:rsidP="00E06874">
      <w:pPr>
        <w:spacing w:after="0" w:line="240" w:lineRule="auto"/>
        <w:rPr>
          <w:rFonts w:cstheme="minorHAnsi"/>
        </w:rPr>
      </w:pPr>
      <w:r w:rsidRPr="00C21E5E">
        <w:rPr>
          <w:rFonts w:cstheme="minorHAnsi"/>
        </w:rPr>
        <w:t xml:space="preserve">USC </w:t>
      </w:r>
      <w:r w:rsidR="001A025B" w:rsidRPr="00C21E5E">
        <w:rPr>
          <w:rFonts w:cstheme="minorHAnsi"/>
        </w:rPr>
        <w:tab/>
      </w:r>
      <w:r w:rsidR="001A025B" w:rsidRPr="00C21E5E">
        <w:rPr>
          <w:rFonts w:cstheme="minorHAnsi"/>
        </w:rPr>
        <w:tab/>
      </w:r>
      <w:r w:rsidRPr="00C21E5E">
        <w:rPr>
          <w:rFonts w:cstheme="minorHAnsi"/>
        </w:rPr>
        <w:t>University of Southern California</w:t>
      </w:r>
    </w:p>
    <w:p w14:paraId="01575557" w14:textId="77777777" w:rsidR="006B1AB4" w:rsidRPr="00C21E5E" w:rsidRDefault="006B1AB4" w:rsidP="00E06874">
      <w:pPr>
        <w:spacing w:after="0" w:line="240" w:lineRule="auto"/>
        <w:rPr>
          <w:rFonts w:cstheme="minorHAnsi"/>
        </w:rPr>
      </w:pPr>
      <w:r w:rsidRPr="00C21E5E">
        <w:rPr>
          <w:rFonts w:cstheme="minorHAnsi"/>
        </w:rPr>
        <w:t xml:space="preserve">USD </w:t>
      </w:r>
      <w:r w:rsidR="001A025B" w:rsidRPr="00C21E5E">
        <w:rPr>
          <w:rFonts w:cstheme="minorHAnsi"/>
        </w:rPr>
        <w:tab/>
      </w:r>
      <w:r w:rsidR="001A025B" w:rsidRPr="00C21E5E">
        <w:rPr>
          <w:rFonts w:cstheme="minorHAnsi"/>
        </w:rPr>
        <w:tab/>
      </w:r>
      <w:r w:rsidRPr="00C21E5E">
        <w:rPr>
          <w:rFonts w:cstheme="minorHAnsi"/>
        </w:rPr>
        <w:t>United States Dollar</w:t>
      </w:r>
    </w:p>
    <w:p w14:paraId="0E719F6F" w14:textId="74728DF7" w:rsidR="006B1AB4" w:rsidRPr="00C21E5E" w:rsidRDefault="006B1AB4" w:rsidP="00E06874">
      <w:pPr>
        <w:spacing w:after="0" w:line="240" w:lineRule="auto"/>
        <w:rPr>
          <w:rFonts w:cstheme="minorHAnsi"/>
        </w:rPr>
      </w:pPr>
      <w:r w:rsidRPr="00C21E5E">
        <w:rPr>
          <w:rFonts w:cstheme="minorHAnsi"/>
        </w:rPr>
        <w:t xml:space="preserve">WASH </w:t>
      </w:r>
      <w:r w:rsidR="001A025B" w:rsidRPr="00C21E5E">
        <w:rPr>
          <w:rFonts w:cstheme="minorHAnsi"/>
        </w:rPr>
        <w:tab/>
      </w:r>
      <w:r w:rsidR="001A025B" w:rsidRPr="00C21E5E">
        <w:rPr>
          <w:rFonts w:cstheme="minorHAnsi"/>
        </w:rPr>
        <w:tab/>
      </w:r>
      <w:r w:rsidRPr="00C21E5E">
        <w:rPr>
          <w:rFonts w:cstheme="minorHAnsi"/>
        </w:rPr>
        <w:t>Water Sanitation and Hygiene</w:t>
      </w:r>
    </w:p>
    <w:p w14:paraId="69BD3EF4" w14:textId="5F53CA57" w:rsidR="008708CA" w:rsidRPr="00C21E5E" w:rsidRDefault="008708CA" w:rsidP="00E06874">
      <w:pPr>
        <w:spacing w:after="0" w:line="240" w:lineRule="auto"/>
        <w:rPr>
          <w:rFonts w:cstheme="minorHAnsi"/>
        </w:rPr>
      </w:pPr>
      <w:r w:rsidRPr="00C21E5E">
        <w:rPr>
          <w:rFonts w:cstheme="minorHAnsi"/>
        </w:rPr>
        <w:t>WMF</w:t>
      </w:r>
      <w:r w:rsidRPr="00C21E5E">
        <w:rPr>
          <w:rFonts w:cstheme="minorHAnsi"/>
        </w:rPr>
        <w:tab/>
      </w:r>
      <w:r w:rsidRPr="00C21E5E">
        <w:rPr>
          <w:rFonts w:cstheme="minorHAnsi"/>
        </w:rPr>
        <w:tab/>
        <w:t>World Mathematics Fund</w:t>
      </w:r>
    </w:p>
    <w:p w14:paraId="37FE1AFA" w14:textId="77777777" w:rsidR="006B1AB4" w:rsidRPr="00C21E5E" w:rsidRDefault="006B1AB4" w:rsidP="00E06874">
      <w:pPr>
        <w:spacing w:after="0" w:line="240" w:lineRule="auto"/>
        <w:rPr>
          <w:rFonts w:cstheme="minorHAnsi"/>
        </w:rPr>
      </w:pPr>
      <w:r w:rsidRPr="00C21E5E">
        <w:rPr>
          <w:rFonts w:cstheme="minorHAnsi"/>
        </w:rPr>
        <w:t xml:space="preserve">WSU </w:t>
      </w:r>
      <w:r w:rsidR="001A025B" w:rsidRPr="00C21E5E">
        <w:rPr>
          <w:rFonts w:cstheme="minorHAnsi"/>
        </w:rPr>
        <w:tab/>
      </w:r>
      <w:r w:rsidR="001A025B" w:rsidRPr="00C21E5E">
        <w:rPr>
          <w:rFonts w:cstheme="minorHAnsi"/>
        </w:rPr>
        <w:tab/>
      </w:r>
      <w:r w:rsidRPr="00C21E5E">
        <w:rPr>
          <w:rFonts w:cstheme="minorHAnsi"/>
        </w:rPr>
        <w:t>Washington State University</w:t>
      </w:r>
    </w:p>
    <w:p w14:paraId="2A5DA9E6" w14:textId="77777777" w:rsidR="00DD4508" w:rsidRPr="00C21E5E" w:rsidRDefault="00DD4508" w:rsidP="006B1AB4">
      <w:pPr>
        <w:rPr>
          <w:rFonts w:cstheme="minorHAnsi"/>
        </w:rPr>
      </w:pPr>
    </w:p>
    <w:p w14:paraId="664B99D8" w14:textId="7CF9B883" w:rsidR="00DD4508" w:rsidRPr="00C21E5E" w:rsidRDefault="00DD4508">
      <w:pPr>
        <w:rPr>
          <w:rFonts w:cstheme="minorHAnsi"/>
        </w:rPr>
      </w:pPr>
    </w:p>
    <w:p w14:paraId="7D59E3A2" w14:textId="4F4EA96F" w:rsidR="006B1AB4" w:rsidRPr="00C21E5E" w:rsidRDefault="00794BA5" w:rsidP="00DC565C">
      <w:pPr>
        <w:pStyle w:val="Heading1"/>
        <w:numPr>
          <w:ilvl w:val="0"/>
          <w:numId w:val="2"/>
        </w:numPr>
        <w:ind w:left="0" w:firstLine="0"/>
        <w:rPr>
          <w:rFonts w:asciiTheme="minorHAnsi" w:eastAsiaTheme="minorHAnsi" w:hAnsiTheme="minorHAnsi" w:cstheme="minorHAnsi"/>
          <w:color w:val="auto"/>
          <w:sz w:val="22"/>
          <w:szCs w:val="22"/>
        </w:rPr>
      </w:pPr>
      <w:r w:rsidRPr="00C21E5E">
        <w:rPr>
          <w:rFonts w:asciiTheme="minorHAnsi" w:eastAsiaTheme="minorHAnsi" w:hAnsiTheme="minorHAnsi" w:cstheme="minorHAnsi"/>
          <w:color w:val="auto"/>
          <w:sz w:val="22"/>
          <w:szCs w:val="22"/>
        </w:rPr>
        <w:tab/>
      </w:r>
      <w:bookmarkStart w:id="2" w:name="_Toc192141766"/>
      <w:r w:rsidR="006B1AB4" w:rsidRPr="00C21E5E">
        <w:rPr>
          <w:rFonts w:asciiTheme="minorHAnsi" w:eastAsiaTheme="minorHAnsi" w:hAnsiTheme="minorHAnsi" w:cstheme="minorHAnsi"/>
          <w:color w:val="auto"/>
          <w:sz w:val="22"/>
          <w:szCs w:val="22"/>
        </w:rPr>
        <w:t>List of figures</w:t>
      </w:r>
      <w:bookmarkEnd w:id="2"/>
    </w:p>
    <w:p w14:paraId="2B834378" w14:textId="4F821693" w:rsidR="00356972" w:rsidRPr="00C21E5E" w:rsidRDefault="00822158">
      <w:pPr>
        <w:pStyle w:val="TableofFigures"/>
        <w:tabs>
          <w:tab w:val="right" w:leader="dot" w:pos="9350"/>
        </w:tabs>
        <w:rPr>
          <w:rFonts w:eastAsiaTheme="minorEastAsia" w:cstheme="minorHAnsi"/>
          <w:noProof/>
          <w:lang w:val="en-US"/>
        </w:rPr>
      </w:pPr>
      <w:r w:rsidRPr="00C21E5E">
        <w:rPr>
          <w:rFonts w:cstheme="minorHAnsi"/>
        </w:rPr>
        <w:fldChar w:fldCharType="begin"/>
      </w:r>
      <w:r w:rsidRPr="00C21E5E">
        <w:rPr>
          <w:rFonts w:cstheme="minorHAnsi"/>
        </w:rPr>
        <w:instrText xml:space="preserve"> TOC \h \z \t "Caption" \c </w:instrText>
      </w:r>
      <w:r w:rsidRPr="00C21E5E">
        <w:rPr>
          <w:rFonts w:cstheme="minorHAnsi"/>
        </w:rPr>
        <w:fldChar w:fldCharType="separate"/>
      </w:r>
      <w:hyperlink w:anchor="_Toc189485456" w:history="1">
        <w:r w:rsidR="00356972" w:rsidRPr="00C21E5E">
          <w:rPr>
            <w:rStyle w:val="Hyperlink"/>
            <w:rFonts w:cstheme="minorHAnsi"/>
            <w:noProof/>
          </w:rPr>
          <w:t>Figure 1 At the SWAP offices with some of the graduates of the OVC Program</w:t>
        </w:r>
        <w:r w:rsidR="00356972" w:rsidRPr="00C21E5E">
          <w:rPr>
            <w:rFonts w:cstheme="minorHAnsi"/>
            <w:noProof/>
            <w:webHidden/>
          </w:rPr>
          <w:tab/>
        </w:r>
        <w:r w:rsidR="00356972" w:rsidRPr="00C21E5E">
          <w:rPr>
            <w:rFonts w:cstheme="minorHAnsi"/>
            <w:noProof/>
            <w:webHidden/>
          </w:rPr>
          <w:fldChar w:fldCharType="begin"/>
        </w:r>
        <w:r w:rsidR="00356972" w:rsidRPr="00C21E5E">
          <w:rPr>
            <w:rFonts w:cstheme="minorHAnsi"/>
            <w:noProof/>
            <w:webHidden/>
          </w:rPr>
          <w:instrText xml:space="preserve"> PAGEREF _Toc189485456 \h </w:instrText>
        </w:r>
        <w:r w:rsidR="00356972" w:rsidRPr="00C21E5E">
          <w:rPr>
            <w:rFonts w:cstheme="minorHAnsi"/>
            <w:noProof/>
            <w:webHidden/>
          </w:rPr>
        </w:r>
        <w:r w:rsidR="00356972" w:rsidRPr="00C21E5E">
          <w:rPr>
            <w:rFonts w:cstheme="minorHAnsi"/>
            <w:noProof/>
            <w:webHidden/>
          </w:rPr>
          <w:fldChar w:fldCharType="separate"/>
        </w:r>
        <w:r w:rsidR="00A91B3A">
          <w:rPr>
            <w:rFonts w:cstheme="minorHAnsi"/>
            <w:noProof/>
            <w:webHidden/>
          </w:rPr>
          <w:t>12</w:t>
        </w:r>
        <w:r w:rsidR="00356972" w:rsidRPr="00C21E5E">
          <w:rPr>
            <w:rFonts w:cstheme="minorHAnsi"/>
            <w:noProof/>
            <w:webHidden/>
          </w:rPr>
          <w:fldChar w:fldCharType="end"/>
        </w:r>
      </w:hyperlink>
    </w:p>
    <w:p w14:paraId="65C00E9C" w14:textId="04C2C81F" w:rsidR="00356972" w:rsidRPr="00C21E5E" w:rsidRDefault="00356972">
      <w:pPr>
        <w:pStyle w:val="TableofFigures"/>
        <w:tabs>
          <w:tab w:val="right" w:leader="dot" w:pos="9350"/>
        </w:tabs>
        <w:rPr>
          <w:rFonts w:eastAsiaTheme="minorEastAsia" w:cstheme="minorHAnsi"/>
          <w:noProof/>
          <w:lang w:val="en-US"/>
        </w:rPr>
      </w:pPr>
      <w:hyperlink r:id="rId10" w:anchor="_Toc189485457" w:history="1">
        <w:r w:rsidRPr="00C21E5E">
          <w:rPr>
            <w:rStyle w:val="Hyperlink"/>
            <w:rFonts w:cstheme="minorHAnsi"/>
            <w:noProof/>
          </w:rPr>
          <w:t>Figure 2: Solar Powered Water Disinfection at SWAP Model Centre</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_Toc189485457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13</w:t>
        </w:r>
        <w:r w:rsidRPr="00C21E5E">
          <w:rPr>
            <w:rFonts w:cstheme="minorHAnsi"/>
            <w:noProof/>
            <w:webHidden/>
          </w:rPr>
          <w:fldChar w:fldCharType="end"/>
        </w:r>
      </w:hyperlink>
    </w:p>
    <w:p w14:paraId="13FD6379" w14:textId="486A69D2" w:rsidR="00356972" w:rsidRPr="00C21E5E" w:rsidRDefault="00356972">
      <w:pPr>
        <w:pStyle w:val="TableofFigures"/>
        <w:tabs>
          <w:tab w:val="right" w:leader="dot" w:pos="9350"/>
        </w:tabs>
        <w:rPr>
          <w:rFonts w:eastAsiaTheme="minorEastAsia" w:cstheme="minorHAnsi"/>
          <w:noProof/>
          <w:lang w:val="en-US"/>
        </w:rPr>
      </w:pPr>
      <w:hyperlink r:id="rId11" w:anchor="_Toc189485458" w:history="1">
        <w:r w:rsidRPr="00C21E5E">
          <w:rPr>
            <w:rStyle w:val="Hyperlink"/>
            <w:rFonts w:cstheme="minorHAnsi"/>
            <w:noProof/>
          </w:rPr>
          <w:t>Figure 3: Community and Medical Support</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_Toc189485458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14</w:t>
        </w:r>
        <w:r w:rsidRPr="00C21E5E">
          <w:rPr>
            <w:rFonts w:cstheme="minorHAnsi"/>
            <w:noProof/>
            <w:webHidden/>
          </w:rPr>
          <w:fldChar w:fldCharType="end"/>
        </w:r>
      </w:hyperlink>
    </w:p>
    <w:p w14:paraId="7ADDC28A" w14:textId="503820DC" w:rsidR="00356972" w:rsidRPr="00C21E5E" w:rsidRDefault="00356972">
      <w:pPr>
        <w:pStyle w:val="TableofFigures"/>
        <w:tabs>
          <w:tab w:val="right" w:leader="dot" w:pos="9350"/>
        </w:tabs>
        <w:rPr>
          <w:rFonts w:eastAsiaTheme="minorEastAsia" w:cstheme="minorHAnsi"/>
          <w:noProof/>
          <w:lang w:val="en-US"/>
        </w:rPr>
      </w:pPr>
      <w:hyperlink w:anchor="_Toc189485459" w:history="1">
        <w:r w:rsidRPr="00C21E5E">
          <w:rPr>
            <w:rStyle w:val="Hyperlink"/>
            <w:rFonts w:cstheme="minorHAnsi"/>
            <w:noProof/>
          </w:rPr>
          <w:t>Figure 4: Liquid Soap packaging and labelling in SWAP’s lab.</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_Toc189485459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15</w:t>
        </w:r>
        <w:r w:rsidRPr="00C21E5E">
          <w:rPr>
            <w:rFonts w:cstheme="minorHAnsi"/>
            <w:noProof/>
            <w:webHidden/>
          </w:rPr>
          <w:fldChar w:fldCharType="end"/>
        </w:r>
      </w:hyperlink>
    </w:p>
    <w:p w14:paraId="287D2112" w14:textId="127503CD" w:rsidR="00356972" w:rsidRPr="00C21E5E" w:rsidRDefault="00356972">
      <w:pPr>
        <w:pStyle w:val="TableofFigures"/>
        <w:tabs>
          <w:tab w:val="right" w:leader="dot" w:pos="9350"/>
        </w:tabs>
        <w:rPr>
          <w:rFonts w:eastAsiaTheme="minorEastAsia" w:cstheme="minorHAnsi"/>
          <w:noProof/>
          <w:lang w:val="en-US"/>
        </w:rPr>
      </w:pPr>
      <w:hyperlink w:anchor="_Toc189485460" w:history="1">
        <w:r w:rsidRPr="00C21E5E">
          <w:rPr>
            <w:rStyle w:val="Hyperlink"/>
            <w:rFonts w:cstheme="minorHAnsi"/>
            <w:noProof/>
          </w:rPr>
          <w:t>Figure 5: Handwashing at Ombaka Primary using the Happy Tap</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_Toc189485460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16</w:t>
        </w:r>
        <w:r w:rsidRPr="00C21E5E">
          <w:rPr>
            <w:rFonts w:cstheme="minorHAnsi"/>
            <w:noProof/>
            <w:webHidden/>
          </w:rPr>
          <w:fldChar w:fldCharType="end"/>
        </w:r>
      </w:hyperlink>
    </w:p>
    <w:p w14:paraId="636A699B" w14:textId="0B0C0926" w:rsidR="00356972" w:rsidRPr="00C21E5E" w:rsidRDefault="00356972">
      <w:pPr>
        <w:pStyle w:val="TableofFigures"/>
        <w:tabs>
          <w:tab w:val="right" w:leader="dot" w:pos="9350"/>
        </w:tabs>
        <w:rPr>
          <w:rFonts w:eastAsiaTheme="minorEastAsia" w:cstheme="minorHAnsi"/>
          <w:noProof/>
          <w:lang w:val="en-US"/>
        </w:rPr>
      </w:pPr>
      <w:hyperlink r:id="rId12" w:anchor="_Toc189485461" w:history="1">
        <w:r w:rsidRPr="00C21E5E">
          <w:rPr>
            <w:rStyle w:val="Hyperlink"/>
            <w:rFonts w:cstheme="minorHAnsi"/>
            <w:noProof/>
          </w:rPr>
          <w:t>Figure 6: Launch of a Mathematics Resource Centre</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_Toc189485461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17</w:t>
        </w:r>
        <w:r w:rsidRPr="00C21E5E">
          <w:rPr>
            <w:rFonts w:cstheme="minorHAnsi"/>
            <w:noProof/>
            <w:webHidden/>
          </w:rPr>
          <w:fldChar w:fldCharType="end"/>
        </w:r>
      </w:hyperlink>
    </w:p>
    <w:p w14:paraId="046256C0" w14:textId="73E4A66B" w:rsidR="00356972" w:rsidRPr="00C21E5E" w:rsidRDefault="00356972">
      <w:pPr>
        <w:pStyle w:val="TableofFigures"/>
        <w:tabs>
          <w:tab w:val="right" w:leader="dot" w:pos="9350"/>
        </w:tabs>
        <w:rPr>
          <w:rFonts w:eastAsiaTheme="minorEastAsia" w:cstheme="minorHAnsi"/>
          <w:noProof/>
          <w:lang w:val="en-US"/>
        </w:rPr>
      </w:pPr>
      <w:hyperlink w:anchor="_Toc189485462" w:history="1">
        <w:r w:rsidRPr="00C21E5E">
          <w:rPr>
            <w:rStyle w:val="Hyperlink"/>
            <w:rFonts w:cstheme="minorHAnsi"/>
            <w:noProof/>
          </w:rPr>
          <w:t>Figure 7: Supporting families affected by flood at Ombaka Evacuation Camp</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_Toc189485462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18</w:t>
        </w:r>
        <w:r w:rsidRPr="00C21E5E">
          <w:rPr>
            <w:rFonts w:cstheme="minorHAnsi"/>
            <w:noProof/>
            <w:webHidden/>
          </w:rPr>
          <w:fldChar w:fldCharType="end"/>
        </w:r>
      </w:hyperlink>
    </w:p>
    <w:p w14:paraId="4BA6A564" w14:textId="686883DB" w:rsidR="00356972" w:rsidRPr="00C21E5E" w:rsidRDefault="00356972">
      <w:pPr>
        <w:pStyle w:val="TableofFigures"/>
        <w:tabs>
          <w:tab w:val="right" w:leader="dot" w:pos="9350"/>
        </w:tabs>
        <w:rPr>
          <w:rFonts w:eastAsiaTheme="minorEastAsia" w:cstheme="minorHAnsi"/>
          <w:noProof/>
          <w:lang w:val="en-US"/>
        </w:rPr>
      </w:pPr>
      <w:hyperlink w:anchor="_Toc189485463" w:history="1">
        <w:r w:rsidRPr="00C21E5E">
          <w:rPr>
            <w:rStyle w:val="Hyperlink"/>
            <w:rFonts w:cstheme="minorHAnsi"/>
            <w:noProof/>
          </w:rPr>
          <w:t>Figure 8: Supporting 50 families affected by flood at SWAP Model Centre in Ahero</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_Toc189485463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19</w:t>
        </w:r>
        <w:r w:rsidRPr="00C21E5E">
          <w:rPr>
            <w:rFonts w:cstheme="minorHAnsi"/>
            <w:noProof/>
            <w:webHidden/>
          </w:rPr>
          <w:fldChar w:fldCharType="end"/>
        </w:r>
      </w:hyperlink>
    </w:p>
    <w:p w14:paraId="5323DC85" w14:textId="240B9B83" w:rsidR="00356972" w:rsidRPr="00C21E5E" w:rsidRDefault="00356972">
      <w:pPr>
        <w:pStyle w:val="TableofFigures"/>
        <w:tabs>
          <w:tab w:val="right" w:leader="dot" w:pos="9350"/>
        </w:tabs>
        <w:rPr>
          <w:rFonts w:eastAsiaTheme="minorEastAsia" w:cstheme="minorHAnsi"/>
          <w:noProof/>
          <w:lang w:val="en-US"/>
        </w:rPr>
      </w:pPr>
      <w:hyperlink w:anchor="_Toc189485464" w:history="1">
        <w:r w:rsidRPr="00C21E5E">
          <w:rPr>
            <w:rStyle w:val="Hyperlink"/>
            <w:rFonts w:cstheme="minorHAnsi"/>
            <w:noProof/>
          </w:rPr>
          <w:t>Figure 9: The water tanks and water kiosks at Kopere</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_Toc189485464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20</w:t>
        </w:r>
        <w:r w:rsidRPr="00C21E5E">
          <w:rPr>
            <w:rFonts w:cstheme="minorHAnsi"/>
            <w:noProof/>
            <w:webHidden/>
          </w:rPr>
          <w:fldChar w:fldCharType="end"/>
        </w:r>
      </w:hyperlink>
    </w:p>
    <w:p w14:paraId="21CFC970" w14:textId="46344F22" w:rsidR="00356972" w:rsidRPr="00C21E5E" w:rsidRDefault="00356972">
      <w:pPr>
        <w:pStyle w:val="TableofFigures"/>
        <w:tabs>
          <w:tab w:val="right" w:leader="dot" w:pos="9350"/>
        </w:tabs>
        <w:rPr>
          <w:rFonts w:eastAsiaTheme="minorEastAsia" w:cstheme="minorHAnsi"/>
          <w:noProof/>
          <w:lang w:val="en-US"/>
        </w:rPr>
      </w:pPr>
      <w:hyperlink w:anchor="_Toc189485465" w:history="1">
        <w:r w:rsidRPr="00C21E5E">
          <w:rPr>
            <w:rStyle w:val="Hyperlink"/>
            <w:rFonts w:cstheme="minorHAnsi"/>
            <w:noProof/>
          </w:rPr>
          <w:t>Figure 10: Joint inspection and supervision of work by Rotarians and Independent Assessor</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_Toc189485465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21</w:t>
        </w:r>
        <w:r w:rsidRPr="00C21E5E">
          <w:rPr>
            <w:rFonts w:cstheme="minorHAnsi"/>
            <w:noProof/>
            <w:webHidden/>
          </w:rPr>
          <w:fldChar w:fldCharType="end"/>
        </w:r>
      </w:hyperlink>
    </w:p>
    <w:p w14:paraId="3B6F8F7A" w14:textId="47632C10" w:rsidR="00356972" w:rsidRPr="00C21E5E" w:rsidRDefault="00356972">
      <w:pPr>
        <w:pStyle w:val="TableofFigures"/>
        <w:tabs>
          <w:tab w:val="right" w:leader="dot" w:pos="9350"/>
        </w:tabs>
        <w:rPr>
          <w:rFonts w:eastAsiaTheme="minorEastAsia" w:cstheme="minorHAnsi"/>
          <w:noProof/>
          <w:lang w:val="en-US"/>
        </w:rPr>
      </w:pPr>
      <w:hyperlink w:anchor="_Toc189485466" w:history="1">
        <w:r w:rsidRPr="00C21E5E">
          <w:rPr>
            <w:rStyle w:val="Hyperlink"/>
            <w:rFonts w:cstheme="minorHAnsi"/>
            <w:noProof/>
          </w:rPr>
          <w:t>Figure 11: Lab Manager test running STREAM Generators</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_Toc189485466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21</w:t>
        </w:r>
        <w:r w:rsidRPr="00C21E5E">
          <w:rPr>
            <w:rFonts w:cstheme="minorHAnsi"/>
            <w:noProof/>
            <w:webHidden/>
          </w:rPr>
          <w:fldChar w:fldCharType="end"/>
        </w:r>
      </w:hyperlink>
    </w:p>
    <w:p w14:paraId="41E0013B" w14:textId="491321FB" w:rsidR="00356972" w:rsidRPr="00C21E5E" w:rsidRDefault="00356972">
      <w:pPr>
        <w:pStyle w:val="TableofFigures"/>
        <w:tabs>
          <w:tab w:val="right" w:leader="dot" w:pos="9350"/>
        </w:tabs>
        <w:rPr>
          <w:rFonts w:eastAsiaTheme="minorEastAsia" w:cstheme="minorHAnsi"/>
          <w:noProof/>
          <w:lang w:val="en-US"/>
        </w:rPr>
      </w:pPr>
      <w:hyperlink w:anchor="_Toc189485467" w:history="1">
        <w:r w:rsidRPr="00C21E5E">
          <w:rPr>
            <w:rStyle w:val="Hyperlink"/>
            <w:rFonts w:cstheme="minorHAnsi"/>
            <w:noProof/>
          </w:rPr>
          <w:t>Figure 12: SWAP Country director among panellists during the National childcare dialogue forum</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_Toc189485467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22</w:t>
        </w:r>
        <w:r w:rsidRPr="00C21E5E">
          <w:rPr>
            <w:rFonts w:cstheme="minorHAnsi"/>
            <w:noProof/>
            <w:webHidden/>
          </w:rPr>
          <w:fldChar w:fldCharType="end"/>
        </w:r>
      </w:hyperlink>
    </w:p>
    <w:p w14:paraId="499BF9F7" w14:textId="191B5418" w:rsidR="00356972" w:rsidRPr="00C21E5E" w:rsidRDefault="00356972">
      <w:pPr>
        <w:pStyle w:val="TableofFigures"/>
        <w:tabs>
          <w:tab w:val="right" w:leader="dot" w:pos="9350"/>
        </w:tabs>
        <w:rPr>
          <w:rFonts w:eastAsiaTheme="minorEastAsia" w:cstheme="minorHAnsi"/>
          <w:noProof/>
          <w:lang w:val="en-US"/>
        </w:rPr>
      </w:pPr>
      <w:hyperlink w:anchor="_Toc189485468" w:history="1">
        <w:r w:rsidRPr="00C21E5E">
          <w:rPr>
            <w:rStyle w:val="Hyperlink"/>
            <w:rFonts w:cstheme="minorHAnsi"/>
            <w:noProof/>
          </w:rPr>
          <w:t>Figure 13: Ultrasound performed by sonographer during the research field work</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_Toc189485468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24</w:t>
        </w:r>
        <w:r w:rsidRPr="00C21E5E">
          <w:rPr>
            <w:rFonts w:cstheme="minorHAnsi"/>
            <w:noProof/>
            <w:webHidden/>
          </w:rPr>
          <w:fldChar w:fldCharType="end"/>
        </w:r>
      </w:hyperlink>
    </w:p>
    <w:p w14:paraId="7FD16825" w14:textId="6DE5BB9F" w:rsidR="00356972" w:rsidRPr="00C21E5E" w:rsidRDefault="00356972">
      <w:pPr>
        <w:pStyle w:val="TableofFigures"/>
        <w:tabs>
          <w:tab w:val="right" w:leader="dot" w:pos="9350"/>
        </w:tabs>
        <w:rPr>
          <w:rFonts w:eastAsiaTheme="minorEastAsia" w:cstheme="minorHAnsi"/>
          <w:noProof/>
          <w:lang w:val="en-US"/>
        </w:rPr>
      </w:pPr>
      <w:hyperlink w:anchor="_Toc189485469" w:history="1">
        <w:r w:rsidRPr="00C21E5E">
          <w:rPr>
            <w:rStyle w:val="Hyperlink"/>
            <w:rFonts w:cstheme="minorHAnsi"/>
            <w:noProof/>
          </w:rPr>
          <w:t>Figure 14: Donation of Alcohol Based Hand Rub to Nursing Staff at the Renal Unit of JOOTRH</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_Toc189485469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25</w:t>
        </w:r>
        <w:r w:rsidRPr="00C21E5E">
          <w:rPr>
            <w:rFonts w:cstheme="minorHAnsi"/>
            <w:noProof/>
            <w:webHidden/>
          </w:rPr>
          <w:fldChar w:fldCharType="end"/>
        </w:r>
      </w:hyperlink>
    </w:p>
    <w:p w14:paraId="1F955778" w14:textId="57CF156D" w:rsidR="00356972" w:rsidRPr="00C21E5E" w:rsidRDefault="00356972">
      <w:pPr>
        <w:pStyle w:val="TableofFigures"/>
        <w:tabs>
          <w:tab w:val="right" w:leader="dot" w:pos="9350"/>
        </w:tabs>
        <w:rPr>
          <w:rFonts w:eastAsiaTheme="minorEastAsia" w:cstheme="minorHAnsi"/>
          <w:noProof/>
          <w:lang w:val="en-US"/>
        </w:rPr>
      </w:pPr>
      <w:hyperlink r:id="rId13" w:anchor="_Toc189485470" w:history="1">
        <w:r w:rsidRPr="00C21E5E">
          <w:rPr>
            <w:rStyle w:val="Hyperlink"/>
            <w:rFonts w:cstheme="minorHAnsi"/>
            <w:noProof/>
          </w:rPr>
          <w:t>Figure 16: Metal study field work at the Gold Mines</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_Toc189485470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27</w:t>
        </w:r>
        <w:r w:rsidRPr="00C21E5E">
          <w:rPr>
            <w:rFonts w:cstheme="minorHAnsi"/>
            <w:noProof/>
            <w:webHidden/>
          </w:rPr>
          <w:fldChar w:fldCharType="end"/>
        </w:r>
      </w:hyperlink>
    </w:p>
    <w:p w14:paraId="3F494C2B" w14:textId="496E02FD" w:rsidR="00356972" w:rsidRPr="00C21E5E" w:rsidRDefault="00356972">
      <w:pPr>
        <w:pStyle w:val="TableofFigures"/>
        <w:tabs>
          <w:tab w:val="right" w:leader="dot" w:pos="9350"/>
        </w:tabs>
        <w:rPr>
          <w:rFonts w:eastAsiaTheme="minorEastAsia" w:cstheme="minorHAnsi"/>
          <w:noProof/>
          <w:lang w:val="en-US"/>
        </w:rPr>
      </w:pPr>
      <w:hyperlink w:anchor="_Toc189485471" w:history="1">
        <w:r w:rsidRPr="00C21E5E">
          <w:rPr>
            <w:rStyle w:val="Hyperlink"/>
            <w:rFonts w:cstheme="minorHAnsi"/>
            <w:noProof/>
          </w:rPr>
          <w:t>Figure 17: SWAP Income Analysis between 2020 and 2024</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_Toc189485471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31</w:t>
        </w:r>
        <w:r w:rsidRPr="00C21E5E">
          <w:rPr>
            <w:rFonts w:cstheme="minorHAnsi"/>
            <w:noProof/>
            <w:webHidden/>
          </w:rPr>
          <w:fldChar w:fldCharType="end"/>
        </w:r>
      </w:hyperlink>
    </w:p>
    <w:p w14:paraId="79FBE296" w14:textId="619FA958" w:rsidR="00356972" w:rsidRPr="00C21E5E" w:rsidRDefault="00356972">
      <w:pPr>
        <w:pStyle w:val="TableofFigures"/>
        <w:tabs>
          <w:tab w:val="right" w:leader="dot" w:pos="9350"/>
        </w:tabs>
        <w:rPr>
          <w:rFonts w:eastAsiaTheme="minorEastAsia" w:cstheme="minorHAnsi"/>
          <w:noProof/>
          <w:lang w:val="en-US"/>
        </w:rPr>
      </w:pPr>
      <w:hyperlink w:anchor="_Toc189485472" w:history="1">
        <w:r w:rsidRPr="00C21E5E">
          <w:rPr>
            <w:rStyle w:val="Hyperlink"/>
            <w:rFonts w:cstheme="minorHAnsi"/>
            <w:noProof/>
          </w:rPr>
          <w:t>Figure 18: SWAP Expenditure Analysis between 2020 and 2024</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_Toc189485472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32</w:t>
        </w:r>
        <w:r w:rsidRPr="00C21E5E">
          <w:rPr>
            <w:rFonts w:cstheme="minorHAnsi"/>
            <w:noProof/>
            <w:webHidden/>
          </w:rPr>
          <w:fldChar w:fldCharType="end"/>
        </w:r>
      </w:hyperlink>
    </w:p>
    <w:p w14:paraId="4F3093F2" w14:textId="7065125B" w:rsidR="00356972" w:rsidRPr="00C21E5E" w:rsidRDefault="00356972">
      <w:pPr>
        <w:pStyle w:val="TableofFigures"/>
        <w:tabs>
          <w:tab w:val="right" w:leader="dot" w:pos="9350"/>
        </w:tabs>
        <w:rPr>
          <w:rFonts w:eastAsiaTheme="minorEastAsia" w:cstheme="minorHAnsi"/>
          <w:noProof/>
          <w:lang w:val="en-US"/>
        </w:rPr>
      </w:pPr>
      <w:hyperlink w:anchor="_Toc189485473" w:history="1">
        <w:r w:rsidRPr="00C21E5E">
          <w:rPr>
            <w:rStyle w:val="Hyperlink"/>
            <w:rFonts w:cstheme="minorHAnsi"/>
            <w:noProof/>
          </w:rPr>
          <w:t>Figure 19: SWAP expenses categories in 2024</w:t>
        </w:r>
        <w:r w:rsidRPr="00C21E5E">
          <w:rPr>
            <w:rFonts w:cstheme="minorHAnsi"/>
            <w:noProof/>
            <w:webHidden/>
          </w:rPr>
          <w:tab/>
        </w:r>
        <w:r w:rsidRPr="00C21E5E">
          <w:rPr>
            <w:rFonts w:cstheme="minorHAnsi"/>
            <w:noProof/>
            <w:webHidden/>
          </w:rPr>
          <w:fldChar w:fldCharType="begin"/>
        </w:r>
        <w:r w:rsidRPr="00C21E5E">
          <w:rPr>
            <w:rFonts w:cstheme="minorHAnsi"/>
            <w:noProof/>
            <w:webHidden/>
          </w:rPr>
          <w:instrText xml:space="preserve"> PAGEREF _Toc189485473 \h </w:instrText>
        </w:r>
        <w:r w:rsidRPr="00C21E5E">
          <w:rPr>
            <w:rFonts w:cstheme="minorHAnsi"/>
            <w:noProof/>
            <w:webHidden/>
          </w:rPr>
        </w:r>
        <w:r w:rsidRPr="00C21E5E">
          <w:rPr>
            <w:rFonts w:cstheme="minorHAnsi"/>
            <w:noProof/>
            <w:webHidden/>
          </w:rPr>
          <w:fldChar w:fldCharType="separate"/>
        </w:r>
        <w:r w:rsidR="00A91B3A">
          <w:rPr>
            <w:rFonts w:cstheme="minorHAnsi"/>
            <w:noProof/>
            <w:webHidden/>
          </w:rPr>
          <w:t>32</w:t>
        </w:r>
        <w:r w:rsidRPr="00C21E5E">
          <w:rPr>
            <w:rFonts w:cstheme="minorHAnsi"/>
            <w:noProof/>
            <w:webHidden/>
          </w:rPr>
          <w:fldChar w:fldCharType="end"/>
        </w:r>
      </w:hyperlink>
    </w:p>
    <w:p w14:paraId="7C7EBAD4" w14:textId="51AB164C" w:rsidR="00C52A8C" w:rsidRPr="00C21E5E" w:rsidRDefault="00822158" w:rsidP="00C52A8C">
      <w:pPr>
        <w:rPr>
          <w:rFonts w:cstheme="minorHAnsi"/>
        </w:rPr>
      </w:pPr>
      <w:r w:rsidRPr="00C21E5E">
        <w:rPr>
          <w:rFonts w:cstheme="minorHAnsi"/>
        </w:rPr>
        <w:fldChar w:fldCharType="end"/>
      </w:r>
    </w:p>
    <w:p w14:paraId="24D25652" w14:textId="2DC57C09" w:rsidR="00C74552" w:rsidRPr="00C21E5E" w:rsidRDefault="00C74552">
      <w:pPr>
        <w:rPr>
          <w:rFonts w:cstheme="minorHAnsi"/>
        </w:rPr>
      </w:pPr>
      <w:r w:rsidRPr="00C21E5E">
        <w:rPr>
          <w:rFonts w:cstheme="minorHAnsi"/>
        </w:rPr>
        <w:br w:type="page"/>
      </w:r>
    </w:p>
    <w:p w14:paraId="352E4726" w14:textId="26E8A0C9" w:rsidR="00CE1549" w:rsidRPr="00C21E5E" w:rsidRDefault="00DA5198" w:rsidP="00DC565C">
      <w:pPr>
        <w:pStyle w:val="Heading1"/>
        <w:numPr>
          <w:ilvl w:val="0"/>
          <w:numId w:val="2"/>
        </w:numPr>
        <w:ind w:left="0" w:firstLine="0"/>
        <w:rPr>
          <w:rFonts w:asciiTheme="minorHAnsi" w:eastAsiaTheme="minorHAnsi" w:hAnsiTheme="minorHAnsi" w:cstheme="minorHAnsi"/>
          <w:color w:val="auto"/>
          <w:sz w:val="22"/>
          <w:szCs w:val="22"/>
        </w:rPr>
      </w:pPr>
      <w:r w:rsidRPr="00C21E5E">
        <w:rPr>
          <w:rFonts w:asciiTheme="minorHAnsi" w:eastAsiaTheme="minorHAnsi" w:hAnsiTheme="minorHAnsi" w:cstheme="minorHAnsi"/>
          <w:color w:val="auto"/>
          <w:sz w:val="22"/>
          <w:szCs w:val="22"/>
        </w:rPr>
        <w:lastRenderedPageBreak/>
        <w:tab/>
      </w:r>
      <w:bookmarkStart w:id="3" w:name="_Toc192141767"/>
      <w:r w:rsidR="001E0170" w:rsidRPr="00C21E5E">
        <w:rPr>
          <w:rFonts w:asciiTheme="minorHAnsi" w:eastAsiaTheme="minorHAnsi" w:hAnsiTheme="minorHAnsi" w:cstheme="minorHAnsi"/>
          <w:color w:val="auto"/>
          <w:sz w:val="22"/>
          <w:szCs w:val="22"/>
        </w:rPr>
        <w:t>From The Country Director’s Desk</w:t>
      </w:r>
      <w:bookmarkEnd w:id="3"/>
    </w:p>
    <w:p w14:paraId="13423CD8" w14:textId="1FB3F41D" w:rsidR="00CE1549" w:rsidRPr="00C21E5E" w:rsidRDefault="00F04830" w:rsidP="00CE1549">
      <w:pPr>
        <w:ind w:left="4536"/>
        <w:jc w:val="both"/>
        <w:rPr>
          <w:rFonts w:cstheme="minorHAnsi"/>
          <w:bCs/>
        </w:rPr>
      </w:pPr>
      <w:r w:rsidRPr="00C21E5E">
        <w:rPr>
          <w:rFonts w:cstheme="minorHAnsi"/>
          <w:bCs/>
          <w:noProof/>
          <w:lang w:val="en-US"/>
        </w:rPr>
        <mc:AlternateContent>
          <mc:Choice Requires="wps">
            <w:drawing>
              <wp:anchor distT="0" distB="0" distL="114300" distR="114300" simplePos="0" relativeHeight="251659264" behindDoc="0" locked="0" layoutInCell="1" allowOverlap="1" wp14:anchorId="4A959DC7" wp14:editId="68D2B43B">
                <wp:simplePos x="0" y="0"/>
                <wp:positionH relativeFrom="column">
                  <wp:posOffset>57150</wp:posOffset>
                </wp:positionH>
                <wp:positionV relativeFrom="paragraph">
                  <wp:posOffset>100331</wp:posOffset>
                </wp:positionV>
                <wp:extent cx="2733675" cy="1638300"/>
                <wp:effectExtent l="0" t="0" r="9525" b="0"/>
                <wp:wrapNone/>
                <wp:docPr id="724255767" name="Text Box 724255767"/>
                <wp:cNvGraphicFramePr/>
                <a:graphic xmlns:a="http://schemas.openxmlformats.org/drawingml/2006/main">
                  <a:graphicData uri="http://schemas.microsoft.com/office/word/2010/wordprocessingShape">
                    <wps:wsp>
                      <wps:cNvSpPr txBox="1"/>
                      <wps:spPr>
                        <a:xfrm>
                          <a:off x="0" y="0"/>
                          <a:ext cx="2733675" cy="1638300"/>
                        </a:xfrm>
                        <a:prstGeom prst="rect">
                          <a:avLst/>
                        </a:prstGeom>
                        <a:solidFill>
                          <a:sysClr val="window" lastClr="FFFFFF"/>
                        </a:solidFill>
                        <a:ln w="6350">
                          <a:noFill/>
                        </a:ln>
                      </wps:spPr>
                      <wps:txbx>
                        <w:txbxContent>
                          <w:p w14:paraId="0AE2B689" w14:textId="77777777" w:rsidR="00C21E5E" w:rsidRPr="00DD1B64" w:rsidRDefault="00C21E5E" w:rsidP="00F04830">
                            <w:pPr>
                              <w:spacing w:before="100" w:beforeAutospacing="1" w:after="100" w:afterAutospacing="1" w:line="240" w:lineRule="auto"/>
                              <w:rPr>
                                <w:rFonts w:ascii="Times New Roman" w:eastAsia="Times New Roman" w:hAnsi="Times New Roman" w:cs="Times New Roman"/>
                                <w:sz w:val="24"/>
                                <w:szCs w:val="24"/>
                              </w:rPr>
                            </w:pPr>
                            <w:r w:rsidRPr="00DD1B64">
                              <w:rPr>
                                <w:rFonts w:ascii="Times New Roman" w:eastAsia="Times New Roman" w:hAnsi="Times New Roman" w:cs="Times New Roman"/>
                                <w:noProof/>
                                <w:sz w:val="24"/>
                                <w:szCs w:val="24"/>
                                <w:lang w:val="en-US"/>
                              </w:rPr>
                              <w:drawing>
                                <wp:inline distT="0" distB="0" distL="0" distR="0" wp14:anchorId="65625587" wp14:editId="3A5F60A8">
                                  <wp:extent cx="2963333" cy="1666875"/>
                                  <wp:effectExtent l="0" t="0" r="8890" b="0"/>
                                  <wp:docPr id="18" name="Picture 18" descr="C:\Users\Alex\AppData\Local\Microsoft\Windows\INetCache\Content.Outlook\UZT8O2SX\IMG_20250106_1422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Outlook\UZT8O2SX\IMG_20250106_142243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2683" cy="1677759"/>
                                          </a:xfrm>
                                          <a:prstGeom prst="rect">
                                            <a:avLst/>
                                          </a:prstGeom>
                                          <a:noFill/>
                                          <a:ln>
                                            <a:noFill/>
                                          </a:ln>
                                        </pic:spPr>
                                      </pic:pic>
                                    </a:graphicData>
                                  </a:graphic>
                                </wp:inline>
                              </w:drawing>
                            </w:r>
                          </w:p>
                          <w:p w14:paraId="36815C8B" w14:textId="77777777" w:rsidR="00C21E5E" w:rsidRPr="00DD1B64" w:rsidRDefault="00C21E5E" w:rsidP="00F04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959DC7" id="_x0000_t202" coordsize="21600,21600" o:spt="202" path="m,l,21600r21600,l21600,xe">
                <v:stroke joinstyle="miter"/>
                <v:path gradientshapeok="t" o:connecttype="rect"/>
              </v:shapetype>
              <v:shape id="Text Box 724255767" o:spid="_x0000_s1026" type="#_x0000_t202" style="position:absolute;left:0;text-align:left;margin-left:4.5pt;margin-top:7.9pt;width:215.25pt;height:1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" fillcolor="window" stroked="f" strokeweight=".5pt">
                <v:textbox>
                  <w:txbxContent>
                    <w:p w14:paraId="0AE2B689" w14:textId="77777777" w:rsidR="00C21E5E" w:rsidRPr="00DD1B64" w:rsidRDefault="00C21E5E" w:rsidP="00F04830">
                      <w:pPr>
                        <w:spacing w:before="100" w:beforeAutospacing="1" w:after="100" w:afterAutospacing="1" w:line="240" w:lineRule="auto"/>
                        <w:rPr>
                          <w:rFonts w:ascii="Times New Roman" w:eastAsia="Times New Roman" w:hAnsi="Times New Roman" w:cs="Times New Roman"/>
                          <w:sz w:val="24"/>
                          <w:szCs w:val="24"/>
                        </w:rPr>
                      </w:pPr>
                      <w:r w:rsidRPr="00DD1B64">
                        <w:rPr>
                          <w:rFonts w:ascii="Times New Roman" w:eastAsia="Times New Roman" w:hAnsi="Times New Roman" w:cs="Times New Roman"/>
                          <w:noProof/>
                          <w:sz w:val="24"/>
                          <w:szCs w:val="24"/>
                          <w:lang w:val="en-US"/>
                        </w:rPr>
                        <w:drawing>
                          <wp:inline distT="0" distB="0" distL="0" distR="0" wp14:anchorId="65625587" wp14:editId="3A5F60A8">
                            <wp:extent cx="2963333" cy="1666875"/>
                            <wp:effectExtent l="0" t="0" r="8890" b="0"/>
                            <wp:docPr id="18" name="Picture 18" descr="C:\Users\Alex\AppData\Local\Microsoft\Windows\INetCache\Content.Outlook\UZT8O2SX\IMG_20250106_1422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Outlook\UZT8O2SX\IMG_20250106_142243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683" cy="1677759"/>
                                    </a:xfrm>
                                    <a:prstGeom prst="rect">
                                      <a:avLst/>
                                    </a:prstGeom>
                                    <a:noFill/>
                                    <a:ln>
                                      <a:noFill/>
                                    </a:ln>
                                  </pic:spPr>
                                </pic:pic>
                              </a:graphicData>
                            </a:graphic>
                          </wp:inline>
                        </w:drawing>
                      </w:r>
                    </w:p>
                    <w:p w14:paraId="36815C8B" w14:textId="77777777" w:rsidR="00C21E5E" w:rsidRPr="00DD1B64" w:rsidRDefault="00C21E5E" w:rsidP="00F04830"/>
                  </w:txbxContent>
                </v:textbox>
              </v:shape>
            </w:pict>
          </mc:Fallback>
        </mc:AlternateContent>
      </w:r>
      <w:r w:rsidRPr="00C21E5E">
        <w:rPr>
          <w:rFonts w:cstheme="minorHAnsi"/>
          <w:bCs/>
        </w:rPr>
        <w:t xml:space="preserve">It is my pleasure to share our 2024 annual report. The year started on a sound note with several contracts and partnerships established and strengthened. </w:t>
      </w:r>
      <w:r w:rsidR="008227E2" w:rsidRPr="00C21E5E">
        <w:rPr>
          <w:rFonts w:cstheme="minorHAnsi"/>
          <w:bCs/>
        </w:rPr>
        <w:t>Safe Water &amp; AIDS</w:t>
      </w:r>
      <w:r w:rsidR="00D5715F" w:rsidRPr="00C21E5E">
        <w:rPr>
          <w:rFonts w:cstheme="minorHAnsi"/>
          <w:bCs/>
        </w:rPr>
        <w:t xml:space="preserve"> Project (</w:t>
      </w:r>
      <w:r w:rsidRPr="00C21E5E">
        <w:rPr>
          <w:rFonts w:cstheme="minorHAnsi"/>
          <w:bCs/>
        </w:rPr>
        <w:t>SWAP</w:t>
      </w:r>
      <w:r w:rsidR="00D5715F" w:rsidRPr="00C21E5E">
        <w:rPr>
          <w:rFonts w:cstheme="minorHAnsi"/>
          <w:bCs/>
        </w:rPr>
        <w:t>)</w:t>
      </w:r>
      <w:r w:rsidRPr="00C21E5E">
        <w:rPr>
          <w:rFonts w:cstheme="minorHAnsi"/>
          <w:bCs/>
        </w:rPr>
        <w:t xml:space="preserve"> continued with its core mandate of implementing public health programs, </w:t>
      </w:r>
      <w:r w:rsidR="003027FE" w:rsidRPr="00C21E5E">
        <w:rPr>
          <w:rFonts w:cstheme="minorHAnsi"/>
          <w:bCs/>
        </w:rPr>
        <w:t>research,</w:t>
      </w:r>
      <w:r w:rsidRPr="00C21E5E">
        <w:rPr>
          <w:rFonts w:cstheme="minorHAnsi"/>
          <w:bCs/>
        </w:rPr>
        <w:t xml:space="preserve"> and emergency response work. Key focus areas in the year were Water, sanitation and hygiene </w:t>
      </w:r>
      <w:r w:rsidR="001765D8" w:rsidRPr="00C21E5E">
        <w:rPr>
          <w:rFonts w:cstheme="minorHAnsi"/>
          <w:bCs/>
        </w:rPr>
        <w:t xml:space="preserve">(WASH) </w:t>
      </w:r>
      <w:r w:rsidRPr="00C21E5E">
        <w:rPr>
          <w:rFonts w:cstheme="minorHAnsi"/>
          <w:bCs/>
        </w:rPr>
        <w:t>including water quality monitoring, Early Childhood Development</w:t>
      </w:r>
      <w:r w:rsidR="001765D8" w:rsidRPr="00C21E5E">
        <w:rPr>
          <w:rFonts w:cstheme="minorHAnsi"/>
          <w:bCs/>
        </w:rPr>
        <w:t xml:space="preserve"> (ECD)</w:t>
      </w:r>
      <w:r w:rsidRPr="00C21E5E">
        <w:rPr>
          <w:rFonts w:cstheme="minorHAnsi"/>
          <w:bCs/>
        </w:rPr>
        <w:t>, Control and Elimination of Neglected Tropical Diseases</w:t>
      </w:r>
      <w:r w:rsidR="001765D8" w:rsidRPr="00C21E5E">
        <w:rPr>
          <w:rFonts w:cstheme="minorHAnsi"/>
          <w:bCs/>
        </w:rPr>
        <w:t xml:space="preserve"> (NTD) </w:t>
      </w:r>
      <w:r w:rsidRPr="00C21E5E">
        <w:rPr>
          <w:rFonts w:cstheme="minorHAnsi"/>
          <w:bCs/>
        </w:rPr>
        <w:t xml:space="preserve">specifically </w:t>
      </w:r>
      <w:r w:rsidR="0029453A" w:rsidRPr="00C21E5E">
        <w:rPr>
          <w:rFonts w:cstheme="minorHAnsi"/>
          <w:bCs/>
        </w:rPr>
        <w:t>schistosomiasis (</w:t>
      </w:r>
      <w:r w:rsidRPr="00C21E5E">
        <w:rPr>
          <w:rFonts w:cstheme="minorHAnsi"/>
          <w:bCs/>
        </w:rPr>
        <w:t>bilharzia</w:t>
      </w:r>
      <w:r w:rsidR="0029453A" w:rsidRPr="00C21E5E">
        <w:rPr>
          <w:rFonts w:cstheme="minorHAnsi"/>
          <w:bCs/>
        </w:rPr>
        <w:t>)</w:t>
      </w:r>
      <w:r w:rsidRPr="00C21E5E">
        <w:rPr>
          <w:rFonts w:cstheme="minorHAnsi"/>
          <w:bCs/>
        </w:rPr>
        <w:t xml:space="preserve"> and soil transmitted helminths, </w:t>
      </w:r>
      <w:r w:rsidR="00CE1549" w:rsidRPr="00C21E5E">
        <w:rPr>
          <w:rFonts w:cstheme="minorHAnsi"/>
          <w:bCs/>
        </w:rPr>
        <w:t>floods response, among others.</w:t>
      </w:r>
    </w:p>
    <w:p w14:paraId="5A4E68EE" w14:textId="163E38E0" w:rsidR="00F04830" w:rsidRPr="00C21E5E" w:rsidRDefault="00F04830" w:rsidP="00CE1549">
      <w:pPr>
        <w:jc w:val="both"/>
        <w:rPr>
          <w:rFonts w:cstheme="minorHAnsi"/>
          <w:bCs/>
        </w:rPr>
      </w:pPr>
      <w:r w:rsidRPr="00C21E5E">
        <w:rPr>
          <w:rFonts w:cstheme="minorHAnsi"/>
          <w:bCs/>
        </w:rPr>
        <w:t xml:space="preserve">Despite increased taxation and high cost of living, SWAP achieved most of the deliverables and milestones set in the year. SWAP and </w:t>
      </w:r>
      <w:proofErr w:type="spellStart"/>
      <w:r w:rsidRPr="00C21E5E">
        <w:rPr>
          <w:rFonts w:cstheme="minorHAnsi"/>
          <w:bCs/>
        </w:rPr>
        <w:t>Shemjen</w:t>
      </w:r>
      <w:proofErr w:type="spellEnd"/>
      <w:r w:rsidRPr="00C21E5E">
        <w:rPr>
          <w:rFonts w:cstheme="minorHAnsi"/>
          <w:bCs/>
        </w:rPr>
        <w:t xml:space="preserve"> Engineering and Construction Limited signed a contract to construct the third community scale solar powered water “Sola Maji” project in </w:t>
      </w:r>
      <w:proofErr w:type="spellStart"/>
      <w:r w:rsidRPr="00C21E5E">
        <w:rPr>
          <w:rFonts w:cstheme="minorHAnsi"/>
          <w:bCs/>
        </w:rPr>
        <w:t>Kopere</w:t>
      </w:r>
      <w:proofErr w:type="spellEnd"/>
      <w:r w:rsidRPr="00C21E5E">
        <w:rPr>
          <w:rFonts w:cstheme="minorHAnsi"/>
          <w:bCs/>
        </w:rPr>
        <w:t xml:space="preserve">, Kisumu County </w:t>
      </w:r>
      <w:r w:rsidR="008A143B" w:rsidRPr="00C21E5E">
        <w:rPr>
          <w:rFonts w:cstheme="minorHAnsi"/>
          <w:bCs/>
        </w:rPr>
        <w:t>with funds from</w:t>
      </w:r>
      <w:r w:rsidRPr="00C21E5E">
        <w:rPr>
          <w:rFonts w:cstheme="minorHAnsi"/>
          <w:bCs/>
        </w:rPr>
        <w:t xml:space="preserve"> the Global Water Award of 2023. A </w:t>
      </w:r>
      <w:r w:rsidR="00E421F0" w:rsidRPr="00C21E5E">
        <w:rPr>
          <w:rFonts w:cstheme="minorHAnsi"/>
          <w:bCs/>
        </w:rPr>
        <w:t>s</w:t>
      </w:r>
      <w:r w:rsidR="00AE4600" w:rsidRPr="00C21E5E">
        <w:rPr>
          <w:rFonts w:cstheme="minorHAnsi"/>
          <w:bCs/>
        </w:rPr>
        <w:t>ub</w:t>
      </w:r>
      <w:r w:rsidR="00CE1549" w:rsidRPr="00C21E5E">
        <w:rPr>
          <w:rFonts w:cstheme="minorHAnsi"/>
          <w:bCs/>
        </w:rPr>
        <w:t>-</w:t>
      </w:r>
      <w:r w:rsidR="00AE4600" w:rsidRPr="00C21E5E">
        <w:rPr>
          <w:rFonts w:cstheme="minorHAnsi"/>
          <w:bCs/>
        </w:rPr>
        <w:t>award</w:t>
      </w:r>
      <w:r w:rsidRPr="00C21E5E">
        <w:rPr>
          <w:rFonts w:cstheme="minorHAnsi"/>
          <w:bCs/>
        </w:rPr>
        <w:t xml:space="preserve"> contract was signed with Washington State U</w:t>
      </w:r>
      <w:r w:rsidR="00E421F0" w:rsidRPr="00C21E5E">
        <w:rPr>
          <w:rFonts w:cstheme="minorHAnsi"/>
          <w:bCs/>
        </w:rPr>
        <w:t>niversity to install 4 STREAM chlorine generators in h</w:t>
      </w:r>
      <w:r w:rsidRPr="00C21E5E">
        <w:rPr>
          <w:rFonts w:cstheme="minorHAnsi"/>
          <w:bCs/>
        </w:rPr>
        <w:t xml:space="preserve">ealthcare facilities of Migori County. The chlorine is used for infection prevention and control. A contract between SWAP and University of Southern California for year 3 was fully executed for a study on Early Childhood Development. A Framework Agreement with </w:t>
      </w:r>
      <w:proofErr w:type="spellStart"/>
      <w:r w:rsidRPr="00C21E5E">
        <w:rPr>
          <w:rFonts w:cstheme="minorHAnsi"/>
        </w:rPr>
        <w:t>PharmAccess</w:t>
      </w:r>
      <w:proofErr w:type="spellEnd"/>
      <w:r w:rsidRPr="00C21E5E">
        <w:rPr>
          <w:rFonts w:cstheme="minorHAnsi"/>
        </w:rPr>
        <w:t xml:space="preserve"> Foundation as fund manager for a project titled “Information Technology support to the </w:t>
      </w:r>
      <w:proofErr w:type="spellStart"/>
      <w:r w:rsidRPr="00C21E5E">
        <w:rPr>
          <w:rFonts w:cstheme="minorHAnsi"/>
        </w:rPr>
        <w:t>PharmAccess</w:t>
      </w:r>
      <w:proofErr w:type="spellEnd"/>
      <w:r w:rsidRPr="00C21E5E">
        <w:rPr>
          <w:rFonts w:cstheme="minorHAnsi"/>
        </w:rPr>
        <w:t xml:space="preserve"> Kenya Component o</w:t>
      </w:r>
      <w:r w:rsidR="0029453A" w:rsidRPr="00C21E5E">
        <w:rPr>
          <w:rFonts w:cstheme="minorHAnsi"/>
        </w:rPr>
        <w:t>f Connected Diagnostics</w:t>
      </w:r>
      <w:r w:rsidR="00CE1549" w:rsidRPr="00C21E5E">
        <w:rPr>
          <w:rFonts w:cstheme="minorHAnsi"/>
        </w:rPr>
        <w:t>”</w:t>
      </w:r>
      <w:r w:rsidR="0029453A" w:rsidRPr="00C21E5E">
        <w:rPr>
          <w:rFonts w:cstheme="minorHAnsi"/>
        </w:rPr>
        <w:t xml:space="preserve"> </w:t>
      </w:r>
      <w:r w:rsidRPr="00C21E5E">
        <w:rPr>
          <w:rFonts w:cstheme="minorHAnsi"/>
        </w:rPr>
        <w:t>was fully executed. Suppliers on-bo</w:t>
      </w:r>
      <w:r w:rsidR="00CE1549" w:rsidRPr="00C21E5E">
        <w:rPr>
          <w:rFonts w:cstheme="minorHAnsi"/>
        </w:rPr>
        <w:t>arding with Penn</w:t>
      </w:r>
      <w:r w:rsidRPr="00C21E5E">
        <w:rPr>
          <w:rFonts w:cstheme="minorHAnsi"/>
        </w:rPr>
        <w:t xml:space="preserve"> State University and University of California, Berkeley were completed. Previous contracts with </w:t>
      </w:r>
      <w:r w:rsidRPr="00C21E5E">
        <w:rPr>
          <w:rFonts w:cstheme="minorHAnsi"/>
          <w:iCs/>
        </w:rPr>
        <w:t>University of Northern Carolina at Chapel Hill for fund management, the Board of Trustees of the University of Illinois at Chicago and Rotary Clubs of Oakland and Sagam were renewed. Sub agreement between the International Centre for Diarrheal Disease Research in Bangladesh and SWAP was signed for fund management covered under the Health Demographic Surveillance System (HDSS) project funded by the Gates Foundation through Emory Global Institute. Memorandum of Understanding between SWAP and Stanford Un</w:t>
      </w:r>
      <w:r w:rsidR="003D157A" w:rsidRPr="00C21E5E">
        <w:rPr>
          <w:rFonts w:cstheme="minorHAnsi"/>
          <w:iCs/>
        </w:rPr>
        <w:t>iversity for the study titled: T</w:t>
      </w:r>
      <w:r w:rsidRPr="00C21E5E">
        <w:rPr>
          <w:rFonts w:cstheme="minorHAnsi"/>
          <w:iCs/>
        </w:rPr>
        <w:t>he Development of picture comprehension: improving learning materials and assessment tools in global context was fully executed.</w:t>
      </w:r>
      <w:r w:rsidR="00CE1549" w:rsidRPr="00C21E5E">
        <w:rPr>
          <w:rFonts w:cstheme="minorHAnsi"/>
          <w:iCs/>
        </w:rPr>
        <w:t xml:space="preserve"> </w:t>
      </w:r>
      <w:r w:rsidRPr="00C21E5E">
        <w:rPr>
          <w:rFonts w:cstheme="minorHAnsi"/>
          <w:iCs/>
        </w:rPr>
        <w:t>SW</w:t>
      </w:r>
      <w:r w:rsidR="00CE1549" w:rsidRPr="00C21E5E">
        <w:rPr>
          <w:rFonts w:cstheme="minorHAnsi"/>
          <w:iCs/>
        </w:rPr>
        <w:t>AP increased its visibility at national and g</w:t>
      </w:r>
      <w:r w:rsidRPr="00C21E5E">
        <w:rPr>
          <w:rFonts w:cstheme="minorHAnsi"/>
          <w:iCs/>
        </w:rPr>
        <w:t>lobal arena. The Eastern Africa Regional Early Childhood Development Conference took place between 11th to 14th March 2024 in Dar es Salaam, Tanzania.</w:t>
      </w:r>
      <w:r w:rsidRPr="00C21E5E">
        <w:rPr>
          <w:rFonts w:cstheme="minorHAnsi"/>
        </w:rPr>
        <w:t xml:space="preserve"> An ECD network Kenya meeting was held in Nairobi for the Council of Governors Secretariat as well</w:t>
      </w:r>
      <w:r w:rsidR="00CE1549" w:rsidRPr="00C21E5E">
        <w:rPr>
          <w:rFonts w:cstheme="minorHAnsi"/>
        </w:rPr>
        <w:t xml:space="preserve"> a</w:t>
      </w:r>
      <w:r w:rsidRPr="00C21E5E">
        <w:rPr>
          <w:rFonts w:cstheme="minorHAnsi"/>
        </w:rPr>
        <w:t xml:space="preserve"> National Childcare Dialogue meeting. </w:t>
      </w:r>
      <w:r w:rsidR="001765D8" w:rsidRPr="00C21E5E">
        <w:rPr>
          <w:rFonts w:cstheme="minorHAnsi"/>
        </w:rPr>
        <w:t>The Centres for Diseases Control and Prevention</w:t>
      </w:r>
      <w:r w:rsidR="001765D8" w:rsidRPr="00C21E5E">
        <w:rPr>
          <w:rFonts w:cstheme="minorHAnsi"/>
          <w:iCs/>
        </w:rPr>
        <w:t xml:space="preserve"> (</w:t>
      </w:r>
      <w:r w:rsidRPr="00C21E5E">
        <w:rPr>
          <w:rFonts w:cstheme="minorHAnsi"/>
          <w:iCs/>
        </w:rPr>
        <w:t>CDC</w:t>
      </w:r>
      <w:r w:rsidR="001765D8" w:rsidRPr="00C21E5E">
        <w:rPr>
          <w:rFonts w:cstheme="minorHAnsi"/>
          <w:iCs/>
        </w:rPr>
        <w:t>),</w:t>
      </w:r>
      <w:r w:rsidR="00CE1549" w:rsidRPr="00C21E5E">
        <w:rPr>
          <w:rFonts w:cstheme="minorHAnsi"/>
          <w:iCs/>
        </w:rPr>
        <w:t xml:space="preserve"> in partnership with Washington State University (WSU)</w:t>
      </w:r>
      <w:r w:rsidRPr="00C21E5E">
        <w:rPr>
          <w:rFonts w:cstheme="minorHAnsi"/>
          <w:iCs/>
        </w:rPr>
        <w:t xml:space="preserve"> and SWAP hosted a side event </w:t>
      </w:r>
      <w:r w:rsidR="00CE1549" w:rsidRPr="00C21E5E">
        <w:rPr>
          <w:rFonts w:cstheme="minorHAnsi"/>
          <w:iCs/>
        </w:rPr>
        <w:t xml:space="preserve">at the UNC Water and Health Conference </w:t>
      </w:r>
      <w:r w:rsidRPr="00C21E5E">
        <w:rPr>
          <w:rFonts w:cstheme="minorHAnsi"/>
          <w:iCs/>
        </w:rPr>
        <w:t>titled “Frontiers in WASH for outbreaks and beyond: Considerations for implementing programs in community gathering settings</w:t>
      </w:r>
      <w:r w:rsidR="003027FE" w:rsidRPr="00C21E5E">
        <w:rPr>
          <w:rFonts w:cstheme="minorHAnsi"/>
          <w:iCs/>
        </w:rPr>
        <w:t>.”</w:t>
      </w:r>
      <w:r w:rsidRPr="00C21E5E">
        <w:rPr>
          <w:rFonts w:cstheme="minorHAnsi"/>
        </w:rPr>
        <w:t xml:space="preserve"> </w:t>
      </w:r>
      <w:r w:rsidR="00CE1549" w:rsidRPr="00C21E5E">
        <w:rPr>
          <w:rFonts w:cstheme="minorHAnsi"/>
        </w:rPr>
        <w:t>A poster presentation on our research on schistosomiasis and soil transmitted helminths was presented at the KEMRI annual scientific health conference in Nairobi</w:t>
      </w:r>
    </w:p>
    <w:p w14:paraId="149915C4" w14:textId="333F348D" w:rsidR="00F04830" w:rsidRPr="00C21E5E" w:rsidRDefault="00F04830" w:rsidP="00FF64FD">
      <w:pPr>
        <w:jc w:val="both"/>
        <w:rPr>
          <w:rFonts w:cstheme="minorHAnsi"/>
        </w:rPr>
      </w:pPr>
      <w:r w:rsidRPr="00C21E5E">
        <w:rPr>
          <w:rFonts w:cstheme="minorHAnsi"/>
        </w:rPr>
        <w:t xml:space="preserve">To the Board of Directors, SWAP employees, Collaborators, Partners, Funders, Beneficiaries and all readers and Friends of SWAP, we say a big </w:t>
      </w:r>
      <w:r w:rsidRPr="00C21E5E">
        <w:rPr>
          <w:rFonts w:cstheme="minorHAnsi"/>
          <w:b/>
        </w:rPr>
        <w:t>THANK YOU</w:t>
      </w:r>
      <w:r w:rsidRPr="00C21E5E">
        <w:rPr>
          <w:rFonts w:cstheme="minorHAnsi"/>
        </w:rPr>
        <w:t>!</w:t>
      </w:r>
    </w:p>
    <w:p w14:paraId="0A43A994" w14:textId="1256AA6A" w:rsidR="00FC1287" w:rsidRPr="00C21E5E" w:rsidRDefault="00CE1549" w:rsidP="00F74ED2">
      <w:pPr>
        <w:jc w:val="both"/>
        <w:rPr>
          <w:rFonts w:cstheme="minorHAnsi"/>
          <w:b/>
        </w:rPr>
      </w:pPr>
      <w:r w:rsidRPr="00C21E5E">
        <w:rPr>
          <w:rFonts w:cstheme="minorHAnsi"/>
          <w:b/>
        </w:rPr>
        <w:t xml:space="preserve">Alex Mwaki </w:t>
      </w:r>
      <w:r w:rsidR="00F74ED2" w:rsidRPr="00C21E5E">
        <w:rPr>
          <w:rFonts w:cstheme="minorHAnsi"/>
          <w:b/>
        </w:rPr>
        <w:t xml:space="preserve">– Country Director </w:t>
      </w:r>
    </w:p>
    <w:p w14:paraId="41981682" w14:textId="56421F58" w:rsidR="00FA7BDE" w:rsidRPr="00C21E5E" w:rsidRDefault="00DA5198" w:rsidP="00DC565C">
      <w:pPr>
        <w:pStyle w:val="Heading1"/>
        <w:numPr>
          <w:ilvl w:val="0"/>
          <w:numId w:val="2"/>
        </w:numPr>
        <w:ind w:left="0" w:firstLine="0"/>
        <w:rPr>
          <w:rFonts w:asciiTheme="minorHAnsi" w:eastAsiaTheme="minorHAnsi" w:hAnsiTheme="minorHAnsi" w:cstheme="minorHAnsi"/>
          <w:color w:val="auto"/>
          <w:sz w:val="22"/>
          <w:szCs w:val="22"/>
        </w:rPr>
      </w:pPr>
      <w:r w:rsidRPr="00C21E5E">
        <w:rPr>
          <w:rFonts w:asciiTheme="minorHAnsi" w:eastAsiaTheme="minorHAnsi" w:hAnsiTheme="minorHAnsi" w:cstheme="minorHAnsi"/>
          <w:color w:val="auto"/>
          <w:sz w:val="22"/>
          <w:szCs w:val="22"/>
        </w:rPr>
        <w:lastRenderedPageBreak/>
        <w:tab/>
      </w:r>
      <w:bookmarkStart w:id="4" w:name="_Toc192141768"/>
      <w:r w:rsidR="001E0170" w:rsidRPr="00C21E5E">
        <w:rPr>
          <w:rFonts w:asciiTheme="minorHAnsi" w:eastAsiaTheme="minorHAnsi" w:hAnsiTheme="minorHAnsi" w:cstheme="minorHAnsi"/>
          <w:color w:val="auto"/>
          <w:sz w:val="22"/>
          <w:szCs w:val="22"/>
        </w:rPr>
        <w:t>From The Technical Advisor Desk</w:t>
      </w:r>
      <w:bookmarkEnd w:id="4"/>
    </w:p>
    <w:p w14:paraId="2475B3FA" w14:textId="67EDE90A" w:rsidR="00A05881" w:rsidRPr="00C21E5E" w:rsidRDefault="00476B1F" w:rsidP="007B53F2">
      <w:pPr>
        <w:jc w:val="both"/>
        <w:rPr>
          <w:rFonts w:cstheme="minorHAnsi"/>
          <w:iCs/>
        </w:rPr>
      </w:pPr>
      <w:r w:rsidRPr="00C21E5E">
        <w:rPr>
          <w:rFonts w:cstheme="minorHAnsi"/>
          <w:noProof/>
          <w:lang w:val="en-US"/>
        </w:rPr>
        <w:drawing>
          <wp:anchor distT="0" distB="0" distL="114300" distR="114300" simplePos="0" relativeHeight="251665408" behindDoc="0" locked="0" layoutInCell="1" allowOverlap="1" wp14:anchorId="2974735F" wp14:editId="191DF9AB">
            <wp:simplePos x="0" y="0"/>
            <wp:positionH relativeFrom="column">
              <wp:posOffset>0</wp:posOffset>
            </wp:positionH>
            <wp:positionV relativeFrom="paragraph">
              <wp:posOffset>3810</wp:posOffset>
            </wp:positionV>
            <wp:extent cx="1952625" cy="1473622"/>
            <wp:effectExtent l="0" t="0" r="0" b="0"/>
            <wp:wrapSquare wrapText="bothSides"/>
            <wp:docPr id="2" name="Picture 2" descr="C:\Users\Alie\Pictures\Alie\Alie - Kis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Alie\Alie - Kisum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473622"/>
                    </a:xfrm>
                    <a:prstGeom prst="rect">
                      <a:avLst/>
                    </a:prstGeom>
                    <a:noFill/>
                    <a:ln>
                      <a:noFill/>
                    </a:ln>
                  </pic:spPr>
                </pic:pic>
              </a:graphicData>
            </a:graphic>
          </wp:anchor>
        </w:drawing>
      </w:r>
      <w:r w:rsidR="0070386A" w:rsidRPr="00C21E5E">
        <w:rPr>
          <w:rFonts w:cstheme="minorHAnsi"/>
          <w:iCs/>
        </w:rPr>
        <w:t xml:space="preserve">SWAP has completed 20 years of contributing to public health research, </w:t>
      </w:r>
      <w:r w:rsidR="00FC1287" w:rsidRPr="00C21E5E">
        <w:rPr>
          <w:rFonts w:cstheme="minorHAnsi"/>
          <w:iCs/>
        </w:rPr>
        <w:t>evidence-based</w:t>
      </w:r>
      <w:r w:rsidR="0070386A" w:rsidRPr="00C21E5E">
        <w:rPr>
          <w:rFonts w:cstheme="minorHAnsi"/>
          <w:iCs/>
        </w:rPr>
        <w:t xml:space="preserve"> programming, emergency response and community support in Western Kenya</w:t>
      </w:r>
      <w:r w:rsidR="003027FE" w:rsidRPr="00C21E5E">
        <w:rPr>
          <w:rFonts w:cstheme="minorHAnsi"/>
          <w:iCs/>
        </w:rPr>
        <w:t xml:space="preserve">. </w:t>
      </w:r>
      <w:r w:rsidR="0070386A" w:rsidRPr="00C21E5E">
        <w:rPr>
          <w:rFonts w:cstheme="minorHAnsi"/>
          <w:iCs/>
        </w:rPr>
        <w:t>It has been an amazing journey but not without unprecedented challenges in our mission to provide innovative solutions for improved health and economic status of communities</w:t>
      </w:r>
      <w:r w:rsidR="003027FE" w:rsidRPr="00C21E5E">
        <w:rPr>
          <w:rFonts w:cstheme="minorHAnsi"/>
          <w:iCs/>
        </w:rPr>
        <w:t xml:space="preserve">. </w:t>
      </w:r>
    </w:p>
    <w:p w14:paraId="528636B1" w14:textId="7A2AC433" w:rsidR="00A05881" w:rsidRPr="00C21E5E" w:rsidRDefault="00DB3AC7" w:rsidP="007B53F2">
      <w:pPr>
        <w:jc w:val="both"/>
        <w:rPr>
          <w:rFonts w:eastAsia="Times New Roman" w:cstheme="minorHAnsi"/>
        </w:rPr>
      </w:pPr>
      <w:r w:rsidRPr="00C21E5E">
        <w:rPr>
          <w:rFonts w:eastAsia="Times New Roman" w:cstheme="minorHAnsi"/>
        </w:rPr>
        <w:t>Our dedication to this mission remains steadfast, driven by the resilience</w:t>
      </w:r>
      <w:r w:rsidR="0070386A" w:rsidRPr="00C21E5E">
        <w:rPr>
          <w:rFonts w:eastAsia="Times New Roman" w:cstheme="minorHAnsi"/>
        </w:rPr>
        <w:t xml:space="preserve"> of communities</w:t>
      </w:r>
      <w:r w:rsidRPr="00C21E5E">
        <w:rPr>
          <w:rFonts w:eastAsia="Times New Roman" w:cstheme="minorHAnsi"/>
        </w:rPr>
        <w:t xml:space="preserve"> that we witness every day</w:t>
      </w:r>
      <w:r w:rsidR="003027FE" w:rsidRPr="00C21E5E">
        <w:rPr>
          <w:rFonts w:eastAsia="Times New Roman" w:cstheme="minorHAnsi"/>
        </w:rPr>
        <w:t xml:space="preserve">. </w:t>
      </w:r>
      <w:r w:rsidRPr="00C21E5E">
        <w:rPr>
          <w:rFonts w:eastAsia="Times New Roman" w:cstheme="minorHAnsi"/>
        </w:rPr>
        <w:t xml:space="preserve">The </w:t>
      </w:r>
      <w:r w:rsidR="0070386A" w:rsidRPr="00C21E5E">
        <w:rPr>
          <w:rFonts w:eastAsia="Times New Roman" w:cstheme="minorHAnsi"/>
        </w:rPr>
        <w:t xml:space="preserve">diversified projects </w:t>
      </w:r>
      <w:r w:rsidRPr="00C21E5E">
        <w:rPr>
          <w:rFonts w:eastAsia="Times New Roman" w:cstheme="minorHAnsi"/>
        </w:rPr>
        <w:t>in this report are a testament to the unwavering s</w:t>
      </w:r>
      <w:r w:rsidR="00A05881" w:rsidRPr="00C21E5E">
        <w:rPr>
          <w:rFonts w:eastAsia="Times New Roman" w:cstheme="minorHAnsi"/>
        </w:rPr>
        <w:t xml:space="preserve">upport of our board of directors, donors, </w:t>
      </w:r>
      <w:r w:rsidR="003027FE" w:rsidRPr="00C21E5E">
        <w:rPr>
          <w:rFonts w:eastAsia="Times New Roman" w:cstheme="minorHAnsi"/>
        </w:rPr>
        <w:t>stakeholders,</w:t>
      </w:r>
      <w:r w:rsidR="0070386A" w:rsidRPr="00C21E5E">
        <w:rPr>
          <w:rFonts w:eastAsia="Times New Roman" w:cstheme="minorHAnsi"/>
        </w:rPr>
        <w:t xml:space="preserve"> </w:t>
      </w:r>
      <w:r w:rsidRPr="00C21E5E">
        <w:rPr>
          <w:rFonts w:eastAsia="Times New Roman" w:cstheme="minorHAnsi"/>
        </w:rPr>
        <w:t xml:space="preserve">and staff. Their compassion, dedication, and generosity have been fundamental in advancing our mission. </w:t>
      </w:r>
      <w:r w:rsidR="0070386A" w:rsidRPr="00C21E5E">
        <w:rPr>
          <w:rFonts w:eastAsia="Times New Roman" w:cstheme="minorHAnsi"/>
        </w:rPr>
        <w:t>I must warmly thank everyone for going an extra mile and responding to</w:t>
      </w:r>
      <w:r w:rsidR="00914EBD" w:rsidRPr="00C21E5E">
        <w:rPr>
          <w:rFonts w:eastAsia="Times New Roman" w:cstheme="minorHAnsi"/>
        </w:rPr>
        <w:t xml:space="preserve"> the needs during good and turbulent </w:t>
      </w:r>
      <w:r w:rsidR="0070386A" w:rsidRPr="00C21E5E">
        <w:rPr>
          <w:rFonts w:eastAsia="Times New Roman" w:cstheme="minorHAnsi"/>
        </w:rPr>
        <w:t xml:space="preserve">times. </w:t>
      </w:r>
    </w:p>
    <w:p w14:paraId="01ECF8F9" w14:textId="38780563" w:rsidR="00A05881" w:rsidRPr="00C21E5E" w:rsidRDefault="000850A0" w:rsidP="007B53F2">
      <w:pPr>
        <w:jc w:val="both"/>
        <w:rPr>
          <w:rFonts w:eastAsia="Times New Roman" w:cstheme="minorHAnsi"/>
        </w:rPr>
      </w:pPr>
      <w:r w:rsidRPr="00C21E5E">
        <w:rPr>
          <w:rFonts w:eastAsia="Times New Roman" w:cstheme="minorHAnsi"/>
        </w:rPr>
        <w:t xml:space="preserve">SWAP </w:t>
      </w:r>
      <w:r w:rsidR="00FB5F0C" w:rsidRPr="00C21E5E">
        <w:rPr>
          <w:rFonts w:eastAsia="Times New Roman" w:cstheme="minorHAnsi"/>
        </w:rPr>
        <w:t>won several</w:t>
      </w:r>
      <w:r w:rsidR="00974E0B" w:rsidRPr="00C21E5E">
        <w:rPr>
          <w:rFonts w:eastAsia="Times New Roman" w:cstheme="minorHAnsi"/>
        </w:rPr>
        <w:t xml:space="preserve"> global</w:t>
      </w:r>
      <w:r w:rsidR="00476B1F" w:rsidRPr="00C21E5E">
        <w:rPr>
          <w:rFonts w:eastAsia="Times New Roman" w:cstheme="minorHAnsi"/>
        </w:rPr>
        <w:t xml:space="preserve"> awards. Our research continued to make significant positive impact to some of the most pressing global and local challenges. We</w:t>
      </w:r>
      <w:r w:rsidR="00FB5F0C" w:rsidRPr="00C21E5E">
        <w:rPr>
          <w:rFonts w:eastAsia="Times New Roman" w:cstheme="minorHAnsi"/>
        </w:rPr>
        <w:t xml:space="preserve"> </w:t>
      </w:r>
      <w:r w:rsidR="00974E0B" w:rsidRPr="00C21E5E">
        <w:rPr>
          <w:rFonts w:eastAsia="Times New Roman" w:cstheme="minorHAnsi"/>
        </w:rPr>
        <w:t>contributed</w:t>
      </w:r>
      <w:r w:rsidR="00FB5F0C" w:rsidRPr="00C21E5E">
        <w:rPr>
          <w:rFonts w:eastAsia="Times New Roman" w:cstheme="minorHAnsi"/>
        </w:rPr>
        <w:t xml:space="preserve"> to </w:t>
      </w:r>
      <w:r w:rsidR="000C007F" w:rsidRPr="00C21E5E">
        <w:rPr>
          <w:rFonts w:eastAsia="Times New Roman" w:cstheme="minorHAnsi"/>
        </w:rPr>
        <w:t>seventy</w:t>
      </w:r>
      <w:r w:rsidR="00FB5F0C" w:rsidRPr="00C21E5E">
        <w:rPr>
          <w:rFonts w:eastAsia="Times New Roman" w:cstheme="minorHAnsi"/>
        </w:rPr>
        <w:t xml:space="preserve"> publications in peer reviewed international journals. We have</w:t>
      </w:r>
      <w:r w:rsidR="00D91F27" w:rsidRPr="00C21E5E">
        <w:rPr>
          <w:rFonts w:eastAsia="Times New Roman" w:cstheme="minorHAnsi"/>
        </w:rPr>
        <w:t xml:space="preserve"> provided advisory services, </w:t>
      </w:r>
      <w:r w:rsidR="002F48EA" w:rsidRPr="00C21E5E">
        <w:rPr>
          <w:rFonts w:eastAsia="Times New Roman" w:cstheme="minorHAnsi"/>
        </w:rPr>
        <w:t>influenced</w:t>
      </w:r>
      <w:r w:rsidR="00FB5F0C" w:rsidRPr="00C21E5E">
        <w:rPr>
          <w:rFonts w:eastAsia="Times New Roman" w:cstheme="minorHAnsi"/>
        </w:rPr>
        <w:t xml:space="preserve"> </w:t>
      </w:r>
      <w:r w:rsidR="003027FE" w:rsidRPr="00C21E5E">
        <w:rPr>
          <w:rFonts w:eastAsia="Times New Roman" w:cstheme="minorHAnsi"/>
        </w:rPr>
        <w:t>policies,</w:t>
      </w:r>
      <w:r w:rsidR="002F48EA" w:rsidRPr="00C21E5E">
        <w:rPr>
          <w:rFonts w:eastAsia="Times New Roman" w:cstheme="minorHAnsi"/>
        </w:rPr>
        <w:t xml:space="preserve"> and continued with meaningful engagement </w:t>
      </w:r>
      <w:r w:rsidR="00F82389" w:rsidRPr="00C21E5E">
        <w:rPr>
          <w:rFonts w:eastAsia="Times New Roman" w:cstheme="minorHAnsi"/>
        </w:rPr>
        <w:t>with</w:t>
      </w:r>
      <w:r w:rsidRPr="00C21E5E">
        <w:rPr>
          <w:rFonts w:eastAsia="Times New Roman" w:cstheme="minorHAnsi"/>
        </w:rPr>
        <w:t xml:space="preserve"> </w:t>
      </w:r>
      <w:r w:rsidR="00FB7730" w:rsidRPr="00C21E5E">
        <w:rPr>
          <w:rFonts w:eastAsia="Times New Roman" w:cstheme="minorHAnsi"/>
        </w:rPr>
        <w:t xml:space="preserve">health, </w:t>
      </w:r>
      <w:r w:rsidR="003B47A8" w:rsidRPr="00C21E5E">
        <w:rPr>
          <w:rFonts w:eastAsia="Times New Roman" w:cstheme="minorHAnsi"/>
        </w:rPr>
        <w:t>WASH,</w:t>
      </w:r>
      <w:r w:rsidR="00FB7730" w:rsidRPr="00C21E5E">
        <w:rPr>
          <w:rFonts w:eastAsia="Times New Roman" w:cstheme="minorHAnsi"/>
        </w:rPr>
        <w:t xml:space="preserve"> </w:t>
      </w:r>
      <w:r w:rsidR="00476B1F" w:rsidRPr="00C21E5E">
        <w:rPr>
          <w:rFonts w:eastAsia="Times New Roman" w:cstheme="minorHAnsi"/>
        </w:rPr>
        <w:t>and research stakeholders. During 202</w:t>
      </w:r>
      <w:r w:rsidR="00D93058" w:rsidRPr="00C21E5E">
        <w:rPr>
          <w:rFonts w:eastAsia="Times New Roman" w:cstheme="minorHAnsi"/>
        </w:rPr>
        <w:t>4</w:t>
      </w:r>
      <w:r w:rsidR="00476B1F" w:rsidRPr="00C21E5E">
        <w:rPr>
          <w:rFonts w:eastAsia="Times New Roman" w:cstheme="minorHAnsi"/>
        </w:rPr>
        <w:t xml:space="preserve"> we experienced massive flood and </w:t>
      </w:r>
      <w:r w:rsidR="00FB5F0C" w:rsidRPr="00C21E5E">
        <w:rPr>
          <w:rFonts w:eastAsia="Times New Roman" w:cstheme="minorHAnsi"/>
        </w:rPr>
        <w:t>SWAP</w:t>
      </w:r>
      <w:r w:rsidR="00476B1F" w:rsidRPr="00C21E5E">
        <w:rPr>
          <w:rFonts w:eastAsia="Times New Roman" w:cstheme="minorHAnsi"/>
        </w:rPr>
        <w:t xml:space="preserve"> as always</w:t>
      </w:r>
      <w:r w:rsidR="00FB5F0C" w:rsidRPr="00C21E5E">
        <w:rPr>
          <w:rFonts w:eastAsia="Times New Roman" w:cstheme="minorHAnsi"/>
        </w:rPr>
        <w:t xml:space="preserve"> </w:t>
      </w:r>
      <w:r w:rsidR="00476B1F" w:rsidRPr="00C21E5E">
        <w:rPr>
          <w:rFonts w:eastAsia="Times New Roman" w:cstheme="minorHAnsi"/>
        </w:rPr>
        <w:t xml:space="preserve">became one of the </w:t>
      </w:r>
      <w:r w:rsidR="00FB5F0C" w:rsidRPr="00C21E5E">
        <w:rPr>
          <w:rFonts w:eastAsia="Times New Roman" w:cstheme="minorHAnsi"/>
        </w:rPr>
        <w:t>first responder</w:t>
      </w:r>
      <w:r w:rsidR="00476B1F" w:rsidRPr="00C21E5E">
        <w:rPr>
          <w:rFonts w:eastAsia="Times New Roman" w:cstheme="minorHAnsi"/>
        </w:rPr>
        <w:t>s supporting affected families and preventing disease</w:t>
      </w:r>
      <w:r w:rsidR="00FB5F0C" w:rsidRPr="00C21E5E">
        <w:rPr>
          <w:rFonts w:eastAsia="Times New Roman" w:cstheme="minorHAnsi"/>
        </w:rPr>
        <w:t xml:space="preserve"> outbreaks. Our </w:t>
      </w:r>
      <w:r w:rsidR="00974E0B" w:rsidRPr="00C21E5E">
        <w:rPr>
          <w:rFonts w:eastAsia="Times New Roman" w:cstheme="minorHAnsi"/>
        </w:rPr>
        <w:t xml:space="preserve">laboratories have </w:t>
      </w:r>
      <w:r w:rsidR="00914EBD" w:rsidRPr="00C21E5E">
        <w:rPr>
          <w:rFonts w:eastAsia="Times New Roman" w:cstheme="minorHAnsi"/>
        </w:rPr>
        <w:t>become</w:t>
      </w:r>
      <w:r w:rsidR="00D91F27" w:rsidRPr="00C21E5E">
        <w:rPr>
          <w:rFonts w:eastAsia="Times New Roman" w:cstheme="minorHAnsi"/>
        </w:rPr>
        <w:t xml:space="preserve"> learning hub</w:t>
      </w:r>
      <w:r w:rsidR="00914EBD" w:rsidRPr="00C21E5E">
        <w:rPr>
          <w:rFonts w:eastAsia="Times New Roman" w:cstheme="minorHAnsi"/>
        </w:rPr>
        <w:t>s</w:t>
      </w:r>
      <w:r w:rsidR="00D91F27" w:rsidRPr="00C21E5E">
        <w:rPr>
          <w:rFonts w:eastAsia="Times New Roman" w:cstheme="minorHAnsi"/>
        </w:rPr>
        <w:t xml:space="preserve"> and</w:t>
      </w:r>
      <w:r w:rsidR="00FB5F0C" w:rsidRPr="00C21E5E">
        <w:rPr>
          <w:rFonts w:eastAsia="Times New Roman" w:cstheme="minorHAnsi"/>
        </w:rPr>
        <w:t xml:space="preserve"> major asset</w:t>
      </w:r>
      <w:r w:rsidR="00914EBD" w:rsidRPr="00C21E5E">
        <w:rPr>
          <w:rFonts w:eastAsia="Times New Roman" w:cstheme="minorHAnsi"/>
        </w:rPr>
        <w:t>s</w:t>
      </w:r>
      <w:r w:rsidR="00FB5F0C" w:rsidRPr="00C21E5E">
        <w:rPr>
          <w:rFonts w:eastAsia="Times New Roman" w:cstheme="minorHAnsi"/>
        </w:rPr>
        <w:t xml:space="preserve"> </w:t>
      </w:r>
      <w:r w:rsidR="00974E0B" w:rsidRPr="00C21E5E">
        <w:rPr>
          <w:rFonts w:eastAsia="Times New Roman" w:cstheme="minorHAnsi"/>
        </w:rPr>
        <w:t>for water quality testing,</w:t>
      </w:r>
      <w:r w:rsidR="00FB5F0C" w:rsidRPr="00C21E5E">
        <w:rPr>
          <w:rFonts w:eastAsia="Times New Roman" w:cstheme="minorHAnsi"/>
        </w:rPr>
        <w:t xml:space="preserve"> disease surveillance, </w:t>
      </w:r>
      <w:r w:rsidR="004D10EA" w:rsidRPr="00C21E5E">
        <w:rPr>
          <w:rFonts w:eastAsia="Times New Roman" w:cstheme="minorHAnsi"/>
        </w:rPr>
        <w:t>wastewater-based</w:t>
      </w:r>
      <w:r w:rsidR="00FB5F0C" w:rsidRPr="00C21E5E">
        <w:rPr>
          <w:rFonts w:eastAsia="Times New Roman" w:cstheme="minorHAnsi"/>
        </w:rPr>
        <w:t xml:space="preserve"> epidemiology and a production unit for Alcohol Based Hand Rub, Liquid </w:t>
      </w:r>
      <w:r w:rsidR="003027FE" w:rsidRPr="00C21E5E">
        <w:rPr>
          <w:rFonts w:eastAsia="Times New Roman" w:cstheme="minorHAnsi"/>
        </w:rPr>
        <w:t>Soap,</w:t>
      </w:r>
      <w:r w:rsidR="00FB5F0C" w:rsidRPr="00C21E5E">
        <w:rPr>
          <w:rFonts w:eastAsia="Times New Roman" w:cstheme="minorHAnsi"/>
        </w:rPr>
        <w:t xml:space="preserve"> and Chlorine. We are soon launching the third solar </w:t>
      </w:r>
      <w:r w:rsidR="00974E0B" w:rsidRPr="00C21E5E">
        <w:rPr>
          <w:rFonts w:eastAsia="Times New Roman" w:cstheme="minorHAnsi"/>
        </w:rPr>
        <w:t>powered water disinfection unit providing safe water to marginalized communities.</w:t>
      </w:r>
      <w:r w:rsidR="00FB5F0C" w:rsidRPr="00C21E5E">
        <w:rPr>
          <w:rFonts w:eastAsia="Times New Roman" w:cstheme="minorHAnsi"/>
        </w:rPr>
        <w:t xml:space="preserve"> </w:t>
      </w:r>
      <w:r w:rsidR="00D91F27" w:rsidRPr="00C21E5E">
        <w:rPr>
          <w:rFonts w:eastAsia="Times New Roman" w:cstheme="minorHAnsi"/>
        </w:rPr>
        <w:t>T</w:t>
      </w:r>
      <w:r w:rsidR="002F48EA" w:rsidRPr="00C21E5E">
        <w:rPr>
          <w:rFonts w:eastAsia="Times New Roman" w:cstheme="minorHAnsi"/>
        </w:rPr>
        <w:t>hrough social marketing</w:t>
      </w:r>
      <w:r w:rsidR="00D91F27" w:rsidRPr="00C21E5E">
        <w:rPr>
          <w:rFonts w:eastAsia="Times New Roman" w:cstheme="minorHAnsi"/>
        </w:rPr>
        <w:t xml:space="preserve"> by community health </w:t>
      </w:r>
      <w:r w:rsidR="00E06DE4" w:rsidRPr="00C21E5E">
        <w:rPr>
          <w:rFonts w:eastAsia="Times New Roman" w:cstheme="minorHAnsi"/>
        </w:rPr>
        <w:t>promoters,</w:t>
      </w:r>
      <w:r w:rsidR="00D91F27" w:rsidRPr="00C21E5E">
        <w:rPr>
          <w:rFonts w:eastAsia="Times New Roman" w:cstheme="minorHAnsi"/>
        </w:rPr>
        <w:t xml:space="preserve"> we continued to increase</w:t>
      </w:r>
      <w:r w:rsidR="002F48EA" w:rsidRPr="00C21E5E">
        <w:rPr>
          <w:rFonts w:eastAsia="Times New Roman" w:cstheme="minorHAnsi"/>
        </w:rPr>
        <w:t xml:space="preserve"> access to </w:t>
      </w:r>
      <w:r w:rsidR="000C007F" w:rsidRPr="00C21E5E">
        <w:rPr>
          <w:rFonts w:eastAsia="Times New Roman" w:cstheme="minorHAnsi"/>
        </w:rPr>
        <w:t>thirty-five</w:t>
      </w:r>
      <w:r w:rsidR="002F48EA" w:rsidRPr="00C21E5E">
        <w:rPr>
          <w:rFonts w:eastAsia="Times New Roman" w:cstheme="minorHAnsi"/>
        </w:rPr>
        <w:t xml:space="preserve"> life-saving health products. </w:t>
      </w:r>
    </w:p>
    <w:p w14:paraId="7B1825AC" w14:textId="5A2BBD1E" w:rsidR="00974E0B" w:rsidRPr="00C21E5E" w:rsidRDefault="00974E0B" w:rsidP="007B53F2">
      <w:pPr>
        <w:spacing w:before="100" w:beforeAutospacing="1" w:after="100" w:afterAutospacing="1" w:line="240" w:lineRule="auto"/>
        <w:jc w:val="both"/>
        <w:rPr>
          <w:rFonts w:eastAsia="Times New Roman" w:cstheme="minorHAnsi"/>
        </w:rPr>
      </w:pPr>
      <w:r w:rsidRPr="00C21E5E">
        <w:rPr>
          <w:rFonts w:eastAsia="Times New Roman" w:cstheme="minorHAnsi"/>
        </w:rPr>
        <w:t>For the journey ahead</w:t>
      </w:r>
      <w:r w:rsidR="00476B1F" w:rsidRPr="00C21E5E">
        <w:rPr>
          <w:rFonts w:eastAsia="Times New Roman" w:cstheme="minorHAnsi"/>
        </w:rPr>
        <w:t>,</w:t>
      </w:r>
      <w:r w:rsidR="00914EBD" w:rsidRPr="00C21E5E">
        <w:rPr>
          <w:rFonts w:eastAsia="Times New Roman" w:cstheme="minorHAnsi"/>
        </w:rPr>
        <w:t xml:space="preserve"> by A</w:t>
      </w:r>
      <w:r w:rsidR="000850A0" w:rsidRPr="00C21E5E">
        <w:rPr>
          <w:rFonts w:eastAsia="Times New Roman" w:cstheme="minorHAnsi"/>
        </w:rPr>
        <w:t xml:space="preserve">ugust 2025, I will </w:t>
      </w:r>
      <w:r w:rsidRPr="00C21E5E">
        <w:rPr>
          <w:rFonts w:eastAsia="Times New Roman" w:cstheme="minorHAnsi"/>
        </w:rPr>
        <w:t xml:space="preserve">relocate to the Netherlands after 40 years </w:t>
      </w:r>
      <w:r w:rsidR="00914EBD" w:rsidRPr="00C21E5E">
        <w:rPr>
          <w:rFonts w:eastAsia="Times New Roman" w:cstheme="minorHAnsi"/>
        </w:rPr>
        <w:t xml:space="preserve">providing public health services </w:t>
      </w:r>
      <w:r w:rsidRPr="00C21E5E">
        <w:rPr>
          <w:rFonts w:eastAsia="Times New Roman" w:cstheme="minorHAnsi"/>
        </w:rPr>
        <w:t>in Africa</w:t>
      </w:r>
      <w:r w:rsidR="00476B1F" w:rsidRPr="00C21E5E">
        <w:rPr>
          <w:rFonts w:eastAsia="Times New Roman" w:cstheme="minorHAnsi"/>
        </w:rPr>
        <w:t xml:space="preserve"> including</w:t>
      </w:r>
      <w:r w:rsidRPr="00C21E5E">
        <w:rPr>
          <w:rFonts w:eastAsia="Times New Roman" w:cstheme="minorHAnsi"/>
        </w:rPr>
        <w:t xml:space="preserve"> 20 years at SWAP. It has been a rewarding journey with never dull moments. I will remotely still be involved and support SWAP where possible. As founder</w:t>
      </w:r>
      <w:r w:rsidR="00D93058" w:rsidRPr="00C21E5E">
        <w:rPr>
          <w:rFonts w:eastAsia="Times New Roman" w:cstheme="minorHAnsi"/>
        </w:rPr>
        <w:t>,</w:t>
      </w:r>
      <w:r w:rsidRPr="00C21E5E">
        <w:rPr>
          <w:rFonts w:eastAsia="Times New Roman" w:cstheme="minorHAnsi"/>
        </w:rPr>
        <w:t xml:space="preserve"> I am </w:t>
      </w:r>
      <w:r w:rsidR="00AE597E" w:rsidRPr="00C21E5E">
        <w:rPr>
          <w:rFonts w:eastAsia="Times New Roman" w:cstheme="minorHAnsi"/>
        </w:rPr>
        <w:t>enormously proud</w:t>
      </w:r>
      <w:r w:rsidRPr="00C21E5E">
        <w:rPr>
          <w:rFonts w:eastAsia="Times New Roman" w:cstheme="minorHAnsi"/>
        </w:rPr>
        <w:t xml:space="preserve"> of all our achievements. </w:t>
      </w:r>
      <w:r w:rsidR="00914EBD" w:rsidRPr="00C21E5E">
        <w:rPr>
          <w:rFonts w:eastAsia="Times New Roman" w:cstheme="minorHAnsi"/>
        </w:rPr>
        <w:t xml:space="preserve">Together, we have had a </w:t>
      </w:r>
      <w:r w:rsidR="00E06DE4" w:rsidRPr="00C21E5E">
        <w:rPr>
          <w:rFonts w:eastAsia="Times New Roman" w:cstheme="minorHAnsi"/>
        </w:rPr>
        <w:t>long-lasting</w:t>
      </w:r>
      <w:r w:rsidR="00914EBD" w:rsidRPr="00C21E5E">
        <w:rPr>
          <w:rFonts w:eastAsia="Times New Roman" w:cstheme="minorHAnsi"/>
        </w:rPr>
        <w:t xml:space="preserve"> impact on the lives of vulnerable communities, and we will continue in our efforts to create a brighter future and improve quality of their lives. </w:t>
      </w:r>
      <w:r w:rsidR="00D91F27" w:rsidRPr="00C21E5E">
        <w:rPr>
          <w:rFonts w:eastAsia="Times New Roman" w:cstheme="minorHAnsi"/>
        </w:rPr>
        <w:t xml:space="preserve">Best wishes for 2025 with new opportunities full of blessings, </w:t>
      </w:r>
      <w:r w:rsidR="00E10530" w:rsidRPr="00C21E5E">
        <w:rPr>
          <w:rFonts w:eastAsia="Times New Roman" w:cstheme="minorHAnsi"/>
        </w:rPr>
        <w:t xml:space="preserve">peace </w:t>
      </w:r>
      <w:r w:rsidR="00D91F27" w:rsidRPr="00C21E5E">
        <w:rPr>
          <w:rFonts w:eastAsia="Times New Roman" w:cstheme="minorHAnsi"/>
        </w:rPr>
        <w:t xml:space="preserve">and good health. </w:t>
      </w:r>
    </w:p>
    <w:p w14:paraId="686A20AF" w14:textId="77777777" w:rsidR="00476B1F" w:rsidRPr="00C21E5E" w:rsidRDefault="00476B1F" w:rsidP="007B53F2">
      <w:pPr>
        <w:pStyle w:val="NoSpacing"/>
        <w:jc w:val="both"/>
        <w:rPr>
          <w:rFonts w:asciiTheme="minorHAnsi" w:hAnsiTheme="minorHAnsi" w:cstheme="minorHAnsi"/>
          <w:b/>
          <w:bCs/>
        </w:rPr>
      </w:pPr>
      <w:r w:rsidRPr="00C21E5E">
        <w:rPr>
          <w:rFonts w:asciiTheme="minorHAnsi" w:hAnsiTheme="minorHAnsi" w:cstheme="minorHAnsi"/>
          <w:b/>
          <w:bCs/>
        </w:rPr>
        <w:t>Alie Eleveld</w:t>
      </w:r>
    </w:p>
    <w:p w14:paraId="0987D64F" w14:textId="77777777" w:rsidR="006B2A92" w:rsidRPr="00C21E5E" w:rsidRDefault="006B2A92" w:rsidP="007B53F2">
      <w:pPr>
        <w:pStyle w:val="NoSpacing"/>
        <w:jc w:val="both"/>
        <w:rPr>
          <w:rFonts w:asciiTheme="minorHAnsi" w:hAnsiTheme="minorHAnsi" w:cstheme="minorHAnsi"/>
          <w:b/>
          <w:bCs/>
        </w:rPr>
      </w:pPr>
    </w:p>
    <w:p w14:paraId="4A74CB64" w14:textId="77777777" w:rsidR="00476B1F" w:rsidRPr="00C21E5E" w:rsidRDefault="00476B1F" w:rsidP="007B53F2">
      <w:pPr>
        <w:pStyle w:val="NoSpacing"/>
        <w:jc w:val="both"/>
        <w:rPr>
          <w:rFonts w:asciiTheme="minorHAnsi" w:eastAsiaTheme="minorHAnsi" w:hAnsiTheme="minorHAnsi" w:cstheme="minorHAnsi"/>
        </w:rPr>
      </w:pPr>
      <w:r w:rsidRPr="00C21E5E">
        <w:rPr>
          <w:rFonts w:asciiTheme="minorHAnsi" w:hAnsiTheme="minorHAnsi" w:cstheme="minorHAnsi"/>
        </w:rPr>
        <w:t xml:space="preserve">Founder and Technical Advisor </w:t>
      </w:r>
    </w:p>
    <w:p w14:paraId="3A050A1D" w14:textId="77777777" w:rsidR="00D0611A" w:rsidRPr="00C21E5E" w:rsidRDefault="00D0611A">
      <w:pPr>
        <w:rPr>
          <w:rFonts w:cstheme="minorHAnsi"/>
          <w:highlight w:val="lightGray"/>
        </w:rPr>
      </w:pPr>
      <w:r w:rsidRPr="00C21E5E">
        <w:rPr>
          <w:rFonts w:cstheme="minorHAnsi"/>
          <w:highlight w:val="lightGray"/>
        </w:rPr>
        <w:br w:type="page"/>
      </w:r>
    </w:p>
    <w:p w14:paraId="5F70C793" w14:textId="5008F113" w:rsidR="006B2A92" w:rsidRPr="00C21E5E" w:rsidRDefault="00DA5198" w:rsidP="00DC565C">
      <w:pPr>
        <w:pStyle w:val="Heading1"/>
        <w:numPr>
          <w:ilvl w:val="0"/>
          <w:numId w:val="2"/>
        </w:numPr>
        <w:spacing w:afterLines="160" w:after="384"/>
        <w:ind w:left="0" w:firstLine="0"/>
        <w:rPr>
          <w:rFonts w:asciiTheme="minorHAnsi" w:hAnsiTheme="minorHAnsi" w:cstheme="minorHAnsi"/>
          <w:bCs/>
          <w:sz w:val="22"/>
          <w:szCs w:val="22"/>
        </w:rPr>
      </w:pPr>
      <w:r w:rsidRPr="00C21E5E">
        <w:rPr>
          <w:rFonts w:asciiTheme="minorHAnsi" w:eastAsiaTheme="minorHAnsi" w:hAnsiTheme="minorHAnsi" w:cstheme="minorHAnsi"/>
          <w:color w:val="auto"/>
          <w:sz w:val="22"/>
          <w:szCs w:val="22"/>
        </w:rPr>
        <w:lastRenderedPageBreak/>
        <w:tab/>
      </w:r>
      <w:bookmarkStart w:id="5" w:name="_Toc192141769"/>
      <w:r w:rsidR="00B97DDF" w:rsidRPr="00C21E5E">
        <w:rPr>
          <w:rFonts w:asciiTheme="minorHAnsi" w:eastAsiaTheme="minorHAnsi" w:hAnsiTheme="minorHAnsi" w:cstheme="minorHAnsi"/>
          <w:color w:val="auto"/>
          <w:sz w:val="22"/>
          <w:szCs w:val="22"/>
        </w:rPr>
        <w:t xml:space="preserve">SWAP’s </w:t>
      </w:r>
      <w:r w:rsidR="001E0170" w:rsidRPr="00C21E5E">
        <w:rPr>
          <w:rFonts w:asciiTheme="minorHAnsi" w:eastAsiaTheme="minorHAnsi" w:hAnsiTheme="minorHAnsi" w:cstheme="minorHAnsi"/>
          <w:color w:val="auto"/>
          <w:sz w:val="22"/>
          <w:szCs w:val="22"/>
        </w:rPr>
        <w:t xml:space="preserve">Vision, </w:t>
      </w:r>
      <w:r w:rsidR="003027FE" w:rsidRPr="00C21E5E">
        <w:rPr>
          <w:rFonts w:asciiTheme="minorHAnsi" w:eastAsiaTheme="minorHAnsi" w:hAnsiTheme="minorHAnsi" w:cstheme="minorHAnsi"/>
          <w:color w:val="auto"/>
          <w:sz w:val="22"/>
          <w:szCs w:val="22"/>
        </w:rPr>
        <w:t>Mission,</w:t>
      </w:r>
      <w:r w:rsidR="001E0170" w:rsidRPr="00C21E5E">
        <w:rPr>
          <w:rFonts w:asciiTheme="minorHAnsi" w:eastAsiaTheme="minorHAnsi" w:hAnsiTheme="minorHAnsi" w:cstheme="minorHAnsi"/>
          <w:color w:val="auto"/>
          <w:sz w:val="22"/>
          <w:szCs w:val="22"/>
        </w:rPr>
        <w:t xml:space="preserve"> and Core Values</w:t>
      </w:r>
      <w:bookmarkEnd w:id="5"/>
      <w:r w:rsidR="001E0170" w:rsidRPr="00C21E5E">
        <w:rPr>
          <w:rFonts w:asciiTheme="minorHAnsi" w:eastAsiaTheme="minorHAnsi" w:hAnsiTheme="minorHAnsi" w:cstheme="minorHAnsi"/>
          <w:color w:val="auto"/>
          <w:sz w:val="22"/>
          <w:szCs w:val="22"/>
        </w:rPr>
        <w:t xml:space="preserve"> </w:t>
      </w:r>
    </w:p>
    <w:p w14:paraId="391A8430" w14:textId="7D77291A" w:rsidR="008647E6" w:rsidRPr="00C21E5E" w:rsidRDefault="00D0611A">
      <w:pPr>
        <w:jc w:val="both"/>
        <w:rPr>
          <w:rFonts w:cstheme="minorHAnsi"/>
          <w:b/>
          <w:bCs/>
        </w:rPr>
      </w:pPr>
      <w:r w:rsidRPr="00C21E5E">
        <w:rPr>
          <w:rFonts w:cstheme="minorHAnsi"/>
          <w:b/>
          <w:bCs/>
        </w:rPr>
        <w:t xml:space="preserve">Vision: </w:t>
      </w:r>
      <w:r w:rsidRPr="00C21E5E">
        <w:rPr>
          <w:rFonts w:cstheme="minorHAnsi"/>
        </w:rPr>
        <w:t xml:space="preserve">A healthy and empowered community where everyone enjoys high quality life. </w:t>
      </w:r>
    </w:p>
    <w:p w14:paraId="494DF217" w14:textId="77777777" w:rsidR="00465CEA" w:rsidRPr="00C21E5E" w:rsidRDefault="00D0611A" w:rsidP="007B53F2">
      <w:pPr>
        <w:jc w:val="both"/>
        <w:rPr>
          <w:rFonts w:cstheme="minorHAnsi"/>
        </w:rPr>
      </w:pPr>
      <w:r w:rsidRPr="00C21E5E">
        <w:rPr>
          <w:rFonts w:cstheme="minorHAnsi"/>
          <w:b/>
          <w:bCs/>
        </w:rPr>
        <w:t>Mission</w:t>
      </w:r>
      <w:r w:rsidRPr="00C21E5E">
        <w:rPr>
          <w:rFonts w:cstheme="minorHAnsi"/>
        </w:rPr>
        <w:t xml:space="preserve">: To provide innovative solutions for improved health and economic status of communities. </w:t>
      </w:r>
    </w:p>
    <w:p w14:paraId="4E4D2F3A" w14:textId="77777777" w:rsidR="0020107B" w:rsidRPr="00C21E5E" w:rsidRDefault="00D0611A" w:rsidP="007B53F2">
      <w:pPr>
        <w:jc w:val="both"/>
        <w:rPr>
          <w:rFonts w:cstheme="minorHAnsi"/>
        </w:rPr>
      </w:pPr>
      <w:r w:rsidRPr="00C21E5E">
        <w:rPr>
          <w:rFonts w:cstheme="minorHAnsi"/>
          <w:b/>
          <w:bCs/>
        </w:rPr>
        <w:t>Core values:</w:t>
      </w:r>
      <w:r w:rsidRPr="00C21E5E">
        <w:rPr>
          <w:rFonts w:cstheme="minorHAnsi"/>
        </w:rPr>
        <w:t xml:space="preserve"> </w:t>
      </w:r>
    </w:p>
    <w:p w14:paraId="021999DE" w14:textId="3536C5BE" w:rsidR="0020107B" w:rsidRPr="00C21E5E" w:rsidRDefault="00D0611A" w:rsidP="00DC565C">
      <w:pPr>
        <w:pStyle w:val="ListParagraph"/>
        <w:numPr>
          <w:ilvl w:val="0"/>
          <w:numId w:val="15"/>
        </w:numPr>
        <w:jc w:val="both"/>
        <w:rPr>
          <w:rFonts w:cstheme="minorHAnsi"/>
        </w:rPr>
      </w:pPr>
      <w:r w:rsidRPr="00C21E5E">
        <w:rPr>
          <w:rFonts w:cstheme="minorHAnsi"/>
          <w:b/>
        </w:rPr>
        <w:t>Dynamic</w:t>
      </w:r>
      <w:r w:rsidRPr="00C21E5E">
        <w:rPr>
          <w:rFonts w:cstheme="minorHAnsi"/>
        </w:rPr>
        <w:t xml:space="preserve">: We progressively look </w:t>
      </w:r>
      <w:r w:rsidR="00585958" w:rsidRPr="00C21E5E">
        <w:rPr>
          <w:rFonts w:cstheme="minorHAnsi"/>
        </w:rPr>
        <w:t>back and</w:t>
      </w:r>
      <w:r w:rsidRPr="00C21E5E">
        <w:rPr>
          <w:rFonts w:cstheme="minorHAnsi"/>
        </w:rPr>
        <w:t xml:space="preserve"> use those experiences to determine our future direction. </w:t>
      </w:r>
    </w:p>
    <w:p w14:paraId="2B308C4D" w14:textId="49FD12ED" w:rsidR="0020107B" w:rsidRPr="00C21E5E" w:rsidRDefault="00D0611A" w:rsidP="00DC565C">
      <w:pPr>
        <w:pStyle w:val="ListParagraph"/>
        <w:numPr>
          <w:ilvl w:val="0"/>
          <w:numId w:val="15"/>
        </w:numPr>
        <w:jc w:val="both"/>
        <w:rPr>
          <w:rFonts w:cstheme="minorHAnsi"/>
        </w:rPr>
      </w:pPr>
      <w:r w:rsidRPr="00C21E5E">
        <w:rPr>
          <w:rFonts w:cstheme="minorHAnsi"/>
          <w:b/>
          <w:bCs/>
        </w:rPr>
        <w:t>Resilient</w:t>
      </w:r>
      <w:r w:rsidRPr="00C21E5E">
        <w:rPr>
          <w:rFonts w:cstheme="minorHAnsi"/>
        </w:rPr>
        <w:t xml:space="preserve">: We are </w:t>
      </w:r>
      <w:r w:rsidR="00585958" w:rsidRPr="00C21E5E">
        <w:rPr>
          <w:rFonts w:cstheme="minorHAnsi"/>
        </w:rPr>
        <w:t>resilient and</w:t>
      </w:r>
      <w:r w:rsidRPr="00C21E5E">
        <w:rPr>
          <w:rFonts w:cstheme="minorHAnsi"/>
        </w:rPr>
        <w:t xml:space="preserve"> adapt to positive and negative changes and needs in society. </w:t>
      </w:r>
    </w:p>
    <w:p w14:paraId="008337BA" w14:textId="087ED1FB" w:rsidR="0020107B" w:rsidRPr="00C21E5E" w:rsidRDefault="00D0611A" w:rsidP="00DC565C">
      <w:pPr>
        <w:pStyle w:val="ListParagraph"/>
        <w:numPr>
          <w:ilvl w:val="0"/>
          <w:numId w:val="15"/>
        </w:numPr>
        <w:jc w:val="both"/>
        <w:rPr>
          <w:rFonts w:cstheme="minorHAnsi"/>
        </w:rPr>
      </w:pPr>
      <w:r w:rsidRPr="00C21E5E">
        <w:rPr>
          <w:rFonts w:cstheme="minorHAnsi"/>
          <w:b/>
          <w:bCs/>
        </w:rPr>
        <w:t>Integrity</w:t>
      </w:r>
      <w:r w:rsidRPr="00C21E5E">
        <w:rPr>
          <w:rFonts w:cstheme="minorHAnsi"/>
        </w:rPr>
        <w:t xml:space="preserve">: We ensure integrity in staff, by having controls, systems, processes in place and practice zero tolerance to corruption. </w:t>
      </w:r>
    </w:p>
    <w:p w14:paraId="44FD8534" w14:textId="2E46586A" w:rsidR="0020107B" w:rsidRPr="00C21E5E" w:rsidRDefault="00D0611A" w:rsidP="00DC565C">
      <w:pPr>
        <w:pStyle w:val="ListParagraph"/>
        <w:numPr>
          <w:ilvl w:val="0"/>
          <w:numId w:val="15"/>
        </w:numPr>
        <w:jc w:val="both"/>
        <w:rPr>
          <w:rFonts w:cstheme="minorHAnsi"/>
        </w:rPr>
      </w:pPr>
      <w:r w:rsidRPr="00C21E5E">
        <w:rPr>
          <w:rFonts w:cstheme="minorHAnsi"/>
          <w:b/>
          <w:bCs/>
        </w:rPr>
        <w:t>Efficiency</w:t>
      </w:r>
      <w:r w:rsidRPr="00C21E5E">
        <w:rPr>
          <w:rFonts w:cstheme="minorHAnsi"/>
        </w:rPr>
        <w:t xml:space="preserve">: We strive for better results &amp; high productivity in products and services, and excellent execution of our duties. </w:t>
      </w:r>
    </w:p>
    <w:p w14:paraId="4CEC034B" w14:textId="5BBAA450" w:rsidR="0020107B" w:rsidRPr="00C21E5E" w:rsidRDefault="00D0611A" w:rsidP="00DC565C">
      <w:pPr>
        <w:pStyle w:val="ListParagraph"/>
        <w:numPr>
          <w:ilvl w:val="0"/>
          <w:numId w:val="15"/>
        </w:numPr>
        <w:jc w:val="both"/>
        <w:rPr>
          <w:rFonts w:cstheme="minorHAnsi"/>
        </w:rPr>
      </w:pPr>
      <w:r w:rsidRPr="00C21E5E">
        <w:rPr>
          <w:rFonts w:cstheme="minorHAnsi"/>
          <w:b/>
          <w:bCs/>
        </w:rPr>
        <w:t>Professionalism</w:t>
      </w:r>
      <w:r w:rsidRPr="00C21E5E">
        <w:rPr>
          <w:rFonts w:cstheme="minorHAnsi"/>
        </w:rPr>
        <w:t xml:space="preserve">: We believe in maximizing the skills and expertise of our human resource in the delivery of health interventions and research, providing quality, efficient and effective services. </w:t>
      </w:r>
    </w:p>
    <w:p w14:paraId="15472CAA" w14:textId="223E67AF" w:rsidR="007E1C78" w:rsidRPr="00C21E5E" w:rsidRDefault="00D0611A" w:rsidP="00DC565C">
      <w:pPr>
        <w:pStyle w:val="ListParagraph"/>
        <w:numPr>
          <w:ilvl w:val="0"/>
          <w:numId w:val="15"/>
        </w:numPr>
        <w:jc w:val="both"/>
        <w:rPr>
          <w:rFonts w:cstheme="minorHAnsi"/>
        </w:rPr>
      </w:pPr>
      <w:r w:rsidRPr="00C21E5E">
        <w:rPr>
          <w:rFonts w:cstheme="minorHAnsi"/>
          <w:b/>
          <w:bCs/>
        </w:rPr>
        <w:t>Result Oriented:</w:t>
      </w:r>
      <w:r w:rsidRPr="00C21E5E">
        <w:rPr>
          <w:rFonts w:cstheme="minorHAnsi"/>
        </w:rPr>
        <w:t xml:space="preserve"> We strive to provide result-oriented health services, minimizing costs and maximizing outputs. </w:t>
      </w:r>
    </w:p>
    <w:p w14:paraId="6689361F" w14:textId="4F1C5726" w:rsidR="0020107B" w:rsidRPr="00C21E5E" w:rsidRDefault="00D0611A" w:rsidP="00DC565C">
      <w:pPr>
        <w:pStyle w:val="ListParagraph"/>
        <w:numPr>
          <w:ilvl w:val="0"/>
          <w:numId w:val="15"/>
        </w:numPr>
        <w:jc w:val="both"/>
        <w:rPr>
          <w:rFonts w:cstheme="minorHAnsi"/>
        </w:rPr>
      </w:pPr>
      <w:r w:rsidRPr="00C21E5E">
        <w:rPr>
          <w:rFonts w:cstheme="minorHAnsi"/>
          <w:b/>
          <w:bCs/>
        </w:rPr>
        <w:t>Innovative</w:t>
      </w:r>
      <w:r w:rsidRPr="00C21E5E">
        <w:rPr>
          <w:rFonts w:cstheme="minorHAnsi"/>
        </w:rPr>
        <w:t xml:space="preserve">: We are innovative, and change is our constant. We embrace the unknown and are willing to go the extra mile to achieve our goals. </w:t>
      </w:r>
    </w:p>
    <w:p w14:paraId="38EE1E3A" w14:textId="0D483DF3" w:rsidR="0020107B" w:rsidRPr="00C21E5E" w:rsidRDefault="00D0611A" w:rsidP="00DC565C">
      <w:pPr>
        <w:pStyle w:val="ListParagraph"/>
        <w:numPr>
          <w:ilvl w:val="0"/>
          <w:numId w:val="15"/>
        </w:numPr>
        <w:jc w:val="both"/>
        <w:rPr>
          <w:rFonts w:cstheme="minorHAnsi"/>
        </w:rPr>
      </w:pPr>
      <w:r w:rsidRPr="00C21E5E">
        <w:rPr>
          <w:rFonts w:cstheme="minorHAnsi"/>
          <w:b/>
          <w:bCs/>
        </w:rPr>
        <w:t>Diversity</w:t>
      </w:r>
      <w:r w:rsidRPr="00C21E5E">
        <w:rPr>
          <w:rFonts w:cstheme="minorHAnsi"/>
        </w:rPr>
        <w:t xml:space="preserve">: We embrace diversity among staff, partners, and stakeholders. We always ensure there is a positive spirit which underpins the way we interact with others. </w:t>
      </w:r>
    </w:p>
    <w:p w14:paraId="663FCC2C" w14:textId="77777777" w:rsidR="008E5067" w:rsidRPr="00C21E5E" w:rsidRDefault="008E5067" w:rsidP="007B53F2">
      <w:pPr>
        <w:jc w:val="both"/>
        <w:rPr>
          <w:rFonts w:cstheme="minorHAnsi"/>
          <w:b/>
          <w:bCs/>
        </w:rPr>
      </w:pPr>
    </w:p>
    <w:p w14:paraId="220A5E2E" w14:textId="5119CFA5" w:rsidR="0020107B" w:rsidRPr="00C21E5E" w:rsidRDefault="00073B44" w:rsidP="007B53F2">
      <w:pPr>
        <w:jc w:val="both"/>
        <w:rPr>
          <w:rFonts w:cstheme="minorHAnsi"/>
          <w:b/>
          <w:bCs/>
        </w:rPr>
      </w:pPr>
      <w:r w:rsidRPr="00C21E5E">
        <w:rPr>
          <w:rFonts w:cstheme="minorHAnsi"/>
          <w:b/>
          <w:bCs/>
        </w:rPr>
        <w:t xml:space="preserve">Communication </w:t>
      </w:r>
    </w:p>
    <w:p w14:paraId="02CBCCA7" w14:textId="38A8715A" w:rsidR="0020107B" w:rsidRPr="00C21E5E" w:rsidRDefault="00D0611A" w:rsidP="007B53F2">
      <w:pPr>
        <w:ind w:left="720"/>
        <w:jc w:val="both"/>
        <w:rPr>
          <w:rFonts w:cstheme="minorHAnsi"/>
        </w:rPr>
      </w:pPr>
      <w:r w:rsidRPr="00C21E5E">
        <w:rPr>
          <w:rFonts w:cstheme="minorHAnsi"/>
        </w:rPr>
        <w:t xml:space="preserve">Facebook: </w:t>
      </w:r>
      <w:hyperlink r:id="rId17" w:history="1">
        <w:r w:rsidR="0020107B" w:rsidRPr="00C21E5E">
          <w:rPr>
            <w:rStyle w:val="Hyperlink"/>
            <w:rFonts w:cstheme="minorHAnsi"/>
            <w:color w:val="auto"/>
          </w:rPr>
          <w:t>www.facebook.com/Safe-Water-and-AIDS-Project-338690551549/?ref=hl</w:t>
        </w:r>
      </w:hyperlink>
      <w:r w:rsidRPr="00C21E5E">
        <w:rPr>
          <w:rFonts w:cstheme="minorHAnsi"/>
        </w:rPr>
        <w:t xml:space="preserve"> </w:t>
      </w:r>
    </w:p>
    <w:p w14:paraId="5F76D026" w14:textId="6EEF2A5D" w:rsidR="0020107B" w:rsidRPr="00C21E5E" w:rsidRDefault="00D0611A" w:rsidP="007B53F2">
      <w:pPr>
        <w:ind w:left="720"/>
        <w:jc w:val="both"/>
        <w:rPr>
          <w:rFonts w:cstheme="minorHAnsi"/>
        </w:rPr>
      </w:pPr>
      <w:r w:rsidRPr="00C21E5E">
        <w:rPr>
          <w:rFonts w:cstheme="minorHAnsi"/>
        </w:rPr>
        <w:t xml:space="preserve">Website: </w:t>
      </w:r>
      <w:hyperlink r:id="rId18" w:history="1">
        <w:r w:rsidR="002F3881" w:rsidRPr="00C21E5E">
          <w:rPr>
            <w:rStyle w:val="Hyperlink"/>
            <w:rFonts w:cstheme="minorHAnsi"/>
          </w:rPr>
          <w:t>Safe Water &amp; AIDS Project</w:t>
        </w:r>
      </w:hyperlink>
      <w:r w:rsidR="006A788F" w:rsidRPr="00C21E5E">
        <w:rPr>
          <w:rFonts w:cstheme="minorHAnsi"/>
        </w:rPr>
        <w:t xml:space="preserve"> </w:t>
      </w:r>
    </w:p>
    <w:p w14:paraId="6C1C2576" w14:textId="6BC15DB5" w:rsidR="001A025B" w:rsidRPr="00C21E5E" w:rsidRDefault="001A025B" w:rsidP="007B53F2">
      <w:pPr>
        <w:ind w:left="720"/>
        <w:jc w:val="both"/>
        <w:rPr>
          <w:rFonts w:cstheme="minorHAnsi"/>
        </w:rPr>
      </w:pPr>
      <w:r w:rsidRPr="00C21E5E">
        <w:rPr>
          <w:rFonts w:cstheme="minorHAnsi"/>
        </w:rPr>
        <w:t xml:space="preserve">Instagram: </w:t>
      </w:r>
      <w:r w:rsidR="00A0370B" w:rsidRPr="00C21E5E">
        <w:rPr>
          <w:rFonts w:cstheme="minorHAnsi"/>
        </w:rPr>
        <w:t>@</w:t>
      </w:r>
      <w:r w:rsidRPr="00C21E5E">
        <w:rPr>
          <w:rFonts w:cstheme="minorHAnsi"/>
        </w:rPr>
        <w:t>s.w.</w:t>
      </w:r>
      <w:proofErr w:type="gramStart"/>
      <w:r w:rsidRPr="00C21E5E">
        <w:rPr>
          <w:rFonts w:cstheme="minorHAnsi"/>
        </w:rPr>
        <w:t>a.p</w:t>
      </w:r>
      <w:proofErr w:type="gramEnd"/>
      <w:r w:rsidRPr="00C21E5E">
        <w:rPr>
          <w:rFonts w:cstheme="minorHAnsi"/>
        </w:rPr>
        <w:t>_kenya</w:t>
      </w:r>
    </w:p>
    <w:p w14:paraId="0ED600AE" w14:textId="53AAFB16" w:rsidR="00013F43" w:rsidRPr="00C21E5E" w:rsidRDefault="008A69DF" w:rsidP="007B53F2">
      <w:pPr>
        <w:ind w:left="720"/>
        <w:jc w:val="both"/>
        <w:rPr>
          <w:rFonts w:cstheme="minorHAnsi"/>
        </w:rPr>
      </w:pPr>
      <w:r w:rsidRPr="00C21E5E">
        <w:rPr>
          <w:rFonts w:cstheme="minorHAnsi"/>
        </w:rPr>
        <w:t xml:space="preserve">Crowd </w:t>
      </w:r>
      <w:r w:rsidR="00A0370B" w:rsidRPr="00C21E5E">
        <w:rPr>
          <w:rFonts w:cstheme="minorHAnsi"/>
        </w:rPr>
        <w:t>Funding</w:t>
      </w:r>
      <w:r w:rsidR="00B346C0" w:rsidRPr="00C21E5E">
        <w:rPr>
          <w:rFonts w:cstheme="minorHAnsi"/>
        </w:rPr>
        <w:t xml:space="preserve"> Donor See</w:t>
      </w:r>
      <w:r w:rsidR="00A0370B" w:rsidRPr="00C21E5E">
        <w:rPr>
          <w:rFonts w:cstheme="minorHAnsi"/>
        </w:rPr>
        <w:t>:</w:t>
      </w:r>
      <w:r w:rsidRPr="00C21E5E">
        <w:rPr>
          <w:rFonts w:cstheme="minorHAnsi"/>
        </w:rPr>
        <w:t xml:space="preserve">  </w:t>
      </w:r>
      <w:hyperlink r:id="rId19" w:history="1">
        <w:r w:rsidR="00013F43" w:rsidRPr="00C21E5E">
          <w:rPr>
            <w:rStyle w:val="Hyperlink"/>
            <w:rFonts w:cstheme="minorHAnsi"/>
            <w:color w:val="auto"/>
          </w:rPr>
          <w:t>https://donorsee.com/swap</w:t>
        </w:r>
      </w:hyperlink>
      <w:r w:rsidR="006A788F" w:rsidRPr="00C21E5E">
        <w:rPr>
          <w:rFonts w:cstheme="minorHAnsi"/>
        </w:rPr>
        <w:t xml:space="preserve"> </w:t>
      </w:r>
    </w:p>
    <w:p w14:paraId="46F13B43" w14:textId="22852C9A" w:rsidR="00B346C0" w:rsidRPr="00C21E5E" w:rsidRDefault="00B346C0" w:rsidP="00B346C0">
      <w:pPr>
        <w:ind w:left="720"/>
        <w:rPr>
          <w:rFonts w:cstheme="minorHAnsi"/>
        </w:rPr>
      </w:pPr>
      <w:r w:rsidRPr="00C21E5E">
        <w:rPr>
          <w:rFonts w:cstheme="minorHAnsi"/>
        </w:rPr>
        <w:t xml:space="preserve">Crowd Funding Global Giving: </w:t>
      </w:r>
      <w:hyperlink r:id="rId20" w:history="1">
        <w:r w:rsidRPr="00C21E5E">
          <w:rPr>
            <w:rStyle w:val="Hyperlink"/>
            <w:rFonts w:cstheme="minorHAnsi"/>
          </w:rPr>
          <w:t>https://www.globalgiving.org/projects/support-the-adopt-a-school-initiative-in-kenya/</w:t>
        </w:r>
      </w:hyperlink>
      <w:r w:rsidR="008E5067" w:rsidRPr="00C21E5E">
        <w:rPr>
          <w:rFonts w:cstheme="minorHAnsi"/>
        </w:rPr>
        <w:br/>
      </w:r>
    </w:p>
    <w:p w14:paraId="7BA93604" w14:textId="77777777" w:rsidR="008E5067" w:rsidRPr="00C21E5E" w:rsidRDefault="008E5067" w:rsidP="00B346C0">
      <w:pPr>
        <w:ind w:left="720"/>
        <w:rPr>
          <w:rFonts w:cstheme="minorHAnsi"/>
        </w:rPr>
      </w:pPr>
    </w:p>
    <w:p w14:paraId="6ABDE471" w14:textId="77777777" w:rsidR="008E5067" w:rsidRPr="00C21E5E" w:rsidRDefault="008E5067" w:rsidP="00B346C0">
      <w:pPr>
        <w:ind w:left="720"/>
        <w:rPr>
          <w:rFonts w:cstheme="minorHAnsi"/>
        </w:rPr>
      </w:pPr>
    </w:p>
    <w:p w14:paraId="63F54F3E" w14:textId="77777777" w:rsidR="008E5067" w:rsidRPr="00C21E5E" w:rsidRDefault="008E5067" w:rsidP="00B346C0">
      <w:pPr>
        <w:ind w:left="720"/>
        <w:rPr>
          <w:rFonts w:cstheme="minorHAnsi"/>
        </w:rPr>
      </w:pPr>
    </w:p>
    <w:p w14:paraId="42E4BA66" w14:textId="243F6D59" w:rsidR="00C33E19" w:rsidRPr="00C21E5E" w:rsidRDefault="00B97DDF" w:rsidP="00DC565C">
      <w:pPr>
        <w:pStyle w:val="Heading1"/>
        <w:numPr>
          <w:ilvl w:val="0"/>
          <w:numId w:val="2"/>
        </w:numPr>
        <w:spacing w:afterLines="160" w:after="384"/>
        <w:ind w:left="0" w:firstLine="0"/>
        <w:jc w:val="both"/>
        <w:rPr>
          <w:rFonts w:asciiTheme="minorHAnsi" w:eastAsiaTheme="minorHAnsi" w:hAnsiTheme="minorHAnsi" w:cstheme="minorHAnsi"/>
          <w:color w:val="auto"/>
          <w:sz w:val="22"/>
          <w:szCs w:val="22"/>
        </w:rPr>
      </w:pPr>
      <w:r w:rsidRPr="00C21E5E">
        <w:rPr>
          <w:rFonts w:asciiTheme="minorHAnsi" w:eastAsiaTheme="minorHAnsi" w:hAnsiTheme="minorHAnsi" w:cstheme="minorHAnsi"/>
          <w:color w:val="auto"/>
          <w:sz w:val="22"/>
          <w:szCs w:val="22"/>
        </w:rPr>
        <w:lastRenderedPageBreak/>
        <w:tab/>
      </w:r>
      <w:bookmarkStart w:id="6" w:name="_Toc192141770"/>
      <w:r w:rsidR="001E0170" w:rsidRPr="00C21E5E">
        <w:rPr>
          <w:rFonts w:asciiTheme="minorHAnsi" w:eastAsiaTheme="minorHAnsi" w:hAnsiTheme="minorHAnsi" w:cstheme="minorHAnsi"/>
          <w:color w:val="auto"/>
          <w:sz w:val="22"/>
          <w:szCs w:val="22"/>
        </w:rPr>
        <w:t>Acknowledgements</w:t>
      </w:r>
      <w:bookmarkEnd w:id="6"/>
      <w:r w:rsidR="001E0170" w:rsidRPr="00C21E5E">
        <w:rPr>
          <w:rFonts w:asciiTheme="minorHAnsi" w:eastAsiaTheme="minorHAnsi" w:hAnsiTheme="minorHAnsi" w:cstheme="minorHAnsi"/>
          <w:color w:val="auto"/>
          <w:sz w:val="22"/>
          <w:szCs w:val="22"/>
        </w:rPr>
        <w:t xml:space="preserve"> </w:t>
      </w:r>
    </w:p>
    <w:p w14:paraId="5BCFB4D1" w14:textId="1D3AF327" w:rsidR="00DD2601" w:rsidRPr="00C21E5E" w:rsidRDefault="001F5787" w:rsidP="00E06874">
      <w:pPr>
        <w:spacing w:afterLines="160" w:after="384"/>
        <w:ind w:left="360"/>
        <w:rPr>
          <w:rFonts w:cstheme="minorHAnsi"/>
        </w:rPr>
      </w:pPr>
      <w:r w:rsidRPr="00C21E5E">
        <w:rPr>
          <w:rFonts w:cstheme="minorHAnsi"/>
        </w:rPr>
        <w:t>SWAP’s achievements in 2024 would not have been possible without the unwavering support and generosity of our partners, donors, collaborators, and friends. To all those who contributed to our mission</w:t>
      </w:r>
      <w:r w:rsidR="00EC5374" w:rsidRPr="00C21E5E">
        <w:rPr>
          <w:rFonts w:cstheme="minorHAnsi"/>
        </w:rPr>
        <w:t xml:space="preserve"> listed below</w:t>
      </w:r>
      <w:r w:rsidRPr="00C21E5E">
        <w:rPr>
          <w:rFonts w:cstheme="minorHAnsi"/>
        </w:rPr>
        <w:t xml:space="preserve">, we extend our deepest gratitude. </w:t>
      </w:r>
    </w:p>
    <w:p w14:paraId="4A16106D" w14:textId="77777777" w:rsidR="00ED6034" w:rsidRPr="00C21E5E" w:rsidRDefault="00ED6034">
      <w:pPr>
        <w:rPr>
          <w:rFonts w:cstheme="minorHAnsi"/>
        </w:rPr>
        <w:sectPr w:rsidR="00ED6034" w:rsidRPr="00C21E5E">
          <w:footerReference w:type="default" r:id="rId21"/>
          <w:pgSz w:w="12240" w:h="15840"/>
          <w:pgMar w:top="1440" w:right="1440" w:bottom="1440" w:left="1440" w:header="720" w:footer="720" w:gutter="0"/>
          <w:cols w:space="720"/>
          <w:docGrid w:linePitch="360"/>
        </w:sectPr>
      </w:pPr>
    </w:p>
    <w:p w14:paraId="4B81025C" w14:textId="77777777" w:rsidR="00DD2601" w:rsidRPr="00C21E5E" w:rsidRDefault="007E1C78" w:rsidP="00DC565C">
      <w:pPr>
        <w:pStyle w:val="ListParagraph"/>
        <w:numPr>
          <w:ilvl w:val="0"/>
          <w:numId w:val="3"/>
        </w:numPr>
        <w:rPr>
          <w:rFonts w:cstheme="minorHAnsi"/>
        </w:rPr>
      </w:pPr>
      <w:r w:rsidRPr="00C21E5E">
        <w:rPr>
          <w:rFonts w:cstheme="minorHAnsi"/>
        </w:rPr>
        <w:t>Centre</w:t>
      </w:r>
      <w:r w:rsidR="00D0611A" w:rsidRPr="00C21E5E">
        <w:rPr>
          <w:rFonts w:cstheme="minorHAnsi"/>
        </w:rPr>
        <w:t xml:space="preserve"> for Diseases Control </w:t>
      </w:r>
      <w:r w:rsidR="00B41F3F" w:rsidRPr="00C21E5E">
        <w:rPr>
          <w:rFonts w:cstheme="minorHAnsi"/>
        </w:rPr>
        <w:t xml:space="preserve">and Prevention </w:t>
      </w:r>
    </w:p>
    <w:p w14:paraId="2F445851" w14:textId="77777777" w:rsidR="00C94CAB" w:rsidRPr="00C21E5E" w:rsidRDefault="00D0611A" w:rsidP="00DC565C">
      <w:pPr>
        <w:pStyle w:val="ListParagraph"/>
        <w:numPr>
          <w:ilvl w:val="0"/>
          <w:numId w:val="3"/>
        </w:numPr>
        <w:rPr>
          <w:rFonts w:cstheme="minorHAnsi"/>
        </w:rPr>
      </w:pPr>
      <w:r w:rsidRPr="00C21E5E">
        <w:rPr>
          <w:rFonts w:cstheme="minorHAnsi"/>
        </w:rPr>
        <w:t xml:space="preserve">University of Illinois at Chicago </w:t>
      </w:r>
    </w:p>
    <w:p w14:paraId="6BFCED8B" w14:textId="77777777" w:rsidR="00C94CAB" w:rsidRPr="00C21E5E" w:rsidRDefault="00C94CAB" w:rsidP="00DC565C">
      <w:pPr>
        <w:pStyle w:val="ListParagraph"/>
        <w:numPr>
          <w:ilvl w:val="0"/>
          <w:numId w:val="3"/>
        </w:numPr>
        <w:rPr>
          <w:rFonts w:cstheme="minorHAnsi"/>
        </w:rPr>
      </w:pPr>
      <w:r w:rsidRPr="00C21E5E">
        <w:rPr>
          <w:rFonts w:cstheme="minorHAnsi"/>
        </w:rPr>
        <w:t xml:space="preserve">University of Southern California </w:t>
      </w:r>
    </w:p>
    <w:p w14:paraId="6131F0B2" w14:textId="77777777" w:rsidR="00C94CAB" w:rsidRPr="00C21E5E" w:rsidRDefault="00C94CAB" w:rsidP="00DC565C">
      <w:pPr>
        <w:pStyle w:val="ListParagraph"/>
        <w:numPr>
          <w:ilvl w:val="0"/>
          <w:numId w:val="3"/>
        </w:numPr>
        <w:rPr>
          <w:rFonts w:cstheme="minorHAnsi"/>
        </w:rPr>
      </w:pPr>
      <w:r w:rsidRPr="00C21E5E">
        <w:rPr>
          <w:rFonts w:cstheme="minorHAnsi"/>
        </w:rPr>
        <w:t xml:space="preserve">Kenya Medical Research Institute </w:t>
      </w:r>
    </w:p>
    <w:p w14:paraId="2F59745F" w14:textId="77777777" w:rsidR="00B346C0" w:rsidRPr="00C21E5E" w:rsidRDefault="00C04B08" w:rsidP="00DC565C">
      <w:pPr>
        <w:pStyle w:val="ListParagraph"/>
        <w:numPr>
          <w:ilvl w:val="0"/>
          <w:numId w:val="3"/>
        </w:numPr>
        <w:rPr>
          <w:rFonts w:cstheme="minorHAnsi"/>
        </w:rPr>
      </w:pPr>
      <w:r w:rsidRPr="00C21E5E">
        <w:rPr>
          <w:rFonts w:cstheme="minorHAnsi"/>
        </w:rPr>
        <w:t>University of Durham</w:t>
      </w:r>
    </w:p>
    <w:p w14:paraId="3F58E757" w14:textId="77777777" w:rsidR="00B346C0" w:rsidRPr="00C21E5E" w:rsidRDefault="00C10EEC" w:rsidP="00DC565C">
      <w:pPr>
        <w:pStyle w:val="ListParagraph"/>
        <w:numPr>
          <w:ilvl w:val="0"/>
          <w:numId w:val="3"/>
        </w:numPr>
        <w:rPr>
          <w:rFonts w:cstheme="minorHAnsi"/>
        </w:rPr>
      </w:pPr>
      <w:r w:rsidRPr="00C21E5E">
        <w:rPr>
          <w:rFonts w:cstheme="minorHAnsi"/>
        </w:rPr>
        <w:t xml:space="preserve">Harber Charitable Foundation </w:t>
      </w:r>
    </w:p>
    <w:p w14:paraId="5C69C358" w14:textId="192BC608" w:rsidR="00C10EEC" w:rsidRPr="00C21E5E" w:rsidRDefault="00C10EEC" w:rsidP="00DC565C">
      <w:pPr>
        <w:pStyle w:val="ListParagraph"/>
        <w:numPr>
          <w:ilvl w:val="0"/>
          <w:numId w:val="3"/>
        </w:numPr>
        <w:rPr>
          <w:rFonts w:cstheme="minorHAnsi"/>
        </w:rPr>
      </w:pPr>
      <w:r w:rsidRPr="00C21E5E">
        <w:rPr>
          <w:rFonts w:cstheme="minorHAnsi"/>
        </w:rPr>
        <w:t xml:space="preserve">Gabriele Norado </w:t>
      </w:r>
    </w:p>
    <w:p w14:paraId="6077F7E2" w14:textId="77777777" w:rsidR="00C10EEC" w:rsidRPr="00C21E5E" w:rsidRDefault="00C10EEC" w:rsidP="00DC565C">
      <w:pPr>
        <w:pStyle w:val="ListParagraph"/>
        <w:numPr>
          <w:ilvl w:val="0"/>
          <w:numId w:val="3"/>
        </w:numPr>
        <w:rPr>
          <w:rFonts w:cstheme="minorHAnsi"/>
        </w:rPr>
      </w:pPr>
      <w:r w:rsidRPr="00C21E5E">
        <w:rPr>
          <w:rFonts w:cstheme="minorHAnsi"/>
        </w:rPr>
        <w:t>World Serve I</w:t>
      </w:r>
      <w:r w:rsidR="004F2B8C" w:rsidRPr="00C21E5E">
        <w:rPr>
          <w:rFonts w:cstheme="minorHAnsi"/>
        </w:rPr>
        <w:t xml:space="preserve">nternational </w:t>
      </w:r>
      <w:r w:rsidRPr="00C21E5E">
        <w:rPr>
          <w:rFonts w:cstheme="minorHAnsi"/>
        </w:rPr>
        <w:t xml:space="preserve"> </w:t>
      </w:r>
    </w:p>
    <w:p w14:paraId="756D8F09" w14:textId="77777777" w:rsidR="004F2B8C" w:rsidRPr="00C21E5E" w:rsidRDefault="004F2B8C" w:rsidP="00DC565C">
      <w:pPr>
        <w:pStyle w:val="ListParagraph"/>
        <w:numPr>
          <w:ilvl w:val="0"/>
          <w:numId w:val="3"/>
        </w:numPr>
        <w:rPr>
          <w:rFonts w:cstheme="minorHAnsi"/>
        </w:rPr>
      </w:pPr>
      <w:r w:rsidRPr="00C21E5E">
        <w:rPr>
          <w:rFonts w:cstheme="minorHAnsi"/>
        </w:rPr>
        <w:t xml:space="preserve"> Donor See</w:t>
      </w:r>
    </w:p>
    <w:p w14:paraId="5693D62B" w14:textId="365EC906" w:rsidR="004F2B8C" w:rsidRPr="00C21E5E" w:rsidRDefault="004F2B8C" w:rsidP="00DC565C">
      <w:pPr>
        <w:pStyle w:val="ListParagraph"/>
        <w:numPr>
          <w:ilvl w:val="0"/>
          <w:numId w:val="3"/>
        </w:numPr>
        <w:rPr>
          <w:rFonts w:cstheme="minorHAnsi"/>
        </w:rPr>
      </w:pPr>
      <w:r w:rsidRPr="00C21E5E">
        <w:rPr>
          <w:rFonts w:cstheme="minorHAnsi"/>
        </w:rPr>
        <w:t xml:space="preserve">Global Giving Foundation </w:t>
      </w:r>
    </w:p>
    <w:p w14:paraId="008C1E38" w14:textId="77777777" w:rsidR="00C94CAB" w:rsidRPr="00C21E5E" w:rsidRDefault="00D0611A" w:rsidP="00DC565C">
      <w:pPr>
        <w:pStyle w:val="ListParagraph"/>
        <w:numPr>
          <w:ilvl w:val="0"/>
          <w:numId w:val="3"/>
        </w:numPr>
        <w:rPr>
          <w:rFonts w:cstheme="minorHAnsi"/>
        </w:rPr>
      </w:pPr>
      <w:r w:rsidRPr="00C21E5E">
        <w:rPr>
          <w:rFonts w:cstheme="minorHAnsi"/>
        </w:rPr>
        <w:t xml:space="preserve">Washington State University </w:t>
      </w:r>
    </w:p>
    <w:p w14:paraId="1A7001B8" w14:textId="77777777" w:rsidR="00C10EEC" w:rsidRPr="00C21E5E" w:rsidRDefault="00C10EEC" w:rsidP="00DC565C">
      <w:pPr>
        <w:pStyle w:val="ListParagraph"/>
        <w:numPr>
          <w:ilvl w:val="0"/>
          <w:numId w:val="3"/>
        </w:numPr>
        <w:rPr>
          <w:rFonts w:cstheme="minorHAnsi"/>
        </w:rPr>
      </w:pPr>
      <w:r w:rsidRPr="00C21E5E">
        <w:rPr>
          <w:rFonts w:cstheme="minorHAnsi"/>
        </w:rPr>
        <w:t>Bill and Melinda Gates Foundation</w:t>
      </w:r>
    </w:p>
    <w:p w14:paraId="55FEAC3C" w14:textId="77777777" w:rsidR="00B903DB" w:rsidRPr="00C21E5E" w:rsidRDefault="00D0611A" w:rsidP="00DC565C">
      <w:pPr>
        <w:pStyle w:val="ListParagraph"/>
        <w:numPr>
          <w:ilvl w:val="0"/>
          <w:numId w:val="3"/>
        </w:numPr>
        <w:rPr>
          <w:rFonts w:cstheme="minorHAnsi"/>
        </w:rPr>
      </w:pPr>
      <w:r w:rsidRPr="00C21E5E">
        <w:rPr>
          <w:rFonts w:cstheme="minorHAnsi"/>
        </w:rPr>
        <w:t xml:space="preserve">STEMA </w:t>
      </w:r>
      <w:r w:rsidR="00C94CAB" w:rsidRPr="00C21E5E">
        <w:rPr>
          <w:rFonts w:cstheme="minorHAnsi"/>
        </w:rPr>
        <w:t xml:space="preserve">UK </w:t>
      </w:r>
    </w:p>
    <w:p w14:paraId="26226E93" w14:textId="77777777" w:rsidR="00B903DB" w:rsidRPr="00C21E5E" w:rsidRDefault="00C94CAB" w:rsidP="00DC565C">
      <w:pPr>
        <w:pStyle w:val="ListParagraph"/>
        <w:numPr>
          <w:ilvl w:val="0"/>
          <w:numId w:val="3"/>
        </w:numPr>
        <w:rPr>
          <w:rFonts w:cstheme="minorHAnsi"/>
        </w:rPr>
      </w:pPr>
      <w:r w:rsidRPr="00C21E5E">
        <w:rPr>
          <w:rFonts w:cstheme="minorHAnsi"/>
        </w:rPr>
        <w:t xml:space="preserve">University of Leiden </w:t>
      </w:r>
    </w:p>
    <w:p w14:paraId="11F8C76F" w14:textId="77777777" w:rsidR="00C94CAB" w:rsidRPr="00C21E5E" w:rsidRDefault="00C94CAB" w:rsidP="00DC565C">
      <w:pPr>
        <w:pStyle w:val="ListParagraph"/>
        <w:numPr>
          <w:ilvl w:val="0"/>
          <w:numId w:val="3"/>
        </w:numPr>
        <w:rPr>
          <w:rFonts w:cstheme="minorHAnsi"/>
        </w:rPr>
      </w:pPr>
      <w:r w:rsidRPr="00C21E5E">
        <w:rPr>
          <w:rFonts w:cstheme="minorHAnsi"/>
        </w:rPr>
        <w:t xml:space="preserve">Maseno University </w:t>
      </w:r>
    </w:p>
    <w:p w14:paraId="1007B27C" w14:textId="77777777" w:rsidR="00C94CAB" w:rsidRPr="00C21E5E" w:rsidRDefault="00C94CAB" w:rsidP="00DC565C">
      <w:pPr>
        <w:pStyle w:val="ListParagraph"/>
        <w:numPr>
          <w:ilvl w:val="0"/>
          <w:numId w:val="3"/>
        </w:numPr>
        <w:rPr>
          <w:rFonts w:cstheme="minorHAnsi"/>
        </w:rPr>
      </w:pPr>
      <w:r w:rsidRPr="00C21E5E">
        <w:rPr>
          <w:rFonts w:cstheme="minorHAnsi"/>
        </w:rPr>
        <w:t xml:space="preserve">Jaramogi Oginga Odinga University of Science and Technology </w:t>
      </w:r>
    </w:p>
    <w:p w14:paraId="12570BA0" w14:textId="77777777" w:rsidR="00C04B08" w:rsidRPr="00C21E5E" w:rsidRDefault="00C04B08" w:rsidP="00DC565C">
      <w:pPr>
        <w:pStyle w:val="ListParagraph"/>
        <w:numPr>
          <w:ilvl w:val="0"/>
          <w:numId w:val="3"/>
        </w:numPr>
        <w:rPr>
          <w:rFonts w:cstheme="minorHAnsi"/>
        </w:rPr>
      </w:pPr>
      <w:r w:rsidRPr="00C21E5E">
        <w:rPr>
          <w:rFonts w:cstheme="minorHAnsi"/>
        </w:rPr>
        <w:t>Jaramogi Oginga Odinga Teaching and Referral Hospital</w:t>
      </w:r>
    </w:p>
    <w:p w14:paraId="3065C507" w14:textId="77777777" w:rsidR="00C94CAB" w:rsidRPr="00C21E5E" w:rsidRDefault="00B41F3F" w:rsidP="00DC565C">
      <w:pPr>
        <w:pStyle w:val="ListParagraph"/>
        <w:numPr>
          <w:ilvl w:val="0"/>
          <w:numId w:val="3"/>
        </w:numPr>
        <w:rPr>
          <w:rFonts w:cstheme="minorHAnsi"/>
        </w:rPr>
      </w:pPr>
      <w:r w:rsidRPr="00C21E5E">
        <w:rPr>
          <w:rFonts w:cstheme="minorHAnsi"/>
        </w:rPr>
        <w:t xml:space="preserve">University of North Carolina </w:t>
      </w:r>
      <w:r w:rsidR="00C94CAB" w:rsidRPr="00C21E5E">
        <w:rPr>
          <w:rFonts w:cstheme="minorHAnsi"/>
        </w:rPr>
        <w:t xml:space="preserve">at Chapel Hill </w:t>
      </w:r>
    </w:p>
    <w:p w14:paraId="4B447775" w14:textId="77777777" w:rsidR="00C04B08" w:rsidRPr="00C21E5E" w:rsidRDefault="00C04B08" w:rsidP="00DC565C">
      <w:pPr>
        <w:pStyle w:val="ListParagraph"/>
        <w:numPr>
          <w:ilvl w:val="0"/>
          <w:numId w:val="3"/>
        </w:numPr>
        <w:rPr>
          <w:rFonts w:cstheme="minorHAnsi"/>
        </w:rPr>
      </w:pPr>
      <w:r w:rsidRPr="00C21E5E">
        <w:rPr>
          <w:rFonts w:cstheme="minorHAnsi"/>
        </w:rPr>
        <w:t xml:space="preserve">University </w:t>
      </w:r>
      <w:r w:rsidR="00417C1D" w:rsidRPr="00C21E5E">
        <w:rPr>
          <w:rFonts w:cstheme="minorHAnsi"/>
        </w:rPr>
        <w:t xml:space="preserve">of </w:t>
      </w:r>
      <w:r w:rsidRPr="00C21E5E">
        <w:rPr>
          <w:rFonts w:cstheme="minorHAnsi"/>
        </w:rPr>
        <w:t>C</w:t>
      </w:r>
      <w:r w:rsidR="00417C1D" w:rsidRPr="00C21E5E">
        <w:rPr>
          <w:rFonts w:cstheme="minorHAnsi"/>
        </w:rPr>
        <w:t>alifornia,</w:t>
      </w:r>
      <w:r w:rsidRPr="00C21E5E">
        <w:rPr>
          <w:rFonts w:cstheme="minorHAnsi"/>
        </w:rPr>
        <w:t xml:space="preserve"> Berkeley </w:t>
      </w:r>
    </w:p>
    <w:p w14:paraId="1CA79C26" w14:textId="77777777" w:rsidR="007E1C78" w:rsidRPr="00C21E5E" w:rsidRDefault="007E1C78" w:rsidP="00DC565C">
      <w:pPr>
        <w:pStyle w:val="ListParagraph"/>
        <w:numPr>
          <w:ilvl w:val="0"/>
          <w:numId w:val="3"/>
        </w:numPr>
        <w:rPr>
          <w:rFonts w:cstheme="minorHAnsi"/>
        </w:rPr>
      </w:pPr>
      <w:r w:rsidRPr="00C21E5E">
        <w:rPr>
          <w:rFonts w:cstheme="minorHAnsi"/>
        </w:rPr>
        <w:t xml:space="preserve">Stanford University </w:t>
      </w:r>
    </w:p>
    <w:p w14:paraId="651E0CB5" w14:textId="77777777" w:rsidR="00C04B08" w:rsidRPr="00C21E5E" w:rsidRDefault="00C04B08" w:rsidP="00DC565C">
      <w:pPr>
        <w:pStyle w:val="ListParagraph"/>
        <w:numPr>
          <w:ilvl w:val="0"/>
          <w:numId w:val="3"/>
        </w:numPr>
        <w:rPr>
          <w:rFonts w:cstheme="minorHAnsi"/>
        </w:rPr>
      </w:pPr>
      <w:r w:rsidRPr="00C21E5E">
        <w:rPr>
          <w:rFonts w:cstheme="minorHAnsi"/>
        </w:rPr>
        <w:t xml:space="preserve">Thomas More University </w:t>
      </w:r>
    </w:p>
    <w:p w14:paraId="4CDA70B7" w14:textId="77777777" w:rsidR="00C94CAB" w:rsidRPr="00C21E5E" w:rsidRDefault="00C94CAB" w:rsidP="00DC565C">
      <w:pPr>
        <w:pStyle w:val="ListParagraph"/>
        <w:numPr>
          <w:ilvl w:val="0"/>
          <w:numId w:val="3"/>
        </w:numPr>
        <w:rPr>
          <w:rFonts w:cstheme="minorHAnsi"/>
        </w:rPr>
      </w:pPr>
      <w:r w:rsidRPr="00C21E5E">
        <w:rPr>
          <w:rFonts w:cstheme="minorHAnsi"/>
        </w:rPr>
        <w:t xml:space="preserve">Aqua Research </w:t>
      </w:r>
    </w:p>
    <w:p w14:paraId="73230B12" w14:textId="77777777" w:rsidR="00B903DB" w:rsidRPr="00C21E5E" w:rsidRDefault="00B41F3F" w:rsidP="00DC565C">
      <w:pPr>
        <w:pStyle w:val="ListParagraph"/>
        <w:numPr>
          <w:ilvl w:val="0"/>
          <w:numId w:val="3"/>
        </w:numPr>
        <w:rPr>
          <w:rFonts w:cstheme="minorHAnsi"/>
        </w:rPr>
      </w:pPr>
      <w:r w:rsidRPr="00C21E5E">
        <w:rPr>
          <w:rFonts w:cstheme="minorHAnsi"/>
        </w:rPr>
        <w:t xml:space="preserve">Tropical Institute for Community Health </w:t>
      </w:r>
    </w:p>
    <w:p w14:paraId="226CB5A4" w14:textId="77777777" w:rsidR="00B41F3F" w:rsidRPr="00C21E5E" w:rsidRDefault="00C04B08" w:rsidP="00DC565C">
      <w:pPr>
        <w:pStyle w:val="ListParagraph"/>
        <w:numPr>
          <w:ilvl w:val="0"/>
          <w:numId w:val="3"/>
        </w:numPr>
        <w:rPr>
          <w:rFonts w:cstheme="minorHAnsi"/>
        </w:rPr>
      </w:pPr>
      <w:r w:rsidRPr="00C21E5E">
        <w:rPr>
          <w:rFonts w:cstheme="minorHAnsi"/>
        </w:rPr>
        <w:t xml:space="preserve">Innovations in Health Care </w:t>
      </w:r>
    </w:p>
    <w:p w14:paraId="3F81110C" w14:textId="77777777" w:rsidR="007E1C78" w:rsidRPr="00C21E5E" w:rsidRDefault="007E1C78" w:rsidP="00DC565C">
      <w:pPr>
        <w:pStyle w:val="ListParagraph"/>
        <w:numPr>
          <w:ilvl w:val="0"/>
          <w:numId w:val="3"/>
        </w:numPr>
        <w:rPr>
          <w:rFonts w:cstheme="minorHAnsi"/>
        </w:rPr>
      </w:pPr>
      <w:r w:rsidRPr="00C21E5E">
        <w:rPr>
          <w:rFonts w:cstheme="minorHAnsi"/>
        </w:rPr>
        <w:t xml:space="preserve">Embassy of the Order of Malta </w:t>
      </w:r>
    </w:p>
    <w:p w14:paraId="5577C33D" w14:textId="77777777" w:rsidR="007E1C78" w:rsidRPr="00C21E5E" w:rsidRDefault="007E1C78" w:rsidP="00DC565C">
      <w:pPr>
        <w:pStyle w:val="ListParagraph"/>
        <w:numPr>
          <w:ilvl w:val="0"/>
          <w:numId w:val="3"/>
        </w:numPr>
        <w:rPr>
          <w:rFonts w:cstheme="minorHAnsi"/>
        </w:rPr>
      </w:pPr>
      <w:r w:rsidRPr="00C21E5E">
        <w:rPr>
          <w:rFonts w:cstheme="minorHAnsi"/>
        </w:rPr>
        <w:t xml:space="preserve">World Mathematics Fund </w:t>
      </w:r>
    </w:p>
    <w:p w14:paraId="56F5A156" w14:textId="5DF67EAC" w:rsidR="00B346C0" w:rsidRPr="00C21E5E" w:rsidRDefault="000E3440" w:rsidP="00DC565C">
      <w:pPr>
        <w:pStyle w:val="ListParagraph"/>
        <w:numPr>
          <w:ilvl w:val="0"/>
          <w:numId w:val="3"/>
        </w:numPr>
        <w:rPr>
          <w:rFonts w:cstheme="minorHAnsi"/>
        </w:rPr>
      </w:pPr>
      <w:r w:rsidRPr="00C21E5E">
        <w:rPr>
          <w:rFonts w:cstheme="minorHAnsi"/>
        </w:rPr>
        <w:t>Aga Khan Foundation / Ismaili Community Kisumu</w:t>
      </w:r>
    </w:p>
    <w:p w14:paraId="394CEC35" w14:textId="77777777" w:rsidR="000E3440" w:rsidRPr="00C21E5E" w:rsidRDefault="000E3440" w:rsidP="00DC565C">
      <w:pPr>
        <w:pStyle w:val="ListParagraph"/>
        <w:numPr>
          <w:ilvl w:val="0"/>
          <w:numId w:val="3"/>
        </w:numPr>
        <w:rPr>
          <w:rFonts w:cstheme="minorHAnsi"/>
        </w:rPr>
      </w:pPr>
      <w:r w:rsidRPr="00C21E5E">
        <w:rPr>
          <w:rFonts w:cstheme="minorHAnsi"/>
        </w:rPr>
        <w:t xml:space="preserve">University of Colorado </w:t>
      </w:r>
    </w:p>
    <w:p w14:paraId="570E7868" w14:textId="77777777" w:rsidR="007E1C78" w:rsidRPr="00C21E5E" w:rsidRDefault="007E1C78" w:rsidP="00DC565C">
      <w:pPr>
        <w:pStyle w:val="ListParagraph"/>
        <w:numPr>
          <w:ilvl w:val="0"/>
          <w:numId w:val="3"/>
        </w:numPr>
        <w:rPr>
          <w:rFonts w:cstheme="minorHAnsi"/>
        </w:rPr>
      </w:pPr>
      <w:r w:rsidRPr="00C21E5E">
        <w:rPr>
          <w:rFonts w:cstheme="minorHAnsi"/>
        </w:rPr>
        <w:t xml:space="preserve">Wild Geese Foundation </w:t>
      </w:r>
    </w:p>
    <w:p w14:paraId="612E0EBD" w14:textId="087079BC" w:rsidR="00C04B08" w:rsidRPr="00C21E5E" w:rsidRDefault="00C04B08" w:rsidP="00DC565C">
      <w:pPr>
        <w:pStyle w:val="ListParagraph"/>
        <w:numPr>
          <w:ilvl w:val="0"/>
          <w:numId w:val="3"/>
        </w:numPr>
        <w:rPr>
          <w:rFonts w:cstheme="minorHAnsi"/>
        </w:rPr>
      </w:pPr>
      <w:r w:rsidRPr="00C21E5E">
        <w:rPr>
          <w:rFonts w:cstheme="minorHAnsi"/>
        </w:rPr>
        <w:t>National Commission for Science</w:t>
      </w:r>
      <w:r w:rsidR="00EC5374" w:rsidRPr="00C21E5E">
        <w:rPr>
          <w:rFonts w:cstheme="minorHAnsi"/>
        </w:rPr>
        <w:t>,</w:t>
      </w:r>
      <w:r w:rsidRPr="00C21E5E">
        <w:rPr>
          <w:rFonts w:cstheme="minorHAnsi"/>
        </w:rPr>
        <w:t xml:space="preserve"> Technology</w:t>
      </w:r>
      <w:r w:rsidR="00EC5374" w:rsidRPr="00C21E5E">
        <w:rPr>
          <w:rFonts w:cstheme="minorHAnsi"/>
        </w:rPr>
        <w:t xml:space="preserve"> and Innovation</w:t>
      </w:r>
    </w:p>
    <w:p w14:paraId="3EF84426" w14:textId="77777777" w:rsidR="00C10EEC" w:rsidRPr="00C21E5E" w:rsidRDefault="00C10EEC" w:rsidP="00DC565C">
      <w:pPr>
        <w:pStyle w:val="ListParagraph"/>
        <w:numPr>
          <w:ilvl w:val="0"/>
          <w:numId w:val="3"/>
        </w:numPr>
        <w:rPr>
          <w:rFonts w:cstheme="minorHAnsi"/>
        </w:rPr>
      </w:pPr>
      <w:r w:rsidRPr="00C21E5E">
        <w:rPr>
          <w:rFonts w:cstheme="minorHAnsi"/>
        </w:rPr>
        <w:t xml:space="preserve">Ilara Health </w:t>
      </w:r>
    </w:p>
    <w:p w14:paraId="555B3753" w14:textId="77777777" w:rsidR="00B41F3F" w:rsidRPr="00C21E5E" w:rsidRDefault="00B41F3F" w:rsidP="00DC565C">
      <w:pPr>
        <w:pStyle w:val="ListParagraph"/>
        <w:numPr>
          <w:ilvl w:val="0"/>
          <w:numId w:val="3"/>
        </w:numPr>
        <w:rPr>
          <w:rFonts w:cstheme="minorHAnsi"/>
        </w:rPr>
      </w:pPr>
      <w:r w:rsidRPr="00C21E5E">
        <w:rPr>
          <w:rFonts w:cstheme="minorHAnsi"/>
        </w:rPr>
        <w:t>SWAP</w:t>
      </w:r>
      <w:r w:rsidR="00C10EEC" w:rsidRPr="00C21E5E">
        <w:rPr>
          <w:rFonts w:cstheme="minorHAnsi"/>
        </w:rPr>
        <w:t xml:space="preserve"> Kenya.nl</w:t>
      </w:r>
      <w:r w:rsidRPr="00C21E5E">
        <w:rPr>
          <w:rFonts w:cstheme="minorHAnsi"/>
        </w:rPr>
        <w:t xml:space="preserve"> Foundation </w:t>
      </w:r>
    </w:p>
    <w:p w14:paraId="27665CF8" w14:textId="77777777" w:rsidR="00C10EEC" w:rsidRPr="00C21E5E" w:rsidRDefault="00C10EEC" w:rsidP="00DC565C">
      <w:pPr>
        <w:pStyle w:val="ListParagraph"/>
        <w:numPr>
          <w:ilvl w:val="0"/>
          <w:numId w:val="3"/>
        </w:numPr>
        <w:rPr>
          <w:rFonts w:cstheme="minorHAnsi"/>
        </w:rPr>
      </w:pPr>
      <w:proofErr w:type="spellStart"/>
      <w:r w:rsidRPr="00C21E5E">
        <w:rPr>
          <w:rFonts w:cstheme="minorHAnsi"/>
        </w:rPr>
        <w:t>PharmAccess</w:t>
      </w:r>
      <w:proofErr w:type="spellEnd"/>
      <w:r w:rsidRPr="00C21E5E">
        <w:rPr>
          <w:rFonts w:cstheme="minorHAnsi"/>
        </w:rPr>
        <w:t xml:space="preserve"> Foundation </w:t>
      </w:r>
    </w:p>
    <w:p w14:paraId="1D096C90" w14:textId="77777777" w:rsidR="00B903DB" w:rsidRPr="00C21E5E" w:rsidRDefault="00D0611A" w:rsidP="00DC565C">
      <w:pPr>
        <w:pStyle w:val="ListParagraph"/>
        <w:numPr>
          <w:ilvl w:val="0"/>
          <w:numId w:val="3"/>
        </w:numPr>
        <w:rPr>
          <w:rFonts w:cstheme="minorHAnsi"/>
        </w:rPr>
      </w:pPr>
      <w:r w:rsidRPr="00C21E5E">
        <w:rPr>
          <w:rFonts w:cstheme="minorHAnsi"/>
        </w:rPr>
        <w:t xml:space="preserve">Siemens Stiftung </w:t>
      </w:r>
    </w:p>
    <w:p w14:paraId="0D969B52" w14:textId="77777777" w:rsidR="00C10EEC" w:rsidRPr="00C21E5E" w:rsidRDefault="00C10EEC" w:rsidP="00DC565C">
      <w:pPr>
        <w:pStyle w:val="ListParagraph"/>
        <w:numPr>
          <w:ilvl w:val="0"/>
          <w:numId w:val="3"/>
        </w:numPr>
        <w:rPr>
          <w:rFonts w:cstheme="minorHAnsi"/>
        </w:rPr>
      </w:pPr>
      <w:r w:rsidRPr="00C21E5E">
        <w:rPr>
          <w:rFonts w:cstheme="minorHAnsi"/>
        </w:rPr>
        <w:t>Kenya Bureau of Standards</w:t>
      </w:r>
    </w:p>
    <w:p w14:paraId="65D14572" w14:textId="77777777" w:rsidR="00C94CAB" w:rsidRPr="00C21E5E" w:rsidRDefault="00B41F3F" w:rsidP="00DC565C">
      <w:pPr>
        <w:pStyle w:val="ListParagraph"/>
        <w:numPr>
          <w:ilvl w:val="0"/>
          <w:numId w:val="3"/>
        </w:numPr>
        <w:rPr>
          <w:rFonts w:cstheme="minorHAnsi"/>
        </w:rPr>
      </w:pPr>
      <w:r w:rsidRPr="00C21E5E">
        <w:rPr>
          <w:rFonts w:cstheme="minorHAnsi"/>
        </w:rPr>
        <w:t xml:space="preserve">Ujima Foundation </w:t>
      </w:r>
    </w:p>
    <w:p w14:paraId="28620A25" w14:textId="77777777" w:rsidR="00B41F3F" w:rsidRPr="00C21E5E" w:rsidRDefault="00B41F3F" w:rsidP="00DC565C">
      <w:pPr>
        <w:pStyle w:val="ListParagraph"/>
        <w:numPr>
          <w:ilvl w:val="0"/>
          <w:numId w:val="3"/>
        </w:numPr>
        <w:rPr>
          <w:rFonts w:cstheme="minorHAnsi"/>
        </w:rPr>
      </w:pPr>
      <w:r w:rsidRPr="00C21E5E">
        <w:rPr>
          <w:rFonts w:cstheme="minorHAnsi"/>
        </w:rPr>
        <w:t>Eden Park Foundation</w:t>
      </w:r>
    </w:p>
    <w:p w14:paraId="542BFE37" w14:textId="77777777" w:rsidR="00C04B08" w:rsidRPr="00C21E5E" w:rsidRDefault="00417C1D" w:rsidP="00DC565C">
      <w:pPr>
        <w:pStyle w:val="ListParagraph"/>
        <w:numPr>
          <w:ilvl w:val="0"/>
          <w:numId w:val="3"/>
        </w:numPr>
        <w:rPr>
          <w:rFonts w:cstheme="minorHAnsi"/>
        </w:rPr>
      </w:pPr>
      <w:r w:rsidRPr="00C21E5E">
        <w:rPr>
          <w:rFonts w:cstheme="minorHAnsi"/>
        </w:rPr>
        <w:t>Lixil Corporation</w:t>
      </w:r>
    </w:p>
    <w:p w14:paraId="36C4567A" w14:textId="77777777" w:rsidR="00B903DB" w:rsidRPr="00C21E5E" w:rsidRDefault="00D0611A" w:rsidP="00DC565C">
      <w:pPr>
        <w:pStyle w:val="ListParagraph"/>
        <w:numPr>
          <w:ilvl w:val="0"/>
          <w:numId w:val="3"/>
        </w:numPr>
        <w:rPr>
          <w:rFonts w:cstheme="minorHAnsi"/>
        </w:rPr>
      </w:pPr>
      <w:r w:rsidRPr="00C21E5E">
        <w:rPr>
          <w:rFonts w:cstheme="minorHAnsi"/>
        </w:rPr>
        <w:t xml:space="preserve">CARE Kenya </w:t>
      </w:r>
    </w:p>
    <w:p w14:paraId="25365FA3" w14:textId="77777777" w:rsidR="00B903DB" w:rsidRPr="00C21E5E" w:rsidRDefault="00B41F3F" w:rsidP="00DC565C">
      <w:pPr>
        <w:pStyle w:val="ListParagraph"/>
        <w:numPr>
          <w:ilvl w:val="0"/>
          <w:numId w:val="3"/>
        </w:numPr>
        <w:rPr>
          <w:rFonts w:cstheme="minorHAnsi"/>
        </w:rPr>
      </w:pPr>
      <w:r w:rsidRPr="00C21E5E">
        <w:rPr>
          <w:rFonts w:cstheme="minorHAnsi"/>
        </w:rPr>
        <w:t xml:space="preserve">Rotary </w:t>
      </w:r>
      <w:r w:rsidR="00417C1D" w:rsidRPr="00C21E5E">
        <w:rPr>
          <w:rFonts w:cstheme="minorHAnsi"/>
        </w:rPr>
        <w:t xml:space="preserve">Club of </w:t>
      </w:r>
      <w:r w:rsidRPr="00C21E5E">
        <w:rPr>
          <w:rFonts w:cstheme="minorHAnsi"/>
        </w:rPr>
        <w:t xml:space="preserve">Sagam </w:t>
      </w:r>
    </w:p>
    <w:p w14:paraId="31FFB779" w14:textId="77777777" w:rsidR="00B903DB" w:rsidRPr="00C21E5E" w:rsidRDefault="00D0611A" w:rsidP="00DC565C">
      <w:pPr>
        <w:pStyle w:val="ListParagraph"/>
        <w:numPr>
          <w:ilvl w:val="0"/>
          <w:numId w:val="3"/>
        </w:numPr>
        <w:rPr>
          <w:rFonts w:cstheme="minorHAnsi"/>
        </w:rPr>
      </w:pPr>
      <w:r w:rsidRPr="00C21E5E">
        <w:rPr>
          <w:rFonts w:cstheme="minorHAnsi"/>
        </w:rPr>
        <w:t xml:space="preserve">Ministry of Health/ Education/Water and other GOK departments </w:t>
      </w:r>
    </w:p>
    <w:p w14:paraId="3A2E6CD5" w14:textId="77777777" w:rsidR="00F643DD" w:rsidRPr="00C21E5E" w:rsidRDefault="00D0611A" w:rsidP="00DC565C">
      <w:pPr>
        <w:pStyle w:val="ListParagraph"/>
        <w:numPr>
          <w:ilvl w:val="0"/>
          <w:numId w:val="3"/>
        </w:numPr>
        <w:rPr>
          <w:rFonts w:cstheme="minorHAnsi"/>
        </w:rPr>
      </w:pPr>
      <w:r w:rsidRPr="00C21E5E">
        <w:rPr>
          <w:rFonts w:cstheme="minorHAnsi"/>
        </w:rPr>
        <w:t xml:space="preserve">KIWASCO </w:t>
      </w:r>
    </w:p>
    <w:p w14:paraId="2211F2FC" w14:textId="77777777" w:rsidR="00B41F3F" w:rsidRPr="00C21E5E" w:rsidRDefault="00B41F3F" w:rsidP="00DC565C">
      <w:pPr>
        <w:pStyle w:val="ListParagraph"/>
        <w:numPr>
          <w:ilvl w:val="0"/>
          <w:numId w:val="3"/>
        </w:numPr>
        <w:rPr>
          <w:rFonts w:cstheme="minorHAnsi"/>
        </w:rPr>
      </w:pPr>
      <w:r w:rsidRPr="00C21E5E">
        <w:rPr>
          <w:rFonts w:cstheme="minorHAnsi"/>
        </w:rPr>
        <w:t>ECD Network</w:t>
      </w:r>
      <w:r w:rsidR="00417C1D" w:rsidRPr="00C21E5E">
        <w:rPr>
          <w:rFonts w:cstheme="minorHAnsi"/>
        </w:rPr>
        <w:t xml:space="preserve"> Kenya</w:t>
      </w:r>
    </w:p>
    <w:p w14:paraId="25A36B97" w14:textId="77777777" w:rsidR="00417C1D" w:rsidRPr="00C21E5E" w:rsidRDefault="00D0611A" w:rsidP="00DC565C">
      <w:pPr>
        <w:pStyle w:val="ListParagraph"/>
        <w:numPr>
          <w:ilvl w:val="0"/>
          <w:numId w:val="3"/>
        </w:numPr>
        <w:rPr>
          <w:rFonts w:cstheme="minorHAnsi"/>
        </w:rPr>
      </w:pPr>
      <w:r w:rsidRPr="00C21E5E">
        <w:rPr>
          <w:rFonts w:cstheme="minorHAnsi"/>
        </w:rPr>
        <w:t xml:space="preserve">KEWASNET </w:t>
      </w:r>
    </w:p>
    <w:p w14:paraId="0963429F" w14:textId="77777777" w:rsidR="00417C1D" w:rsidRPr="00C21E5E" w:rsidRDefault="00D0611A" w:rsidP="00DC565C">
      <w:pPr>
        <w:pStyle w:val="ListParagraph"/>
        <w:numPr>
          <w:ilvl w:val="0"/>
          <w:numId w:val="3"/>
        </w:numPr>
        <w:rPr>
          <w:rFonts w:cstheme="minorHAnsi"/>
        </w:rPr>
      </w:pPr>
      <w:r w:rsidRPr="00C21E5E">
        <w:rPr>
          <w:rFonts w:cstheme="minorHAnsi"/>
        </w:rPr>
        <w:t>Lake Region Economic Bloc COVID-19</w:t>
      </w:r>
    </w:p>
    <w:p w14:paraId="3FFF7B2B" w14:textId="77777777" w:rsidR="000E3440" w:rsidRPr="00C21E5E" w:rsidRDefault="000E3440" w:rsidP="00DC565C">
      <w:pPr>
        <w:pStyle w:val="ListParagraph"/>
        <w:numPr>
          <w:ilvl w:val="0"/>
          <w:numId w:val="3"/>
        </w:numPr>
        <w:rPr>
          <w:rFonts w:cstheme="minorHAnsi"/>
        </w:rPr>
      </w:pPr>
      <w:r w:rsidRPr="00C21E5E">
        <w:rPr>
          <w:rFonts w:cstheme="minorHAnsi"/>
        </w:rPr>
        <w:t xml:space="preserve">International Centre for Diarrheal </w:t>
      </w:r>
      <w:r w:rsidR="00417C1D" w:rsidRPr="00C21E5E">
        <w:rPr>
          <w:rFonts w:cstheme="minorHAnsi"/>
        </w:rPr>
        <w:t>Diseases</w:t>
      </w:r>
      <w:r w:rsidRPr="00C21E5E">
        <w:rPr>
          <w:rFonts w:cstheme="minorHAnsi"/>
        </w:rPr>
        <w:t xml:space="preserve"> </w:t>
      </w:r>
      <w:r w:rsidR="00417C1D" w:rsidRPr="00C21E5E">
        <w:rPr>
          <w:rFonts w:cstheme="minorHAnsi"/>
        </w:rPr>
        <w:t>Research,</w:t>
      </w:r>
      <w:r w:rsidRPr="00C21E5E">
        <w:rPr>
          <w:rFonts w:cstheme="minorHAnsi"/>
        </w:rPr>
        <w:t xml:space="preserve"> Bangladesh </w:t>
      </w:r>
    </w:p>
    <w:p w14:paraId="4724FD4F" w14:textId="77777777" w:rsidR="00ED6034" w:rsidRPr="00C21E5E" w:rsidRDefault="00ED6034" w:rsidP="007B53F2">
      <w:pPr>
        <w:pStyle w:val="ListParagraph"/>
        <w:jc w:val="both"/>
        <w:rPr>
          <w:rFonts w:cstheme="minorHAnsi"/>
          <w:highlight w:val="lightGray"/>
        </w:rPr>
        <w:sectPr w:rsidR="00ED6034" w:rsidRPr="00C21E5E" w:rsidSect="00ED6034">
          <w:type w:val="continuous"/>
          <w:pgSz w:w="12240" w:h="15840"/>
          <w:pgMar w:top="1440" w:right="1440" w:bottom="1440" w:left="1440" w:header="720" w:footer="720" w:gutter="0"/>
          <w:cols w:num="2" w:space="709"/>
          <w:docGrid w:linePitch="360"/>
        </w:sectPr>
      </w:pPr>
    </w:p>
    <w:p w14:paraId="4F2CCF53" w14:textId="77777777" w:rsidR="00B346C0" w:rsidRPr="00C21E5E" w:rsidRDefault="00B346C0" w:rsidP="007B53F2">
      <w:pPr>
        <w:shd w:val="clear" w:color="auto" w:fill="FFFFFF" w:themeFill="background1"/>
        <w:jc w:val="both"/>
        <w:rPr>
          <w:rFonts w:cstheme="minorHAnsi"/>
          <w:b/>
          <w:bCs/>
          <w:iCs/>
        </w:rPr>
      </w:pPr>
    </w:p>
    <w:p w14:paraId="4D9B00EA" w14:textId="77777777" w:rsidR="00B346C0" w:rsidRPr="00C21E5E" w:rsidRDefault="00B346C0" w:rsidP="007B53F2">
      <w:pPr>
        <w:shd w:val="clear" w:color="auto" w:fill="FFFFFF" w:themeFill="background1"/>
        <w:jc w:val="both"/>
        <w:rPr>
          <w:rFonts w:cstheme="minorHAnsi"/>
          <w:b/>
          <w:bCs/>
          <w:iCs/>
        </w:rPr>
      </w:pPr>
    </w:p>
    <w:p w14:paraId="2139D39D" w14:textId="4E5C7FAD" w:rsidR="006F7AB7" w:rsidRPr="00C21E5E" w:rsidRDefault="00C65EDA" w:rsidP="007B53F2">
      <w:pPr>
        <w:shd w:val="clear" w:color="auto" w:fill="FFFFFF" w:themeFill="background1"/>
        <w:jc w:val="both"/>
        <w:rPr>
          <w:rFonts w:cstheme="minorHAnsi"/>
          <w:b/>
          <w:bCs/>
          <w:iCs/>
        </w:rPr>
      </w:pPr>
      <w:r w:rsidRPr="00C21E5E">
        <w:rPr>
          <w:rFonts w:cstheme="minorHAnsi"/>
          <w:b/>
          <w:bCs/>
          <w:iCs/>
        </w:rPr>
        <w:t>To all, y</w:t>
      </w:r>
      <w:r w:rsidR="006F7AB7" w:rsidRPr="00C21E5E">
        <w:rPr>
          <w:rFonts w:cstheme="minorHAnsi"/>
          <w:b/>
          <w:bCs/>
          <w:iCs/>
        </w:rPr>
        <w:t xml:space="preserve">our support has transformed lives, uplifted communities, and reinforced SWAP’s mission to </w:t>
      </w:r>
      <w:r w:rsidR="009727B2" w:rsidRPr="00C21E5E">
        <w:rPr>
          <w:rFonts w:cstheme="minorHAnsi"/>
          <w:b/>
          <w:bCs/>
          <w:iCs/>
        </w:rPr>
        <w:t xml:space="preserve">provide innovative solutions for improved </w:t>
      </w:r>
      <w:r w:rsidR="006F7AB7" w:rsidRPr="00C21E5E">
        <w:rPr>
          <w:rFonts w:cstheme="minorHAnsi"/>
          <w:b/>
          <w:bCs/>
          <w:iCs/>
        </w:rPr>
        <w:t>health and economic s</w:t>
      </w:r>
      <w:r w:rsidR="009727B2" w:rsidRPr="00C21E5E">
        <w:rPr>
          <w:rFonts w:cstheme="minorHAnsi"/>
          <w:b/>
          <w:bCs/>
          <w:iCs/>
        </w:rPr>
        <w:t xml:space="preserve">tatus of communities. </w:t>
      </w:r>
    </w:p>
    <w:p w14:paraId="71168D9F" w14:textId="77777777" w:rsidR="00B322C7" w:rsidRPr="00C21E5E" w:rsidRDefault="00B322C7">
      <w:pPr>
        <w:rPr>
          <w:rFonts w:cstheme="minorHAnsi"/>
          <w:highlight w:val="lightGray"/>
        </w:rPr>
        <w:sectPr w:rsidR="00B322C7" w:rsidRPr="00C21E5E" w:rsidSect="00ED6034">
          <w:type w:val="continuous"/>
          <w:pgSz w:w="12240" w:h="15840"/>
          <w:pgMar w:top="1440" w:right="1440" w:bottom="1440" w:left="1440" w:header="720" w:footer="720" w:gutter="0"/>
          <w:cols w:space="720"/>
          <w:docGrid w:linePitch="360"/>
        </w:sectPr>
      </w:pPr>
    </w:p>
    <w:p w14:paraId="0944095F" w14:textId="28D9A873" w:rsidR="00433734" w:rsidRPr="00C21E5E" w:rsidRDefault="00574F5B" w:rsidP="00DC565C">
      <w:pPr>
        <w:pStyle w:val="Heading1"/>
        <w:numPr>
          <w:ilvl w:val="0"/>
          <w:numId w:val="18"/>
        </w:numPr>
        <w:spacing w:after="240"/>
        <w:ind w:left="0" w:firstLine="0"/>
        <w:rPr>
          <w:rFonts w:asciiTheme="minorHAnsi" w:hAnsiTheme="minorHAnsi" w:cstheme="minorHAnsi"/>
          <w:color w:val="auto"/>
          <w:sz w:val="22"/>
          <w:szCs w:val="22"/>
        </w:rPr>
      </w:pPr>
      <w:bookmarkStart w:id="7" w:name="_Toc192141771"/>
      <w:r w:rsidRPr="00C21E5E">
        <w:rPr>
          <w:rFonts w:asciiTheme="minorHAnsi" w:hAnsiTheme="minorHAnsi" w:cstheme="minorHAnsi"/>
          <w:color w:val="auto"/>
          <w:sz w:val="22"/>
          <w:szCs w:val="22"/>
        </w:rPr>
        <w:lastRenderedPageBreak/>
        <w:t>Summary of Progress and Achievements</w:t>
      </w:r>
      <w:r w:rsidR="00A67602" w:rsidRPr="00C21E5E">
        <w:rPr>
          <w:rFonts w:asciiTheme="minorHAnsi" w:hAnsiTheme="minorHAnsi" w:cstheme="minorHAnsi"/>
          <w:color w:val="auto"/>
          <w:sz w:val="22"/>
          <w:szCs w:val="22"/>
        </w:rPr>
        <w:t xml:space="preserve"> in 202</w:t>
      </w:r>
      <w:r w:rsidR="00563F5D" w:rsidRPr="00C21E5E">
        <w:rPr>
          <w:rFonts w:asciiTheme="minorHAnsi" w:hAnsiTheme="minorHAnsi" w:cstheme="minorHAnsi"/>
          <w:color w:val="auto"/>
          <w:sz w:val="22"/>
          <w:szCs w:val="22"/>
        </w:rPr>
        <w:t>4</w:t>
      </w:r>
      <w:bookmarkEnd w:id="7"/>
      <w:r w:rsidR="009C78F8" w:rsidRPr="00C21E5E">
        <w:rPr>
          <w:rFonts w:asciiTheme="minorHAnsi" w:hAnsiTheme="minorHAnsi" w:cstheme="minorHAnsi"/>
          <w:color w:val="auto"/>
          <w:sz w:val="22"/>
          <w:szCs w:val="22"/>
        </w:rPr>
        <w:t xml:space="preserve"> </w:t>
      </w:r>
      <w:bookmarkStart w:id="8" w:name="_Toc127354938"/>
    </w:p>
    <w:p w14:paraId="122837B0" w14:textId="77777777" w:rsidR="009C78F8" w:rsidRPr="00C21E5E" w:rsidRDefault="00433734" w:rsidP="008E5067">
      <w:pPr>
        <w:spacing w:after="0"/>
        <w:jc w:val="both"/>
        <w:rPr>
          <w:rFonts w:cstheme="minorHAnsi"/>
          <w:b/>
          <w:i/>
          <w:iCs/>
        </w:rPr>
      </w:pPr>
      <w:r w:rsidRPr="00C21E5E">
        <w:rPr>
          <w:rFonts w:cstheme="minorHAnsi"/>
          <w:b/>
          <w:i/>
          <w:iCs/>
        </w:rPr>
        <w:t>Social Marketing an</w:t>
      </w:r>
      <w:r w:rsidR="00C52B15" w:rsidRPr="00C21E5E">
        <w:rPr>
          <w:rFonts w:cstheme="minorHAnsi"/>
          <w:b/>
          <w:i/>
          <w:iCs/>
        </w:rPr>
        <w:t xml:space="preserve">d </w:t>
      </w:r>
      <w:r w:rsidRPr="00C21E5E">
        <w:rPr>
          <w:rFonts w:cstheme="minorHAnsi"/>
          <w:b/>
          <w:i/>
          <w:iCs/>
        </w:rPr>
        <w:t>Distribution</w:t>
      </w:r>
      <w:r w:rsidR="00C52B15" w:rsidRPr="00C21E5E">
        <w:rPr>
          <w:rFonts w:cstheme="minorHAnsi"/>
          <w:b/>
          <w:i/>
          <w:iCs/>
        </w:rPr>
        <w:t xml:space="preserve"> of Health Products </w:t>
      </w:r>
      <w:r w:rsidRPr="00C21E5E">
        <w:rPr>
          <w:rFonts w:cstheme="minorHAnsi"/>
          <w:b/>
          <w:i/>
          <w:iCs/>
        </w:rPr>
        <w:t xml:space="preserve"> </w:t>
      </w:r>
    </w:p>
    <w:p w14:paraId="2BED1AEE" w14:textId="6FB1501D" w:rsidR="009C78F8" w:rsidRPr="00C21E5E" w:rsidRDefault="009C78F8" w:rsidP="008E5067">
      <w:pPr>
        <w:spacing w:after="0"/>
        <w:jc w:val="both"/>
        <w:rPr>
          <w:rFonts w:cstheme="minorHAnsi"/>
          <w:iCs/>
        </w:rPr>
      </w:pPr>
      <w:r w:rsidRPr="00C21E5E">
        <w:rPr>
          <w:rFonts w:cstheme="minorHAnsi"/>
          <w:iCs/>
        </w:rPr>
        <w:t xml:space="preserve">Social Marketing and door to door sales of </w:t>
      </w:r>
      <w:r w:rsidR="00907FD2" w:rsidRPr="00C21E5E">
        <w:rPr>
          <w:rFonts w:cstheme="minorHAnsi"/>
          <w:iCs/>
        </w:rPr>
        <w:t>thirty-six</w:t>
      </w:r>
      <w:r w:rsidRPr="00C21E5E">
        <w:rPr>
          <w:rFonts w:cstheme="minorHAnsi"/>
          <w:iCs/>
        </w:rPr>
        <w:t xml:space="preserve"> life-saving health products continued by trained community health promoters from </w:t>
      </w:r>
      <w:proofErr w:type="spellStart"/>
      <w:r w:rsidRPr="00C21E5E">
        <w:rPr>
          <w:rFonts w:cstheme="minorHAnsi"/>
          <w:iCs/>
        </w:rPr>
        <w:t>Sabatia</w:t>
      </w:r>
      <w:proofErr w:type="spellEnd"/>
      <w:r w:rsidRPr="00C21E5E">
        <w:rPr>
          <w:rFonts w:cstheme="minorHAnsi"/>
          <w:iCs/>
        </w:rPr>
        <w:t xml:space="preserve"> and </w:t>
      </w:r>
      <w:proofErr w:type="spellStart"/>
      <w:r w:rsidRPr="00C21E5E">
        <w:rPr>
          <w:rFonts w:cstheme="minorHAnsi"/>
          <w:iCs/>
        </w:rPr>
        <w:t>Kegondi</w:t>
      </w:r>
      <w:proofErr w:type="spellEnd"/>
      <w:r w:rsidRPr="00C21E5E">
        <w:rPr>
          <w:rFonts w:cstheme="minorHAnsi"/>
          <w:iCs/>
        </w:rPr>
        <w:t xml:space="preserve">. Other sales are </w:t>
      </w:r>
      <w:r w:rsidR="00F73DE8" w:rsidRPr="00C21E5E">
        <w:rPr>
          <w:rFonts w:cstheme="minorHAnsi"/>
          <w:iCs/>
        </w:rPr>
        <w:t>made by</w:t>
      </w:r>
      <w:r w:rsidRPr="00C21E5E">
        <w:rPr>
          <w:rFonts w:cstheme="minorHAnsi"/>
          <w:iCs/>
        </w:rPr>
        <w:t xml:space="preserve"> </w:t>
      </w:r>
      <w:proofErr w:type="spellStart"/>
      <w:r w:rsidRPr="00C21E5E">
        <w:rPr>
          <w:rFonts w:cstheme="minorHAnsi"/>
          <w:iCs/>
        </w:rPr>
        <w:t>Ahero</w:t>
      </w:r>
      <w:proofErr w:type="spellEnd"/>
      <w:r w:rsidRPr="00C21E5E">
        <w:rPr>
          <w:rFonts w:cstheme="minorHAnsi"/>
          <w:iCs/>
        </w:rPr>
        <w:t xml:space="preserve"> SWAP Model </w:t>
      </w:r>
      <w:r w:rsidR="005C4410" w:rsidRPr="00C21E5E">
        <w:rPr>
          <w:rFonts w:cstheme="minorHAnsi"/>
          <w:iCs/>
        </w:rPr>
        <w:t>Centre</w:t>
      </w:r>
      <w:r w:rsidRPr="00C21E5E">
        <w:rPr>
          <w:rFonts w:cstheme="minorHAnsi"/>
          <w:iCs/>
        </w:rPr>
        <w:t>, local markets, to health stakeholders and during exhibitions</w:t>
      </w:r>
      <w:r w:rsidR="005C4410" w:rsidRPr="00C21E5E">
        <w:rPr>
          <w:rFonts w:cstheme="minorHAnsi"/>
          <w:iCs/>
        </w:rPr>
        <w:t xml:space="preserve"> at Global Days events</w:t>
      </w:r>
      <w:r w:rsidR="003027FE" w:rsidRPr="00C21E5E">
        <w:rPr>
          <w:rFonts w:cstheme="minorHAnsi"/>
          <w:iCs/>
        </w:rPr>
        <w:t xml:space="preserve">. </w:t>
      </w:r>
    </w:p>
    <w:p w14:paraId="422ED495" w14:textId="77777777" w:rsidR="00063771" w:rsidRPr="00C21E5E" w:rsidRDefault="00063771" w:rsidP="00E06874">
      <w:pPr>
        <w:jc w:val="both"/>
        <w:rPr>
          <w:rFonts w:cstheme="minorHAnsi"/>
          <w:b/>
          <w:i/>
          <w:iCs/>
        </w:rPr>
      </w:pPr>
    </w:p>
    <w:p w14:paraId="199E33D8" w14:textId="56DB19E4" w:rsidR="00063771" w:rsidRPr="00C21E5E" w:rsidRDefault="004B136D" w:rsidP="008E5067">
      <w:pPr>
        <w:spacing w:after="0"/>
        <w:jc w:val="both"/>
        <w:rPr>
          <w:rFonts w:cstheme="minorHAnsi"/>
          <w:b/>
          <w:i/>
          <w:iCs/>
        </w:rPr>
      </w:pPr>
      <w:r w:rsidRPr="00C21E5E">
        <w:rPr>
          <w:rFonts w:cstheme="minorHAnsi"/>
          <w:b/>
          <w:i/>
          <w:iCs/>
        </w:rPr>
        <w:t>Support for Orphans and Vulnerable Families</w:t>
      </w:r>
      <w:r w:rsidR="00063771" w:rsidRPr="00C21E5E">
        <w:rPr>
          <w:rFonts w:cstheme="minorHAnsi"/>
          <w:b/>
          <w:i/>
          <w:iCs/>
        </w:rPr>
        <w:t xml:space="preserve"> </w:t>
      </w:r>
    </w:p>
    <w:p w14:paraId="6537A588" w14:textId="77777777" w:rsidR="00300C99" w:rsidRPr="00C21E5E" w:rsidRDefault="001D40A6" w:rsidP="008E5067">
      <w:pPr>
        <w:spacing w:after="0"/>
        <w:jc w:val="both"/>
        <w:rPr>
          <w:rFonts w:cstheme="minorHAnsi"/>
          <w:iCs/>
        </w:rPr>
      </w:pPr>
      <w:r w:rsidRPr="00C21E5E">
        <w:rPr>
          <w:rFonts w:cstheme="minorHAnsi"/>
          <w:bCs/>
        </w:rPr>
        <w:t>Selected</w:t>
      </w:r>
      <w:r w:rsidRPr="00C21E5E">
        <w:rPr>
          <w:rFonts w:cstheme="minorHAnsi"/>
          <w:bCs/>
          <w:iCs/>
        </w:rPr>
        <w:t xml:space="preserve"> vulnerable</w:t>
      </w:r>
      <w:r w:rsidRPr="00C21E5E">
        <w:rPr>
          <w:rFonts w:cstheme="minorHAnsi"/>
          <w:iCs/>
        </w:rPr>
        <w:t xml:space="preserve"> orphans and youth supported by Harber Charitable Foundation and Gabriele Norado, a private well-wisher. </w:t>
      </w:r>
      <w:r w:rsidR="000E3440" w:rsidRPr="00C21E5E">
        <w:rPr>
          <w:rFonts w:cstheme="minorHAnsi"/>
          <w:iCs/>
        </w:rPr>
        <w:t>Others</w:t>
      </w:r>
      <w:r w:rsidR="00C339D6" w:rsidRPr="00C21E5E">
        <w:rPr>
          <w:rFonts w:cstheme="minorHAnsi"/>
          <w:iCs/>
        </w:rPr>
        <w:t xml:space="preserve"> have received long term scholarships</w:t>
      </w:r>
      <w:r w:rsidR="000E3440" w:rsidRPr="00C21E5E">
        <w:rPr>
          <w:rFonts w:cstheme="minorHAnsi"/>
          <w:iCs/>
        </w:rPr>
        <w:t xml:space="preserve"> through the </w:t>
      </w:r>
      <w:r w:rsidR="00B800F3" w:rsidRPr="00C21E5E">
        <w:rPr>
          <w:rFonts w:cstheme="minorHAnsi"/>
          <w:iCs/>
        </w:rPr>
        <w:t>Ya</w:t>
      </w:r>
      <w:r w:rsidR="005C4410" w:rsidRPr="00C21E5E">
        <w:rPr>
          <w:rFonts w:cstheme="minorHAnsi"/>
          <w:iCs/>
        </w:rPr>
        <w:t xml:space="preserve"> </w:t>
      </w:r>
      <w:proofErr w:type="spellStart"/>
      <w:r w:rsidR="005C4410" w:rsidRPr="00C21E5E">
        <w:rPr>
          <w:rFonts w:cstheme="minorHAnsi"/>
          <w:iCs/>
        </w:rPr>
        <w:t>J</w:t>
      </w:r>
      <w:r w:rsidR="00B800F3" w:rsidRPr="00C21E5E">
        <w:rPr>
          <w:rFonts w:cstheme="minorHAnsi"/>
          <w:iCs/>
        </w:rPr>
        <w:t>uu</w:t>
      </w:r>
      <w:proofErr w:type="spellEnd"/>
      <w:r w:rsidR="00B800F3" w:rsidRPr="00C21E5E">
        <w:rPr>
          <w:rFonts w:cstheme="minorHAnsi"/>
          <w:iCs/>
        </w:rPr>
        <w:t xml:space="preserve"> Foundation with secondary and higher education. </w:t>
      </w:r>
      <w:r w:rsidR="000E3440" w:rsidRPr="00C21E5E">
        <w:rPr>
          <w:rFonts w:cstheme="minorHAnsi"/>
          <w:iCs/>
        </w:rPr>
        <w:t xml:space="preserve">The main aim </w:t>
      </w:r>
      <w:r w:rsidR="005C4410" w:rsidRPr="00C21E5E">
        <w:rPr>
          <w:rFonts w:cstheme="minorHAnsi"/>
          <w:iCs/>
        </w:rPr>
        <w:t xml:space="preserve">is </w:t>
      </w:r>
      <w:r w:rsidR="000E3440" w:rsidRPr="00C21E5E">
        <w:rPr>
          <w:rFonts w:cstheme="minorHAnsi"/>
          <w:iCs/>
        </w:rPr>
        <w:t xml:space="preserve">to support them in their </w:t>
      </w:r>
      <w:r w:rsidR="00C339D6" w:rsidRPr="00C21E5E">
        <w:rPr>
          <w:rFonts w:cstheme="minorHAnsi"/>
          <w:iCs/>
        </w:rPr>
        <w:t xml:space="preserve">journey to become self-reliant and useful members of society. </w:t>
      </w:r>
    </w:p>
    <w:p w14:paraId="22D637DC" w14:textId="77777777" w:rsidR="000E3440" w:rsidRPr="00C21E5E" w:rsidRDefault="000E3440" w:rsidP="00E06874">
      <w:pPr>
        <w:jc w:val="both"/>
        <w:rPr>
          <w:rFonts w:cstheme="minorHAnsi"/>
          <w:i/>
          <w:iCs/>
        </w:rPr>
      </w:pPr>
    </w:p>
    <w:p w14:paraId="0F29CA84" w14:textId="77777777" w:rsidR="00300C99" w:rsidRPr="00C21E5E" w:rsidRDefault="00300C99" w:rsidP="008E5067">
      <w:pPr>
        <w:spacing w:after="0"/>
        <w:jc w:val="both"/>
        <w:rPr>
          <w:rFonts w:cstheme="minorHAnsi"/>
          <w:b/>
          <w:i/>
          <w:iCs/>
        </w:rPr>
      </w:pPr>
      <w:r w:rsidRPr="00C21E5E">
        <w:rPr>
          <w:rFonts w:cstheme="minorHAnsi"/>
          <w:b/>
          <w:i/>
          <w:iCs/>
        </w:rPr>
        <w:t xml:space="preserve">SWAP Model </w:t>
      </w:r>
      <w:r w:rsidR="005C4410" w:rsidRPr="00C21E5E">
        <w:rPr>
          <w:rFonts w:cstheme="minorHAnsi"/>
          <w:b/>
          <w:i/>
          <w:iCs/>
        </w:rPr>
        <w:t>Centre</w:t>
      </w:r>
      <w:r w:rsidRPr="00C21E5E">
        <w:rPr>
          <w:rFonts w:cstheme="minorHAnsi"/>
          <w:b/>
          <w:i/>
          <w:iCs/>
        </w:rPr>
        <w:t xml:space="preserve"> </w:t>
      </w:r>
    </w:p>
    <w:p w14:paraId="514AEA64" w14:textId="4EA86294" w:rsidR="001D40A6" w:rsidRPr="00C21E5E" w:rsidRDefault="001D40A6" w:rsidP="008E5067">
      <w:pPr>
        <w:spacing w:after="0"/>
        <w:jc w:val="both"/>
        <w:rPr>
          <w:rFonts w:cstheme="minorHAnsi"/>
          <w:iCs/>
        </w:rPr>
      </w:pPr>
      <w:r w:rsidRPr="00C21E5E">
        <w:rPr>
          <w:rFonts w:cstheme="minorHAnsi"/>
          <w:iCs/>
        </w:rPr>
        <w:t xml:space="preserve">An innovation </w:t>
      </w:r>
      <w:r w:rsidR="00E06DE4" w:rsidRPr="00C21E5E">
        <w:rPr>
          <w:rFonts w:cstheme="minorHAnsi"/>
          <w:iCs/>
        </w:rPr>
        <w:t>centre</w:t>
      </w:r>
      <w:r w:rsidRPr="00C21E5E">
        <w:rPr>
          <w:rFonts w:cstheme="minorHAnsi"/>
          <w:iCs/>
        </w:rPr>
        <w:t xml:space="preserve"> where SWAP showcases be</w:t>
      </w:r>
      <w:r w:rsidR="005C4410" w:rsidRPr="00C21E5E">
        <w:rPr>
          <w:rFonts w:cstheme="minorHAnsi"/>
          <w:iCs/>
        </w:rPr>
        <w:t>st public health practices. These</w:t>
      </w:r>
      <w:r w:rsidRPr="00C21E5E">
        <w:rPr>
          <w:rFonts w:cstheme="minorHAnsi"/>
          <w:iCs/>
        </w:rPr>
        <w:t xml:space="preserve"> </w:t>
      </w:r>
      <w:r w:rsidR="00F73DE8" w:rsidRPr="00C21E5E">
        <w:rPr>
          <w:rFonts w:cstheme="minorHAnsi"/>
          <w:iCs/>
        </w:rPr>
        <w:t>include</w:t>
      </w:r>
      <w:r w:rsidRPr="00C21E5E">
        <w:rPr>
          <w:rFonts w:cstheme="minorHAnsi"/>
          <w:iCs/>
        </w:rPr>
        <w:t xml:space="preserve"> solar powered water disinfection unit, health products promotion and sales, improved toilets with Sato Pan, kitchen with clean energy stoves and training </w:t>
      </w:r>
      <w:r w:rsidR="00E06DE4" w:rsidRPr="00C21E5E">
        <w:rPr>
          <w:rFonts w:cstheme="minorHAnsi"/>
          <w:iCs/>
        </w:rPr>
        <w:t>centre</w:t>
      </w:r>
      <w:r w:rsidR="003027FE" w:rsidRPr="00C21E5E">
        <w:rPr>
          <w:rFonts w:cstheme="minorHAnsi"/>
          <w:iCs/>
        </w:rPr>
        <w:t xml:space="preserve">. </w:t>
      </w:r>
    </w:p>
    <w:p w14:paraId="420EE042" w14:textId="77777777" w:rsidR="00433734" w:rsidRPr="00C21E5E" w:rsidRDefault="00433734" w:rsidP="00E06874">
      <w:pPr>
        <w:jc w:val="both"/>
        <w:rPr>
          <w:rFonts w:cstheme="minorHAnsi"/>
          <w:i/>
          <w:iCs/>
        </w:rPr>
      </w:pPr>
    </w:p>
    <w:p w14:paraId="4FBE2D53" w14:textId="77777777" w:rsidR="00433734" w:rsidRPr="00C21E5E" w:rsidRDefault="00433734" w:rsidP="008E5067">
      <w:pPr>
        <w:spacing w:after="0"/>
        <w:jc w:val="both"/>
        <w:rPr>
          <w:rFonts w:cstheme="minorHAnsi"/>
          <w:b/>
          <w:i/>
          <w:iCs/>
        </w:rPr>
      </w:pPr>
      <w:r w:rsidRPr="00C21E5E">
        <w:rPr>
          <w:rFonts w:cstheme="minorHAnsi"/>
          <w:b/>
          <w:i/>
          <w:iCs/>
        </w:rPr>
        <w:t xml:space="preserve">Donor See </w:t>
      </w:r>
    </w:p>
    <w:p w14:paraId="4DDDB1D4" w14:textId="5D6D036A" w:rsidR="001D40A6" w:rsidRPr="00C21E5E" w:rsidRDefault="00E7750F" w:rsidP="008E5067">
      <w:pPr>
        <w:spacing w:after="0"/>
        <w:jc w:val="both"/>
        <w:rPr>
          <w:rFonts w:cstheme="minorHAnsi"/>
          <w:iCs/>
        </w:rPr>
      </w:pPr>
      <w:r w:rsidRPr="00C21E5E">
        <w:rPr>
          <w:rFonts w:cstheme="minorHAnsi"/>
          <w:iCs/>
        </w:rPr>
        <w:t xml:space="preserve">A crowdfunding platform which raises funds for vulnerable cases in the communities. This is ranging from school fees and requirements, income generating activities for widows, shelters, safe water innovations, medical </w:t>
      </w:r>
      <w:r w:rsidR="003027FE" w:rsidRPr="00C21E5E">
        <w:rPr>
          <w:rFonts w:cstheme="minorHAnsi"/>
          <w:iCs/>
        </w:rPr>
        <w:t>emergencies,</w:t>
      </w:r>
      <w:r w:rsidRPr="00C21E5E">
        <w:rPr>
          <w:rFonts w:cstheme="minorHAnsi"/>
          <w:iCs/>
        </w:rPr>
        <w:t xml:space="preserve"> among others. </w:t>
      </w:r>
    </w:p>
    <w:p w14:paraId="4CFBE257" w14:textId="77777777" w:rsidR="00433734" w:rsidRPr="00C21E5E" w:rsidRDefault="00433734" w:rsidP="00E06874">
      <w:pPr>
        <w:jc w:val="both"/>
        <w:rPr>
          <w:rFonts w:cstheme="minorHAnsi"/>
          <w:b/>
          <w:i/>
          <w:iCs/>
        </w:rPr>
      </w:pPr>
    </w:p>
    <w:p w14:paraId="7626F2A7" w14:textId="77777777" w:rsidR="00433734" w:rsidRPr="00C21E5E" w:rsidRDefault="00433734" w:rsidP="008E5067">
      <w:pPr>
        <w:spacing w:after="0"/>
        <w:jc w:val="both"/>
        <w:rPr>
          <w:rFonts w:cstheme="minorHAnsi"/>
          <w:b/>
          <w:i/>
          <w:iCs/>
        </w:rPr>
      </w:pPr>
      <w:r w:rsidRPr="00C21E5E">
        <w:rPr>
          <w:rFonts w:cstheme="minorHAnsi"/>
          <w:b/>
          <w:i/>
          <w:iCs/>
        </w:rPr>
        <w:t>SWAP Foundation – The Netherlands</w:t>
      </w:r>
    </w:p>
    <w:p w14:paraId="4F37E2B5" w14:textId="40CCDFBC" w:rsidR="00E7750F" w:rsidRPr="00C21E5E" w:rsidRDefault="00E7750F" w:rsidP="008E5067">
      <w:pPr>
        <w:spacing w:after="0"/>
        <w:jc w:val="both"/>
        <w:rPr>
          <w:rFonts w:cstheme="minorHAnsi"/>
          <w:iCs/>
        </w:rPr>
      </w:pPr>
      <w:r w:rsidRPr="00C21E5E">
        <w:rPr>
          <w:rFonts w:cstheme="minorHAnsi"/>
          <w:iCs/>
        </w:rPr>
        <w:t xml:space="preserve">The SWAP Foundation was registered </w:t>
      </w:r>
      <w:r w:rsidR="009A0ADF" w:rsidRPr="00C21E5E">
        <w:rPr>
          <w:rFonts w:cstheme="minorHAnsi"/>
          <w:iCs/>
        </w:rPr>
        <w:t>in the Netherlands on 31</w:t>
      </w:r>
      <w:r w:rsidR="009A0ADF" w:rsidRPr="00C21E5E">
        <w:rPr>
          <w:rFonts w:cstheme="minorHAnsi"/>
          <w:iCs/>
          <w:vertAlign w:val="superscript"/>
        </w:rPr>
        <w:t>st</w:t>
      </w:r>
      <w:r w:rsidR="009A0ADF" w:rsidRPr="00C21E5E">
        <w:rPr>
          <w:rFonts w:cstheme="minorHAnsi"/>
          <w:iCs/>
        </w:rPr>
        <w:t xml:space="preserve"> August 2021. Main reason was to channel Donor See funds and have a</w:t>
      </w:r>
      <w:r w:rsidR="005C4410" w:rsidRPr="00C21E5E">
        <w:rPr>
          <w:rFonts w:cstheme="minorHAnsi"/>
          <w:iCs/>
        </w:rPr>
        <w:t xml:space="preserve"> platform for fundraising. The</w:t>
      </w:r>
      <w:r w:rsidR="009A0ADF" w:rsidRPr="00C21E5E">
        <w:rPr>
          <w:rFonts w:cstheme="minorHAnsi"/>
          <w:iCs/>
        </w:rPr>
        <w:t xml:space="preserve"> website</w:t>
      </w:r>
      <w:r w:rsidR="005C4410" w:rsidRPr="00C21E5E">
        <w:rPr>
          <w:rFonts w:cstheme="minorHAnsi"/>
          <w:iCs/>
        </w:rPr>
        <w:t xml:space="preserve"> address</w:t>
      </w:r>
      <w:r w:rsidR="009A0ADF" w:rsidRPr="00C21E5E">
        <w:rPr>
          <w:rFonts w:cstheme="minorHAnsi"/>
          <w:iCs/>
        </w:rPr>
        <w:t xml:space="preserve"> is</w:t>
      </w:r>
      <w:r w:rsidR="005C4410" w:rsidRPr="00C21E5E">
        <w:rPr>
          <w:rFonts w:cstheme="minorHAnsi"/>
          <w:iCs/>
        </w:rPr>
        <w:t>:</w:t>
      </w:r>
      <w:r w:rsidR="009A0ADF" w:rsidRPr="00C21E5E">
        <w:rPr>
          <w:rFonts w:cstheme="minorHAnsi"/>
          <w:iCs/>
        </w:rPr>
        <w:t xml:space="preserve"> </w:t>
      </w:r>
      <w:hyperlink r:id="rId22" w:history="1">
        <w:r w:rsidR="009A0ADF" w:rsidRPr="00C21E5E">
          <w:rPr>
            <w:rStyle w:val="Hyperlink"/>
            <w:rFonts w:cstheme="minorHAnsi"/>
            <w:iCs/>
            <w:color w:val="auto"/>
          </w:rPr>
          <w:t>https://www.swapkenya.nl/</w:t>
        </w:r>
      </w:hyperlink>
      <w:r w:rsidR="009A0ADF" w:rsidRPr="00C21E5E">
        <w:rPr>
          <w:rFonts w:cstheme="minorHAnsi"/>
          <w:iCs/>
        </w:rPr>
        <w:t xml:space="preserve"> The board has </w:t>
      </w:r>
      <w:r w:rsidR="00907FD2" w:rsidRPr="00C21E5E">
        <w:rPr>
          <w:rFonts w:cstheme="minorHAnsi"/>
          <w:iCs/>
        </w:rPr>
        <w:t>three</w:t>
      </w:r>
      <w:r w:rsidR="009A0ADF" w:rsidRPr="00C21E5E">
        <w:rPr>
          <w:rFonts w:cstheme="minorHAnsi"/>
          <w:iCs/>
        </w:rPr>
        <w:t xml:space="preserve"> </w:t>
      </w:r>
      <w:r w:rsidR="00F027EE" w:rsidRPr="00C21E5E">
        <w:rPr>
          <w:rFonts w:cstheme="minorHAnsi"/>
          <w:iCs/>
        </w:rPr>
        <w:t>members,</w:t>
      </w:r>
      <w:r w:rsidR="009A0ADF" w:rsidRPr="00C21E5E">
        <w:rPr>
          <w:rFonts w:cstheme="minorHAnsi"/>
          <w:iCs/>
        </w:rPr>
        <w:t xml:space="preserve"> and the T</w:t>
      </w:r>
      <w:r w:rsidR="005C4410" w:rsidRPr="00C21E5E">
        <w:rPr>
          <w:rFonts w:cstheme="minorHAnsi"/>
          <w:iCs/>
        </w:rPr>
        <w:t xml:space="preserve">echnical </w:t>
      </w:r>
      <w:r w:rsidR="009A0ADF" w:rsidRPr="00C21E5E">
        <w:rPr>
          <w:rFonts w:cstheme="minorHAnsi"/>
          <w:iCs/>
        </w:rPr>
        <w:t>A</w:t>
      </w:r>
      <w:r w:rsidR="005C4410" w:rsidRPr="00C21E5E">
        <w:rPr>
          <w:rFonts w:cstheme="minorHAnsi"/>
          <w:iCs/>
        </w:rPr>
        <w:t>dvisor</w:t>
      </w:r>
      <w:r w:rsidR="009A0ADF" w:rsidRPr="00C21E5E">
        <w:rPr>
          <w:rFonts w:cstheme="minorHAnsi"/>
          <w:iCs/>
        </w:rPr>
        <w:t xml:space="preserve"> is contact person in Kenya. </w:t>
      </w:r>
    </w:p>
    <w:p w14:paraId="2E012547" w14:textId="77777777" w:rsidR="009A0ADF" w:rsidRPr="00C21E5E" w:rsidRDefault="009A0ADF" w:rsidP="00E06874">
      <w:pPr>
        <w:rPr>
          <w:rFonts w:cstheme="minorHAnsi"/>
          <w:iCs/>
        </w:rPr>
      </w:pPr>
    </w:p>
    <w:p w14:paraId="7CFFE15E" w14:textId="77777777" w:rsidR="00433734" w:rsidRPr="00C21E5E" w:rsidRDefault="00433734" w:rsidP="008E5067">
      <w:pPr>
        <w:spacing w:after="0"/>
        <w:jc w:val="both"/>
        <w:rPr>
          <w:rFonts w:cstheme="minorHAnsi"/>
          <w:b/>
          <w:i/>
          <w:iCs/>
        </w:rPr>
      </w:pPr>
      <w:r w:rsidRPr="00C21E5E">
        <w:rPr>
          <w:rFonts w:cstheme="minorHAnsi"/>
          <w:b/>
          <w:i/>
          <w:iCs/>
        </w:rPr>
        <w:t xml:space="preserve">Global Giving </w:t>
      </w:r>
    </w:p>
    <w:p w14:paraId="7F75C569" w14:textId="4427E2F4" w:rsidR="00CE5E65" w:rsidRPr="00C21E5E" w:rsidRDefault="009A0ADF" w:rsidP="00E06874">
      <w:pPr>
        <w:pStyle w:val="NoSpacing"/>
        <w:spacing w:line="259" w:lineRule="auto"/>
        <w:jc w:val="both"/>
        <w:rPr>
          <w:rFonts w:asciiTheme="minorHAnsi" w:hAnsiTheme="minorHAnsi" w:cstheme="minorHAnsi"/>
        </w:rPr>
      </w:pPr>
      <w:r w:rsidRPr="00C21E5E">
        <w:rPr>
          <w:rFonts w:asciiTheme="minorHAnsi" w:hAnsiTheme="minorHAnsi" w:cstheme="minorHAnsi"/>
        </w:rPr>
        <w:t xml:space="preserve">Global Giving is a </w:t>
      </w:r>
      <w:r w:rsidR="00CE5E65" w:rsidRPr="00C21E5E">
        <w:rPr>
          <w:rFonts w:asciiTheme="minorHAnsi" w:hAnsiTheme="minorHAnsi" w:cstheme="minorHAnsi"/>
        </w:rPr>
        <w:t>crowdfunding platform. Currently</w:t>
      </w:r>
      <w:r w:rsidR="00B800F3" w:rsidRPr="00C21E5E">
        <w:rPr>
          <w:rFonts w:asciiTheme="minorHAnsi" w:hAnsiTheme="minorHAnsi" w:cstheme="minorHAnsi"/>
        </w:rPr>
        <w:t xml:space="preserve"> SWAP is raising funds for one active project; the Adopt a School Initiative. </w:t>
      </w:r>
      <w:r w:rsidR="00C339D6" w:rsidRPr="00C21E5E">
        <w:rPr>
          <w:rFonts w:asciiTheme="minorHAnsi" w:hAnsiTheme="minorHAnsi" w:cstheme="minorHAnsi"/>
        </w:rPr>
        <w:t xml:space="preserve">Other projects related </w:t>
      </w:r>
      <w:r w:rsidR="005B69D8" w:rsidRPr="00C21E5E">
        <w:rPr>
          <w:rFonts w:asciiTheme="minorHAnsi" w:hAnsiTheme="minorHAnsi" w:cstheme="minorHAnsi"/>
        </w:rPr>
        <w:t xml:space="preserve">to </w:t>
      </w:r>
      <w:r w:rsidR="00C339D6" w:rsidRPr="00C21E5E">
        <w:rPr>
          <w:rFonts w:asciiTheme="minorHAnsi" w:hAnsiTheme="minorHAnsi" w:cstheme="minorHAnsi"/>
        </w:rPr>
        <w:t xml:space="preserve">the COVID-19 pandemic </w:t>
      </w:r>
      <w:r w:rsidR="00697106" w:rsidRPr="00C21E5E">
        <w:rPr>
          <w:rFonts w:asciiTheme="minorHAnsi" w:hAnsiTheme="minorHAnsi" w:cstheme="minorHAnsi"/>
        </w:rPr>
        <w:t>were</w:t>
      </w:r>
      <w:r w:rsidR="00C339D6" w:rsidRPr="00C21E5E">
        <w:rPr>
          <w:rFonts w:asciiTheme="minorHAnsi" w:hAnsiTheme="minorHAnsi" w:cstheme="minorHAnsi"/>
        </w:rPr>
        <w:t xml:space="preserve"> closed. </w:t>
      </w:r>
    </w:p>
    <w:p w14:paraId="64234D7F" w14:textId="77777777" w:rsidR="009A0ADF" w:rsidRPr="00C21E5E" w:rsidRDefault="009A0ADF" w:rsidP="00E06874">
      <w:pPr>
        <w:pStyle w:val="NoSpacing"/>
        <w:spacing w:after="160" w:line="259" w:lineRule="auto"/>
        <w:ind w:firstLine="720"/>
        <w:rPr>
          <w:rFonts w:asciiTheme="minorHAnsi" w:hAnsiTheme="minorHAnsi" w:cstheme="minorHAnsi"/>
        </w:rPr>
      </w:pPr>
    </w:p>
    <w:p w14:paraId="3960E0D2" w14:textId="77777777" w:rsidR="00433734" w:rsidRPr="00C21E5E" w:rsidRDefault="00433734" w:rsidP="008E5067">
      <w:pPr>
        <w:spacing w:after="0"/>
        <w:jc w:val="both"/>
        <w:rPr>
          <w:rFonts w:cstheme="minorHAnsi"/>
          <w:b/>
          <w:i/>
          <w:iCs/>
        </w:rPr>
      </w:pPr>
      <w:r w:rsidRPr="00C21E5E">
        <w:rPr>
          <w:rFonts w:cstheme="minorHAnsi"/>
          <w:b/>
          <w:i/>
          <w:iCs/>
        </w:rPr>
        <w:t xml:space="preserve">Adopt a School Initiative </w:t>
      </w:r>
    </w:p>
    <w:p w14:paraId="549DB067" w14:textId="77777777" w:rsidR="00CE5E65" w:rsidRPr="00C21E5E" w:rsidRDefault="00B800F3" w:rsidP="008E5067">
      <w:pPr>
        <w:spacing w:after="0"/>
        <w:jc w:val="both"/>
        <w:rPr>
          <w:rFonts w:cstheme="minorHAnsi"/>
          <w:iCs/>
        </w:rPr>
      </w:pPr>
      <w:r w:rsidRPr="00C21E5E">
        <w:rPr>
          <w:rFonts w:cstheme="minorHAnsi"/>
          <w:iCs/>
        </w:rPr>
        <w:t>An initiative</w:t>
      </w:r>
      <w:r w:rsidR="00CE5E65" w:rsidRPr="00C21E5E">
        <w:rPr>
          <w:rFonts w:cstheme="minorHAnsi"/>
          <w:iCs/>
        </w:rPr>
        <w:t xml:space="preserve"> to support schools to comply with </w:t>
      </w:r>
      <w:r w:rsidRPr="00C21E5E">
        <w:rPr>
          <w:rFonts w:cstheme="minorHAnsi"/>
          <w:iCs/>
        </w:rPr>
        <w:t xml:space="preserve">school health policies and guidelines </w:t>
      </w:r>
      <w:r w:rsidR="00CE5E65" w:rsidRPr="00C21E5E">
        <w:rPr>
          <w:rFonts w:cstheme="minorHAnsi"/>
          <w:iCs/>
        </w:rPr>
        <w:t>by improving WASH infrastructure</w:t>
      </w:r>
      <w:r w:rsidRPr="00C21E5E">
        <w:rPr>
          <w:rFonts w:cstheme="minorHAnsi"/>
          <w:iCs/>
        </w:rPr>
        <w:t xml:space="preserve"> and provision of commodities in collaboration with the school board of management. It is helping schools in remote and under-served areas to improve the standards and provide a conducive learning environment. </w:t>
      </w:r>
    </w:p>
    <w:p w14:paraId="408550A3" w14:textId="7A4835D4" w:rsidR="00433734" w:rsidRDefault="00433734" w:rsidP="008E5067">
      <w:pPr>
        <w:jc w:val="both"/>
        <w:rPr>
          <w:rFonts w:cstheme="minorHAnsi"/>
          <w:i/>
          <w:iCs/>
        </w:rPr>
      </w:pPr>
    </w:p>
    <w:p w14:paraId="3F461055" w14:textId="77777777" w:rsidR="00592CA6" w:rsidRPr="00C21E5E" w:rsidRDefault="00592CA6" w:rsidP="008E5067">
      <w:pPr>
        <w:jc w:val="both"/>
        <w:rPr>
          <w:rFonts w:cstheme="minorHAnsi"/>
          <w:i/>
          <w:iCs/>
        </w:rPr>
      </w:pPr>
    </w:p>
    <w:p w14:paraId="1C11D17D" w14:textId="77777777" w:rsidR="00B0122B" w:rsidRPr="00C21E5E" w:rsidRDefault="00B0122B" w:rsidP="00E06874">
      <w:pPr>
        <w:jc w:val="both"/>
        <w:rPr>
          <w:rFonts w:cstheme="minorHAnsi"/>
          <w:i/>
          <w:iCs/>
        </w:rPr>
      </w:pPr>
    </w:p>
    <w:p w14:paraId="5573424C" w14:textId="77777777" w:rsidR="00433734" w:rsidRPr="00C21E5E" w:rsidRDefault="00C339D6" w:rsidP="008E5067">
      <w:pPr>
        <w:spacing w:after="0"/>
        <w:jc w:val="both"/>
        <w:rPr>
          <w:rFonts w:cstheme="minorHAnsi"/>
          <w:b/>
          <w:i/>
          <w:iCs/>
        </w:rPr>
      </w:pPr>
      <w:r w:rsidRPr="00C21E5E">
        <w:rPr>
          <w:rFonts w:cstheme="minorHAnsi"/>
          <w:b/>
          <w:i/>
          <w:iCs/>
        </w:rPr>
        <w:lastRenderedPageBreak/>
        <w:t xml:space="preserve">Flood </w:t>
      </w:r>
      <w:r w:rsidR="00433734" w:rsidRPr="00C21E5E">
        <w:rPr>
          <w:rFonts w:cstheme="minorHAnsi"/>
          <w:b/>
          <w:i/>
          <w:iCs/>
        </w:rPr>
        <w:t xml:space="preserve">Response </w:t>
      </w:r>
    </w:p>
    <w:p w14:paraId="41C34995" w14:textId="5B2C950E" w:rsidR="006771D2" w:rsidRPr="00C21E5E" w:rsidRDefault="00C339D6" w:rsidP="008E5067">
      <w:pPr>
        <w:spacing w:after="0"/>
        <w:jc w:val="both"/>
        <w:rPr>
          <w:rFonts w:cstheme="minorHAnsi"/>
          <w:iCs/>
        </w:rPr>
      </w:pPr>
      <w:r w:rsidRPr="00C21E5E">
        <w:rPr>
          <w:rFonts w:cstheme="minorHAnsi"/>
          <w:iCs/>
        </w:rPr>
        <w:t xml:space="preserve">SWAP is active member of the Western Kenya Humanitarian Hub and the Kisumu County Disaster Committee. The country experienced massive flood with yet again displacement of families affected, destroyed crops, </w:t>
      </w:r>
      <w:r w:rsidR="003027FE" w:rsidRPr="00C21E5E">
        <w:rPr>
          <w:rFonts w:cstheme="minorHAnsi"/>
          <w:iCs/>
        </w:rPr>
        <w:t>infrastructure,</w:t>
      </w:r>
      <w:r w:rsidRPr="00C21E5E">
        <w:rPr>
          <w:rFonts w:cstheme="minorHAnsi"/>
          <w:iCs/>
        </w:rPr>
        <w:t xml:space="preserve"> and livelihood. SWAP became one of the responders in </w:t>
      </w:r>
      <w:proofErr w:type="spellStart"/>
      <w:r w:rsidRPr="00C21E5E">
        <w:rPr>
          <w:rFonts w:cstheme="minorHAnsi"/>
          <w:iCs/>
        </w:rPr>
        <w:t>Nyando</w:t>
      </w:r>
      <w:proofErr w:type="spellEnd"/>
      <w:r w:rsidRPr="00C21E5E">
        <w:rPr>
          <w:rFonts w:cstheme="minorHAnsi"/>
          <w:iCs/>
        </w:rPr>
        <w:t xml:space="preserve"> and Dunga with donations of food and non-food items, medical </w:t>
      </w:r>
      <w:r w:rsidR="003027FE" w:rsidRPr="00C21E5E">
        <w:rPr>
          <w:rFonts w:cstheme="minorHAnsi"/>
          <w:iCs/>
        </w:rPr>
        <w:t>outreaches,</w:t>
      </w:r>
      <w:r w:rsidRPr="00C21E5E">
        <w:rPr>
          <w:rFonts w:cstheme="minorHAnsi"/>
          <w:iCs/>
        </w:rPr>
        <w:t xml:space="preserve"> and training of the local disaster committees. </w:t>
      </w:r>
    </w:p>
    <w:p w14:paraId="7BEAA926" w14:textId="77777777" w:rsidR="006771D2" w:rsidRPr="00C21E5E" w:rsidRDefault="006771D2" w:rsidP="00E06874">
      <w:pPr>
        <w:jc w:val="both"/>
        <w:rPr>
          <w:rFonts w:cstheme="minorHAnsi"/>
          <w:b/>
          <w:i/>
          <w:iCs/>
        </w:rPr>
      </w:pPr>
    </w:p>
    <w:p w14:paraId="746816B4" w14:textId="77777777" w:rsidR="006771D2" w:rsidRPr="00C21E5E" w:rsidRDefault="007E13B1" w:rsidP="008E5067">
      <w:pPr>
        <w:spacing w:after="0"/>
        <w:jc w:val="both"/>
        <w:rPr>
          <w:rFonts w:cstheme="minorHAnsi"/>
          <w:b/>
          <w:i/>
          <w:iCs/>
        </w:rPr>
      </w:pPr>
      <w:r w:rsidRPr="00C21E5E">
        <w:rPr>
          <w:rFonts w:cstheme="minorHAnsi"/>
          <w:b/>
          <w:i/>
          <w:iCs/>
        </w:rPr>
        <w:t xml:space="preserve">Community Scale Solar water treatment: </w:t>
      </w:r>
      <w:r w:rsidR="00063771" w:rsidRPr="00C21E5E">
        <w:rPr>
          <w:rFonts w:cstheme="minorHAnsi"/>
          <w:b/>
          <w:i/>
          <w:iCs/>
        </w:rPr>
        <w:t xml:space="preserve">Sola Maji </w:t>
      </w:r>
    </w:p>
    <w:p w14:paraId="583BF9FD" w14:textId="65311AB5" w:rsidR="006771D2" w:rsidRPr="00C21E5E" w:rsidRDefault="006771D2" w:rsidP="008E5067">
      <w:pPr>
        <w:spacing w:after="0"/>
        <w:jc w:val="both"/>
        <w:rPr>
          <w:rFonts w:cstheme="minorHAnsi"/>
        </w:rPr>
      </w:pPr>
      <w:r w:rsidRPr="00C21E5E">
        <w:rPr>
          <w:rFonts w:cstheme="minorHAnsi"/>
          <w:iCs/>
        </w:rPr>
        <w:t xml:space="preserve">Two sites in </w:t>
      </w:r>
      <w:proofErr w:type="spellStart"/>
      <w:r w:rsidRPr="00C21E5E">
        <w:rPr>
          <w:rFonts w:cstheme="minorHAnsi"/>
          <w:iCs/>
        </w:rPr>
        <w:t>Ahero</w:t>
      </w:r>
      <w:proofErr w:type="spellEnd"/>
      <w:r w:rsidRPr="00C21E5E">
        <w:rPr>
          <w:rFonts w:cstheme="minorHAnsi"/>
          <w:iCs/>
        </w:rPr>
        <w:t xml:space="preserve"> and </w:t>
      </w:r>
      <w:proofErr w:type="spellStart"/>
      <w:r w:rsidRPr="00C21E5E">
        <w:rPr>
          <w:rFonts w:cstheme="minorHAnsi"/>
          <w:iCs/>
        </w:rPr>
        <w:t>Mugruk</w:t>
      </w:r>
      <w:proofErr w:type="spellEnd"/>
      <w:r w:rsidRPr="00C21E5E">
        <w:rPr>
          <w:rFonts w:cstheme="minorHAnsi"/>
          <w:iCs/>
        </w:rPr>
        <w:t xml:space="preserve"> </w:t>
      </w:r>
      <w:r w:rsidR="00C339D6" w:rsidRPr="00C21E5E">
        <w:rPr>
          <w:rFonts w:cstheme="minorHAnsi"/>
          <w:iCs/>
        </w:rPr>
        <w:t xml:space="preserve">fully </w:t>
      </w:r>
      <w:r w:rsidRPr="00C21E5E">
        <w:rPr>
          <w:rFonts w:cstheme="minorHAnsi"/>
          <w:iCs/>
        </w:rPr>
        <w:t xml:space="preserve">operational. </w:t>
      </w:r>
      <w:r w:rsidRPr="00C21E5E">
        <w:rPr>
          <w:rFonts w:cstheme="minorHAnsi"/>
        </w:rPr>
        <w:t>Converts poor-quality surface water to drinking water that meets WHO and KEBS drinking water standards. All-solar, no groundwater depletion. Produces ozone for disinfection on-site using new micro-plasma technology. Third sit</w:t>
      </w:r>
      <w:r w:rsidR="00C339D6" w:rsidRPr="00C21E5E">
        <w:rPr>
          <w:rFonts w:cstheme="minorHAnsi"/>
        </w:rPr>
        <w:t xml:space="preserve">e </w:t>
      </w:r>
      <w:r w:rsidR="00690AA9" w:rsidRPr="00C21E5E">
        <w:rPr>
          <w:rFonts w:cstheme="minorHAnsi"/>
        </w:rPr>
        <w:t xml:space="preserve">in </w:t>
      </w:r>
      <w:proofErr w:type="spellStart"/>
      <w:r w:rsidR="00690AA9" w:rsidRPr="00C21E5E">
        <w:rPr>
          <w:rFonts w:cstheme="minorHAnsi"/>
        </w:rPr>
        <w:t>Kopere</w:t>
      </w:r>
      <w:proofErr w:type="spellEnd"/>
      <w:r w:rsidR="00690AA9" w:rsidRPr="00C21E5E">
        <w:rPr>
          <w:rFonts w:cstheme="minorHAnsi"/>
        </w:rPr>
        <w:t xml:space="preserve"> </w:t>
      </w:r>
      <w:r w:rsidR="005B69D8" w:rsidRPr="00C21E5E">
        <w:rPr>
          <w:rFonts w:cstheme="minorHAnsi"/>
        </w:rPr>
        <w:t xml:space="preserve">will </w:t>
      </w:r>
      <w:r w:rsidR="00690AA9" w:rsidRPr="00C21E5E">
        <w:rPr>
          <w:rFonts w:cstheme="minorHAnsi"/>
        </w:rPr>
        <w:t>soon to be launched</w:t>
      </w:r>
      <w:r w:rsidR="003027FE" w:rsidRPr="00C21E5E">
        <w:rPr>
          <w:rFonts w:cstheme="minorHAnsi"/>
        </w:rPr>
        <w:t xml:space="preserve">. </w:t>
      </w:r>
    </w:p>
    <w:p w14:paraId="0FF24FD5" w14:textId="77777777" w:rsidR="001A5E0C" w:rsidRPr="00C21E5E" w:rsidRDefault="001A5E0C" w:rsidP="00E06874">
      <w:pPr>
        <w:jc w:val="both"/>
        <w:rPr>
          <w:rFonts w:cstheme="minorHAnsi"/>
        </w:rPr>
      </w:pPr>
    </w:p>
    <w:p w14:paraId="5DED4797" w14:textId="77777777" w:rsidR="001A5E0C" w:rsidRPr="00C21E5E" w:rsidRDefault="001A5E0C" w:rsidP="008E5067">
      <w:pPr>
        <w:spacing w:after="0"/>
        <w:jc w:val="both"/>
        <w:rPr>
          <w:rFonts w:cstheme="minorHAnsi"/>
          <w:b/>
          <w:i/>
        </w:rPr>
      </w:pPr>
      <w:r w:rsidRPr="00C21E5E">
        <w:rPr>
          <w:rFonts w:cstheme="minorHAnsi"/>
          <w:b/>
          <w:i/>
        </w:rPr>
        <w:t xml:space="preserve">Rotary </w:t>
      </w:r>
      <w:r w:rsidR="005B69D8" w:rsidRPr="00C21E5E">
        <w:rPr>
          <w:rFonts w:cstheme="minorHAnsi"/>
          <w:b/>
          <w:i/>
        </w:rPr>
        <w:t xml:space="preserve">Club of </w:t>
      </w:r>
      <w:r w:rsidRPr="00C21E5E">
        <w:rPr>
          <w:rFonts w:cstheme="minorHAnsi"/>
          <w:b/>
          <w:i/>
        </w:rPr>
        <w:t xml:space="preserve">Sagam WASH Project </w:t>
      </w:r>
    </w:p>
    <w:p w14:paraId="72E041F2" w14:textId="77777777" w:rsidR="001A5E0C" w:rsidRPr="00C21E5E" w:rsidRDefault="001A5E0C" w:rsidP="008E5067">
      <w:pPr>
        <w:spacing w:after="0"/>
        <w:jc w:val="both"/>
        <w:rPr>
          <w:rFonts w:cstheme="minorHAnsi"/>
        </w:rPr>
      </w:pPr>
      <w:r w:rsidRPr="00C21E5E">
        <w:rPr>
          <w:rFonts w:cstheme="minorHAnsi"/>
        </w:rPr>
        <w:t xml:space="preserve">SWAP became independent assessor in a Rotary </w:t>
      </w:r>
      <w:r w:rsidR="005B69D8" w:rsidRPr="00C21E5E">
        <w:rPr>
          <w:rFonts w:cstheme="minorHAnsi"/>
        </w:rPr>
        <w:t xml:space="preserve">International </w:t>
      </w:r>
      <w:r w:rsidRPr="00C21E5E">
        <w:rPr>
          <w:rFonts w:cstheme="minorHAnsi"/>
        </w:rPr>
        <w:t xml:space="preserve">funded project for WASH at </w:t>
      </w:r>
      <w:proofErr w:type="spellStart"/>
      <w:r w:rsidRPr="00C21E5E">
        <w:rPr>
          <w:rFonts w:cstheme="minorHAnsi"/>
        </w:rPr>
        <w:t>Rawinji</w:t>
      </w:r>
      <w:proofErr w:type="spellEnd"/>
      <w:r w:rsidRPr="00C21E5E">
        <w:rPr>
          <w:rFonts w:cstheme="minorHAnsi"/>
        </w:rPr>
        <w:t xml:space="preserve"> Primary School and St</w:t>
      </w:r>
      <w:r w:rsidR="005B69D8" w:rsidRPr="00C21E5E">
        <w:rPr>
          <w:rFonts w:cstheme="minorHAnsi"/>
        </w:rPr>
        <w:t>.</w:t>
      </w:r>
      <w:r w:rsidRPr="00C21E5E">
        <w:rPr>
          <w:rFonts w:cstheme="minorHAnsi"/>
        </w:rPr>
        <w:t xml:space="preserve"> Charles Ka</w:t>
      </w:r>
      <w:r w:rsidR="005B69D8" w:rsidRPr="00C21E5E">
        <w:rPr>
          <w:rFonts w:cstheme="minorHAnsi"/>
        </w:rPr>
        <w:t xml:space="preserve">uko Primary School in </w:t>
      </w:r>
      <w:proofErr w:type="spellStart"/>
      <w:r w:rsidR="005B69D8" w:rsidRPr="00C21E5E">
        <w:rPr>
          <w:rFonts w:cstheme="minorHAnsi"/>
        </w:rPr>
        <w:t>Oyugis</w:t>
      </w:r>
      <w:proofErr w:type="spellEnd"/>
      <w:r w:rsidR="005B69D8" w:rsidRPr="00C21E5E">
        <w:rPr>
          <w:rFonts w:cstheme="minorHAnsi"/>
        </w:rPr>
        <w:t>,</w:t>
      </w:r>
      <w:r w:rsidRPr="00C21E5E">
        <w:rPr>
          <w:rFonts w:cstheme="minorHAnsi"/>
        </w:rPr>
        <w:t xml:space="preserve"> Homa Bay</w:t>
      </w:r>
      <w:r w:rsidR="005B69D8" w:rsidRPr="00C21E5E">
        <w:rPr>
          <w:rFonts w:cstheme="minorHAnsi"/>
        </w:rPr>
        <w:t xml:space="preserve"> County</w:t>
      </w:r>
      <w:r w:rsidRPr="00C21E5E">
        <w:rPr>
          <w:rFonts w:cstheme="minorHAnsi"/>
        </w:rPr>
        <w:t xml:space="preserve">. </w:t>
      </w:r>
    </w:p>
    <w:p w14:paraId="204ED5CE" w14:textId="77777777" w:rsidR="0036456B" w:rsidRPr="00C21E5E" w:rsidRDefault="0036456B" w:rsidP="00E06874">
      <w:pPr>
        <w:jc w:val="both"/>
        <w:rPr>
          <w:rFonts w:cstheme="minorHAnsi"/>
        </w:rPr>
      </w:pPr>
    </w:p>
    <w:p w14:paraId="0B6D011A" w14:textId="77777777" w:rsidR="0036456B" w:rsidRPr="00C21E5E" w:rsidRDefault="0036456B" w:rsidP="008E5067">
      <w:pPr>
        <w:spacing w:after="0"/>
        <w:jc w:val="both"/>
        <w:rPr>
          <w:rFonts w:cstheme="minorHAnsi"/>
          <w:b/>
          <w:i/>
        </w:rPr>
      </w:pPr>
      <w:r w:rsidRPr="00C21E5E">
        <w:rPr>
          <w:rFonts w:cstheme="minorHAnsi"/>
          <w:b/>
          <w:i/>
        </w:rPr>
        <w:t xml:space="preserve">STREAM Chlorine Generation </w:t>
      </w:r>
    </w:p>
    <w:p w14:paraId="6FCFFDF0" w14:textId="77777777" w:rsidR="00F95F98" w:rsidRPr="00C21E5E" w:rsidRDefault="0036456B" w:rsidP="008E5067">
      <w:pPr>
        <w:spacing w:after="0"/>
        <w:jc w:val="both"/>
        <w:rPr>
          <w:rFonts w:cstheme="minorHAnsi"/>
        </w:rPr>
      </w:pPr>
      <w:r w:rsidRPr="00C21E5E">
        <w:rPr>
          <w:rFonts w:cstheme="minorHAnsi"/>
        </w:rPr>
        <w:t xml:space="preserve">SWAP supported training and the installation of two STREAM Chlorine Generators at Migori County </w:t>
      </w:r>
      <w:r w:rsidR="005B69D8" w:rsidRPr="00C21E5E">
        <w:rPr>
          <w:rFonts w:cstheme="minorHAnsi"/>
        </w:rPr>
        <w:t xml:space="preserve">Referral Hospital </w:t>
      </w:r>
      <w:r w:rsidRPr="00C21E5E">
        <w:rPr>
          <w:rFonts w:cstheme="minorHAnsi"/>
        </w:rPr>
        <w:t xml:space="preserve">and </w:t>
      </w:r>
      <w:proofErr w:type="spellStart"/>
      <w:r w:rsidRPr="00C21E5E">
        <w:rPr>
          <w:rFonts w:cstheme="minorHAnsi"/>
        </w:rPr>
        <w:t>Macalder</w:t>
      </w:r>
      <w:proofErr w:type="spellEnd"/>
      <w:r w:rsidRPr="00C21E5E">
        <w:rPr>
          <w:rFonts w:cstheme="minorHAnsi"/>
        </w:rPr>
        <w:t xml:space="preserve"> Sub County Hospital. This was in collaboration with Washington State University and PATH. </w:t>
      </w:r>
    </w:p>
    <w:p w14:paraId="194DC292" w14:textId="77777777" w:rsidR="0036456B" w:rsidRPr="00C21E5E" w:rsidRDefault="0036456B" w:rsidP="00E06874">
      <w:pPr>
        <w:jc w:val="both"/>
        <w:rPr>
          <w:rFonts w:cstheme="minorHAnsi"/>
        </w:rPr>
      </w:pPr>
    </w:p>
    <w:p w14:paraId="572E218C" w14:textId="68E57DEA" w:rsidR="002522CC" w:rsidRPr="00C21E5E" w:rsidRDefault="000B50AF" w:rsidP="008E5067">
      <w:pPr>
        <w:spacing w:after="0"/>
        <w:jc w:val="both"/>
        <w:rPr>
          <w:rFonts w:cstheme="minorHAnsi"/>
          <w:bCs/>
          <w:iCs/>
        </w:rPr>
      </w:pPr>
      <w:r w:rsidRPr="00C21E5E">
        <w:rPr>
          <w:rFonts w:cstheme="minorHAnsi"/>
          <w:b/>
          <w:i/>
          <w:iCs/>
        </w:rPr>
        <w:t>Achieving Sustained Early Child Development Impacts at Scale</w:t>
      </w:r>
      <w:r w:rsidR="002522CC" w:rsidRPr="00C21E5E">
        <w:rPr>
          <w:rFonts w:cstheme="minorHAnsi"/>
          <w:b/>
          <w:i/>
          <w:iCs/>
        </w:rPr>
        <w:t xml:space="preserve"> </w:t>
      </w:r>
    </w:p>
    <w:p w14:paraId="1FC9CEC7" w14:textId="60C4403D" w:rsidR="000B50AF" w:rsidRPr="00C21E5E" w:rsidRDefault="000B50AF" w:rsidP="008E5067">
      <w:pPr>
        <w:spacing w:after="0"/>
        <w:jc w:val="both"/>
        <w:rPr>
          <w:rFonts w:cstheme="minorHAnsi"/>
          <w:iCs/>
        </w:rPr>
      </w:pPr>
      <w:r w:rsidRPr="00C21E5E">
        <w:rPr>
          <w:rFonts w:cstheme="minorHAnsi"/>
          <w:iCs/>
        </w:rPr>
        <w:t xml:space="preserve">A </w:t>
      </w:r>
      <w:r w:rsidR="004D10EA" w:rsidRPr="00C21E5E">
        <w:rPr>
          <w:rFonts w:cstheme="minorHAnsi"/>
          <w:iCs/>
        </w:rPr>
        <w:t>4-year</w:t>
      </w:r>
      <w:r w:rsidRPr="00C21E5E">
        <w:rPr>
          <w:rFonts w:cstheme="minorHAnsi"/>
          <w:iCs/>
        </w:rPr>
        <w:t xml:space="preserve"> NIH Funded study experimentally testing the relative effectiveness and cost-effectiveness of two different delivery models for an ECD responsive parenting intervention targeted to mothers and their children aged 6-18 months in a randomized adaptive trial</w:t>
      </w:r>
      <w:r w:rsidR="00690AA9" w:rsidRPr="00C21E5E">
        <w:rPr>
          <w:rFonts w:cstheme="minorHAnsi"/>
          <w:iCs/>
        </w:rPr>
        <w:t xml:space="preserve">. This study is in collaboration with </w:t>
      </w:r>
      <w:r w:rsidR="00486430" w:rsidRPr="00C21E5E">
        <w:rPr>
          <w:rFonts w:cstheme="minorHAnsi"/>
          <w:iCs/>
        </w:rPr>
        <w:t xml:space="preserve">University of Southern California and </w:t>
      </w:r>
      <w:r w:rsidR="00690AA9" w:rsidRPr="00C21E5E">
        <w:rPr>
          <w:rFonts w:cstheme="minorHAnsi"/>
          <w:iCs/>
        </w:rPr>
        <w:t>ECD Network</w:t>
      </w:r>
      <w:r w:rsidR="00486430" w:rsidRPr="00C21E5E">
        <w:rPr>
          <w:rFonts w:cstheme="minorHAnsi"/>
          <w:iCs/>
        </w:rPr>
        <w:t xml:space="preserve"> Kenya</w:t>
      </w:r>
      <w:r w:rsidR="00690AA9" w:rsidRPr="00C21E5E">
        <w:rPr>
          <w:rFonts w:cstheme="minorHAnsi"/>
          <w:iCs/>
        </w:rPr>
        <w:t>.</w:t>
      </w:r>
    </w:p>
    <w:p w14:paraId="1C0E76BF" w14:textId="77777777" w:rsidR="00F95F98" w:rsidRPr="00C21E5E" w:rsidRDefault="00F95F98" w:rsidP="00E06874">
      <w:pPr>
        <w:jc w:val="both"/>
        <w:rPr>
          <w:rFonts w:cstheme="minorHAnsi"/>
          <w:iCs/>
        </w:rPr>
      </w:pPr>
    </w:p>
    <w:p w14:paraId="71EE37AE" w14:textId="77777777" w:rsidR="00F95F98" w:rsidRPr="00C21E5E" w:rsidRDefault="00F95F98" w:rsidP="008E5067">
      <w:pPr>
        <w:spacing w:after="0"/>
        <w:jc w:val="both"/>
        <w:rPr>
          <w:rFonts w:cstheme="minorHAnsi"/>
          <w:b/>
          <w:i/>
          <w:iCs/>
        </w:rPr>
      </w:pPr>
      <w:r w:rsidRPr="00C21E5E">
        <w:rPr>
          <w:rFonts w:cstheme="minorHAnsi"/>
          <w:b/>
          <w:i/>
          <w:iCs/>
        </w:rPr>
        <w:t>Development of picture comprehension</w:t>
      </w:r>
    </w:p>
    <w:p w14:paraId="5ADAF430" w14:textId="0A4589AA" w:rsidR="000B50AF" w:rsidRPr="00C21E5E" w:rsidRDefault="00690AA9" w:rsidP="00E06874">
      <w:pPr>
        <w:autoSpaceDE w:val="0"/>
        <w:autoSpaceDN w:val="0"/>
        <w:adjustRightInd w:val="0"/>
        <w:spacing w:after="0"/>
        <w:jc w:val="both"/>
        <w:rPr>
          <w:rFonts w:cstheme="minorHAnsi"/>
        </w:rPr>
      </w:pPr>
      <w:r w:rsidRPr="00C21E5E">
        <w:rPr>
          <w:rFonts w:cstheme="minorHAnsi"/>
        </w:rPr>
        <w:t xml:space="preserve">This study was to investigate whether children’s understanding of pictures is related to children’s early experience with pictures and if learning materials and early cognitive assessment tools that involves pictures can help teachers, </w:t>
      </w:r>
      <w:r w:rsidR="003027FE" w:rsidRPr="00C21E5E">
        <w:rPr>
          <w:rFonts w:cstheme="minorHAnsi"/>
        </w:rPr>
        <w:t>researchers,</w:t>
      </w:r>
      <w:r w:rsidRPr="00C21E5E">
        <w:rPr>
          <w:rFonts w:cstheme="minorHAnsi"/>
        </w:rPr>
        <w:t xml:space="preserve"> and policy makers. This study was done in collaboration with Stanford University targeting children between 3-9 years. </w:t>
      </w:r>
    </w:p>
    <w:p w14:paraId="1CD6B785" w14:textId="77777777" w:rsidR="00690AA9" w:rsidRPr="00C21E5E" w:rsidRDefault="00690AA9" w:rsidP="00E06874">
      <w:pPr>
        <w:jc w:val="both"/>
        <w:rPr>
          <w:rFonts w:cstheme="minorHAnsi"/>
          <w:i/>
          <w:iCs/>
        </w:rPr>
      </w:pPr>
    </w:p>
    <w:p w14:paraId="744B3A3C" w14:textId="0729BB5B" w:rsidR="002522CC" w:rsidRPr="00C21E5E" w:rsidRDefault="006771D2" w:rsidP="008E5067">
      <w:pPr>
        <w:spacing w:after="0"/>
        <w:jc w:val="both"/>
        <w:rPr>
          <w:rFonts w:cstheme="minorHAnsi"/>
          <w:b/>
          <w:i/>
          <w:iCs/>
        </w:rPr>
      </w:pPr>
      <w:r w:rsidRPr="00C21E5E">
        <w:rPr>
          <w:rFonts w:cstheme="minorHAnsi"/>
          <w:b/>
          <w:i/>
        </w:rPr>
        <w:t xml:space="preserve">Monitoring morbidity, evaluation of new diagnostic tools, interventions to reduce or interrupt transmission and improving surveillance for intestinal </w:t>
      </w:r>
      <w:r w:rsidR="00F027EE" w:rsidRPr="00C21E5E">
        <w:rPr>
          <w:rFonts w:cstheme="minorHAnsi"/>
          <w:b/>
          <w:i/>
        </w:rPr>
        <w:t>schistosomiasis</w:t>
      </w:r>
      <w:r w:rsidR="00F027EE" w:rsidRPr="00C21E5E">
        <w:rPr>
          <w:rFonts w:cstheme="minorHAnsi"/>
          <w:b/>
          <w:i/>
          <w:iCs/>
        </w:rPr>
        <w:t>.</w:t>
      </w:r>
    </w:p>
    <w:p w14:paraId="05061699" w14:textId="52041686" w:rsidR="00435D4D" w:rsidRPr="00C21E5E" w:rsidRDefault="00435D4D" w:rsidP="00E06874">
      <w:pPr>
        <w:pStyle w:val="Default"/>
        <w:spacing w:line="259" w:lineRule="auto"/>
        <w:jc w:val="both"/>
        <w:rPr>
          <w:rFonts w:asciiTheme="minorHAnsi" w:hAnsiTheme="minorHAnsi" w:cstheme="minorHAnsi"/>
          <w:color w:val="auto"/>
          <w:sz w:val="22"/>
          <w:szCs w:val="22"/>
          <w:lang w:val="en-GB"/>
        </w:rPr>
      </w:pPr>
      <w:r w:rsidRPr="00C21E5E">
        <w:rPr>
          <w:rFonts w:asciiTheme="minorHAnsi" w:hAnsiTheme="minorHAnsi" w:cstheme="minorHAnsi"/>
          <w:color w:val="auto"/>
          <w:sz w:val="22"/>
          <w:szCs w:val="22"/>
          <w:lang w:val="en-GB"/>
        </w:rPr>
        <w:t xml:space="preserve">A </w:t>
      </w:r>
      <w:r w:rsidR="005F6F9D" w:rsidRPr="00C21E5E">
        <w:rPr>
          <w:rFonts w:asciiTheme="minorHAnsi" w:hAnsiTheme="minorHAnsi" w:cstheme="minorHAnsi"/>
          <w:color w:val="auto"/>
          <w:sz w:val="22"/>
          <w:szCs w:val="22"/>
          <w:lang w:val="en-GB"/>
        </w:rPr>
        <w:t>five</w:t>
      </w:r>
      <w:r w:rsidR="00C52B15" w:rsidRPr="00C21E5E">
        <w:rPr>
          <w:rFonts w:asciiTheme="minorHAnsi" w:hAnsiTheme="minorHAnsi" w:cstheme="minorHAnsi"/>
          <w:color w:val="auto"/>
          <w:sz w:val="22"/>
          <w:szCs w:val="22"/>
          <w:lang w:val="en-GB"/>
        </w:rPr>
        <w:t>-</w:t>
      </w:r>
      <w:r w:rsidRPr="00C21E5E">
        <w:rPr>
          <w:rFonts w:asciiTheme="minorHAnsi" w:hAnsiTheme="minorHAnsi" w:cstheme="minorHAnsi"/>
          <w:color w:val="auto"/>
          <w:sz w:val="22"/>
          <w:szCs w:val="22"/>
          <w:lang w:val="en-GB"/>
        </w:rPr>
        <w:t>year</w:t>
      </w:r>
      <w:r w:rsidR="00486430" w:rsidRPr="00C21E5E">
        <w:rPr>
          <w:rFonts w:asciiTheme="minorHAnsi" w:hAnsiTheme="minorHAnsi" w:cstheme="minorHAnsi"/>
          <w:color w:val="auto"/>
          <w:sz w:val="22"/>
          <w:szCs w:val="22"/>
          <w:lang w:val="en-GB"/>
        </w:rPr>
        <w:t>s</w:t>
      </w:r>
      <w:r w:rsidRPr="00C21E5E">
        <w:rPr>
          <w:rFonts w:asciiTheme="minorHAnsi" w:hAnsiTheme="minorHAnsi" w:cstheme="minorHAnsi"/>
          <w:color w:val="auto"/>
          <w:sz w:val="22"/>
          <w:szCs w:val="22"/>
          <w:lang w:val="en-GB"/>
        </w:rPr>
        <w:t xml:space="preserve"> Cooperative Agreement with CDC from 2022-2027, focusing on bilharzia morbidity by ultrasound, surveillance and mapping, WASH in schools and monitoring Mass Drug Administration. A parasitology lab </w:t>
      </w:r>
      <w:r w:rsidR="00486430" w:rsidRPr="00C21E5E">
        <w:rPr>
          <w:rFonts w:asciiTheme="minorHAnsi" w:hAnsiTheme="minorHAnsi" w:cstheme="minorHAnsi"/>
          <w:color w:val="auto"/>
          <w:sz w:val="22"/>
          <w:szCs w:val="22"/>
          <w:lang w:val="en-GB"/>
        </w:rPr>
        <w:t>was</w:t>
      </w:r>
      <w:r w:rsidRPr="00C21E5E">
        <w:rPr>
          <w:rFonts w:asciiTheme="minorHAnsi" w:hAnsiTheme="minorHAnsi" w:cstheme="minorHAnsi"/>
          <w:color w:val="auto"/>
          <w:sz w:val="22"/>
          <w:szCs w:val="22"/>
          <w:lang w:val="en-GB"/>
        </w:rPr>
        <w:t xml:space="preserve"> established to </w:t>
      </w:r>
      <w:r w:rsidR="00F027EE" w:rsidRPr="00C21E5E">
        <w:rPr>
          <w:rFonts w:asciiTheme="minorHAnsi" w:hAnsiTheme="minorHAnsi" w:cstheme="minorHAnsi"/>
          <w:color w:val="auto"/>
          <w:sz w:val="22"/>
          <w:szCs w:val="22"/>
          <w:lang w:val="en-GB"/>
        </w:rPr>
        <w:t>analyse</w:t>
      </w:r>
      <w:r w:rsidRPr="00C21E5E">
        <w:rPr>
          <w:rFonts w:asciiTheme="minorHAnsi" w:hAnsiTheme="minorHAnsi" w:cstheme="minorHAnsi"/>
          <w:color w:val="auto"/>
          <w:sz w:val="22"/>
          <w:szCs w:val="22"/>
          <w:lang w:val="en-GB"/>
        </w:rPr>
        <w:t xml:space="preserve"> stool and urine samples. </w:t>
      </w:r>
    </w:p>
    <w:p w14:paraId="559D965D" w14:textId="77777777" w:rsidR="005F6F9D" w:rsidRPr="00C21E5E" w:rsidRDefault="005F6F9D" w:rsidP="008E5067">
      <w:pPr>
        <w:jc w:val="both"/>
        <w:rPr>
          <w:rFonts w:cstheme="minorHAnsi"/>
          <w:bCs/>
          <w:iCs/>
        </w:rPr>
      </w:pPr>
    </w:p>
    <w:p w14:paraId="67F2CEF9" w14:textId="77777777" w:rsidR="00B0122B" w:rsidRPr="00C21E5E" w:rsidRDefault="00B0122B" w:rsidP="00E06874">
      <w:pPr>
        <w:jc w:val="both"/>
        <w:rPr>
          <w:rFonts w:cstheme="minorHAnsi"/>
          <w:bCs/>
          <w:iCs/>
        </w:rPr>
      </w:pPr>
    </w:p>
    <w:p w14:paraId="199E6320" w14:textId="65821B8E" w:rsidR="00740BB9" w:rsidRPr="00C21E5E" w:rsidRDefault="00740BB9" w:rsidP="00B0122B">
      <w:pPr>
        <w:spacing w:after="0"/>
        <w:jc w:val="both"/>
        <w:rPr>
          <w:rFonts w:cstheme="minorHAnsi"/>
          <w:b/>
          <w:bCs/>
          <w:i/>
          <w:iCs/>
        </w:rPr>
      </w:pPr>
      <w:r w:rsidRPr="00C21E5E">
        <w:rPr>
          <w:rFonts w:cstheme="minorHAnsi"/>
          <w:b/>
          <w:i/>
          <w:iCs/>
        </w:rPr>
        <w:lastRenderedPageBreak/>
        <w:t>Hospital Based Chronic Kidney Disease Study</w:t>
      </w:r>
      <w:r w:rsidRPr="00C21E5E">
        <w:rPr>
          <w:rFonts w:cstheme="minorHAnsi"/>
          <w:b/>
          <w:bCs/>
          <w:i/>
          <w:iCs/>
        </w:rPr>
        <w:t xml:space="preserve"> </w:t>
      </w:r>
    </w:p>
    <w:p w14:paraId="6C4D8755" w14:textId="26B4318A" w:rsidR="00740BB9" w:rsidRPr="00C21E5E" w:rsidRDefault="00FD44CF" w:rsidP="00E06874">
      <w:pPr>
        <w:autoSpaceDE w:val="0"/>
        <w:autoSpaceDN w:val="0"/>
        <w:adjustRightInd w:val="0"/>
        <w:spacing w:after="0"/>
        <w:jc w:val="both"/>
        <w:rPr>
          <w:rFonts w:cstheme="minorHAnsi"/>
        </w:rPr>
      </w:pPr>
      <w:r w:rsidRPr="00C21E5E">
        <w:rPr>
          <w:rFonts w:cstheme="minorHAnsi"/>
          <w:bCs/>
          <w:iCs/>
        </w:rPr>
        <w:t>A collaboration</w:t>
      </w:r>
      <w:r w:rsidR="00740BB9" w:rsidRPr="00C21E5E">
        <w:rPr>
          <w:rFonts w:cstheme="minorHAnsi"/>
          <w:bCs/>
          <w:iCs/>
        </w:rPr>
        <w:t xml:space="preserve"> between the University of Illinois at Chicago, University of Colorado and JOOTRH Nephrology Department. </w:t>
      </w:r>
      <w:r w:rsidR="00740BB9" w:rsidRPr="00C21E5E">
        <w:rPr>
          <w:rFonts w:cstheme="minorHAnsi"/>
          <w:bCs/>
        </w:rPr>
        <w:t>The objective was t</w:t>
      </w:r>
      <w:r w:rsidR="00740BB9" w:rsidRPr="00C21E5E">
        <w:rPr>
          <w:rFonts w:cstheme="minorHAnsi"/>
        </w:rPr>
        <w:t xml:space="preserve">o determine whether or not an epidemic of </w:t>
      </w:r>
      <w:r w:rsidR="00F027EE" w:rsidRPr="00C21E5E">
        <w:rPr>
          <w:rFonts w:cstheme="minorHAnsi"/>
        </w:rPr>
        <w:t>chronic kidney disease</w:t>
      </w:r>
      <w:r w:rsidR="00740BB9" w:rsidRPr="00C21E5E">
        <w:rPr>
          <w:rFonts w:cstheme="minorHAnsi"/>
        </w:rPr>
        <w:t xml:space="preserve"> is occurring in Western Kenya, and if so, to identify environmental and occupational factors associated with the condition. </w:t>
      </w:r>
    </w:p>
    <w:p w14:paraId="754DB75F" w14:textId="77777777" w:rsidR="00740BB9" w:rsidRPr="00C21E5E" w:rsidRDefault="00740BB9" w:rsidP="00E06874">
      <w:pPr>
        <w:rPr>
          <w:rFonts w:cstheme="minorHAnsi"/>
          <w:bCs/>
          <w:iCs/>
        </w:rPr>
      </w:pPr>
    </w:p>
    <w:p w14:paraId="41809C24" w14:textId="77777777" w:rsidR="00063771" w:rsidRPr="00C21E5E" w:rsidRDefault="00063771" w:rsidP="00B0122B">
      <w:pPr>
        <w:spacing w:after="0"/>
        <w:jc w:val="both"/>
        <w:rPr>
          <w:rFonts w:cstheme="minorHAnsi"/>
          <w:b/>
          <w:i/>
          <w:iCs/>
        </w:rPr>
      </w:pPr>
      <w:r w:rsidRPr="00C21E5E">
        <w:rPr>
          <w:rFonts w:cstheme="minorHAnsi"/>
          <w:b/>
          <w:i/>
          <w:iCs/>
        </w:rPr>
        <w:t xml:space="preserve">Water Lab </w:t>
      </w:r>
    </w:p>
    <w:p w14:paraId="6EFBB9AB" w14:textId="4532D9E5" w:rsidR="008E5067" w:rsidRPr="00C21E5E" w:rsidRDefault="00C52B15" w:rsidP="00E06874">
      <w:pPr>
        <w:pStyle w:val="NoSpacing"/>
        <w:spacing w:line="259" w:lineRule="auto"/>
        <w:jc w:val="both"/>
        <w:rPr>
          <w:rFonts w:asciiTheme="minorHAnsi" w:hAnsiTheme="minorHAnsi" w:cstheme="minorHAnsi"/>
          <w:iCs/>
        </w:rPr>
      </w:pPr>
      <w:r w:rsidRPr="00C21E5E">
        <w:rPr>
          <w:rFonts w:asciiTheme="minorHAnsi" w:hAnsiTheme="minorHAnsi" w:cstheme="minorHAnsi"/>
          <w:iCs/>
        </w:rPr>
        <w:t xml:space="preserve">SWAP’s water lab has become an essential asset attracting lots of research partners evaluating WASH products, </w:t>
      </w:r>
      <w:r w:rsidR="003027FE" w:rsidRPr="00C21E5E">
        <w:rPr>
          <w:rFonts w:asciiTheme="minorHAnsi" w:hAnsiTheme="minorHAnsi" w:cstheme="minorHAnsi"/>
          <w:iCs/>
        </w:rPr>
        <w:t>technologies,</w:t>
      </w:r>
      <w:r w:rsidRPr="00C21E5E">
        <w:rPr>
          <w:rFonts w:asciiTheme="minorHAnsi" w:hAnsiTheme="minorHAnsi" w:cstheme="minorHAnsi"/>
          <w:iCs/>
        </w:rPr>
        <w:t xml:space="preserve"> and interventions. The lab offers bacter</w:t>
      </w:r>
      <w:r w:rsidR="00740BB9" w:rsidRPr="00C21E5E">
        <w:rPr>
          <w:rFonts w:asciiTheme="minorHAnsi" w:hAnsiTheme="minorHAnsi" w:cstheme="minorHAnsi"/>
          <w:iCs/>
        </w:rPr>
        <w:t xml:space="preserve">iological water </w:t>
      </w:r>
      <w:r w:rsidR="00486430" w:rsidRPr="00C21E5E">
        <w:rPr>
          <w:rFonts w:asciiTheme="minorHAnsi" w:hAnsiTheme="minorHAnsi" w:cstheme="minorHAnsi"/>
          <w:iCs/>
        </w:rPr>
        <w:t xml:space="preserve">quality </w:t>
      </w:r>
      <w:r w:rsidR="00740BB9" w:rsidRPr="00C21E5E">
        <w:rPr>
          <w:rFonts w:asciiTheme="minorHAnsi" w:hAnsiTheme="minorHAnsi" w:cstheme="minorHAnsi"/>
          <w:iCs/>
        </w:rPr>
        <w:t xml:space="preserve">testing and full chemical analysis. It </w:t>
      </w:r>
      <w:r w:rsidRPr="00C21E5E">
        <w:rPr>
          <w:rFonts w:asciiTheme="minorHAnsi" w:hAnsiTheme="minorHAnsi" w:cstheme="minorHAnsi"/>
          <w:iCs/>
        </w:rPr>
        <w:t xml:space="preserve">is a production unit for Alcohol Based Hand Rub, Liquid </w:t>
      </w:r>
      <w:r w:rsidR="003027FE" w:rsidRPr="00C21E5E">
        <w:rPr>
          <w:rFonts w:asciiTheme="minorHAnsi" w:hAnsiTheme="minorHAnsi" w:cstheme="minorHAnsi"/>
          <w:iCs/>
        </w:rPr>
        <w:t>Soap,</w:t>
      </w:r>
      <w:r w:rsidRPr="00C21E5E">
        <w:rPr>
          <w:rFonts w:asciiTheme="minorHAnsi" w:hAnsiTheme="minorHAnsi" w:cstheme="minorHAnsi"/>
          <w:iCs/>
        </w:rPr>
        <w:t xml:space="preserve"> and Chlorine. </w:t>
      </w:r>
      <w:r w:rsidR="00740BB9" w:rsidRPr="00C21E5E">
        <w:rPr>
          <w:rFonts w:asciiTheme="minorHAnsi" w:hAnsiTheme="minorHAnsi" w:cstheme="minorHAnsi"/>
          <w:iCs/>
        </w:rPr>
        <w:t xml:space="preserve">It further supports disease surveillance and is a learning hub for local and international students. </w:t>
      </w:r>
    </w:p>
    <w:p w14:paraId="0C044BDA" w14:textId="6D3E20B3" w:rsidR="008E5067" w:rsidRPr="00C21E5E" w:rsidRDefault="008E5067" w:rsidP="008E5067">
      <w:pPr>
        <w:pStyle w:val="NoSpacing"/>
        <w:spacing w:after="160" w:line="259" w:lineRule="auto"/>
        <w:jc w:val="both"/>
        <w:rPr>
          <w:rFonts w:asciiTheme="minorHAnsi" w:hAnsiTheme="minorHAnsi" w:cstheme="minorHAnsi"/>
          <w:iCs/>
        </w:rPr>
      </w:pPr>
    </w:p>
    <w:p w14:paraId="6FB8C761" w14:textId="77777777" w:rsidR="00B0122B" w:rsidRPr="00C21E5E" w:rsidRDefault="00B0122B" w:rsidP="008E5067">
      <w:pPr>
        <w:pStyle w:val="NoSpacing"/>
        <w:spacing w:after="160" w:line="259" w:lineRule="auto"/>
        <w:jc w:val="both"/>
        <w:rPr>
          <w:rFonts w:asciiTheme="minorHAnsi" w:hAnsiTheme="minorHAnsi" w:cstheme="minorHAnsi"/>
          <w:iCs/>
        </w:rPr>
      </w:pPr>
    </w:p>
    <w:p w14:paraId="5605B6D6" w14:textId="77777777" w:rsidR="00B0122B" w:rsidRPr="00C21E5E" w:rsidRDefault="00B0122B" w:rsidP="008E5067">
      <w:pPr>
        <w:pStyle w:val="NoSpacing"/>
        <w:spacing w:after="160" w:line="259" w:lineRule="auto"/>
        <w:jc w:val="both"/>
        <w:rPr>
          <w:rFonts w:asciiTheme="minorHAnsi" w:hAnsiTheme="minorHAnsi" w:cstheme="minorHAnsi"/>
          <w:iCs/>
        </w:rPr>
      </w:pPr>
    </w:p>
    <w:p w14:paraId="34AF20DE" w14:textId="77777777" w:rsidR="00B0122B" w:rsidRPr="00C21E5E" w:rsidRDefault="00B0122B" w:rsidP="008E5067">
      <w:pPr>
        <w:pStyle w:val="NoSpacing"/>
        <w:spacing w:after="160" w:line="259" w:lineRule="auto"/>
        <w:jc w:val="both"/>
        <w:rPr>
          <w:rFonts w:asciiTheme="minorHAnsi" w:hAnsiTheme="minorHAnsi" w:cstheme="minorHAnsi"/>
          <w:iCs/>
        </w:rPr>
      </w:pPr>
    </w:p>
    <w:p w14:paraId="5D16F41F" w14:textId="77777777" w:rsidR="00B0122B" w:rsidRPr="00C21E5E" w:rsidRDefault="00B0122B" w:rsidP="008E5067">
      <w:pPr>
        <w:pStyle w:val="NoSpacing"/>
        <w:spacing w:after="160" w:line="259" w:lineRule="auto"/>
        <w:jc w:val="both"/>
        <w:rPr>
          <w:rFonts w:asciiTheme="minorHAnsi" w:hAnsiTheme="minorHAnsi" w:cstheme="minorHAnsi"/>
          <w:iCs/>
        </w:rPr>
      </w:pPr>
    </w:p>
    <w:p w14:paraId="35FCD1B1" w14:textId="77777777" w:rsidR="00B0122B" w:rsidRPr="00C21E5E" w:rsidRDefault="00B0122B" w:rsidP="008E5067">
      <w:pPr>
        <w:pStyle w:val="NoSpacing"/>
        <w:spacing w:after="160" w:line="259" w:lineRule="auto"/>
        <w:jc w:val="both"/>
        <w:rPr>
          <w:rFonts w:asciiTheme="minorHAnsi" w:hAnsiTheme="minorHAnsi" w:cstheme="minorHAnsi"/>
          <w:iCs/>
        </w:rPr>
      </w:pPr>
    </w:p>
    <w:p w14:paraId="1BCFC8A9" w14:textId="77777777" w:rsidR="00B0122B" w:rsidRPr="00C21E5E" w:rsidRDefault="00B0122B" w:rsidP="008E5067">
      <w:pPr>
        <w:pStyle w:val="NoSpacing"/>
        <w:spacing w:after="160" w:line="259" w:lineRule="auto"/>
        <w:jc w:val="both"/>
        <w:rPr>
          <w:rFonts w:asciiTheme="minorHAnsi" w:hAnsiTheme="minorHAnsi" w:cstheme="minorHAnsi"/>
          <w:iCs/>
        </w:rPr>
      </w:pPr>
    </w:p>
    <w:p w14:paraId="09B04B43" w14:textId="77777777" w:rsidR="00B0122B" w:rsidRPr="00C21E5E" w:rsidRDefault="00B0122B" w:rsidP="008E5067">
      <w:pPr>
        <w:pStyle w:val="NoSpacing"/>
        <w:spacing w:after="160" w:line="259" w:lineRule="auto"/>
        <w:jc w:val="both"/>
        <w:rPr>
          <w:rFonts w:asciiTheme="minorHAnsi" w:hAnsiTheme="minorHAnsi" w:cstheme="minorHAnsi"/>
          <w:iCs/>
        </w:rPr>
      </w:pPr>
    </w:p>
    <w:p w14:paraId="3E36BEE8" w14:textId="77777777" w:rsidR="00B0122B" w:rsidRPr="00C21E5E" w:rsidRDefault="00B0122B" w:rsidP="008E5067">
      <w:pPr>
        <w:pStyle w:val="NoSpacing"/>
        <w:spacing w:after="160" w:line="259" w:lineRule="auto"/>
        <w:jc w:val="both"/>
        <w:rPr>
          <w:rFonts w:asciiTheme="minorHAnsi" w:hAnsiTheme="minorHAnsi" w:cstheme="minorHAnsi"/>
          <w:iCs/>
        </w:rPr>
      </w:pPr>
    </w:p>
    <w:p w14:paraId="540EEFF1" w14:textId="77777777" w:rsidR="00B0122B" w:rsidRPr="00C21E5E" w:rsidRDefault="00B0122B" w:rsidP="008E5067">
      <w:pPr>
        <w:pStyle w:val="NoSpacing"/>
        <w:spacing w:after="160" w:line="259" w:lineRule="auto"/>
        <w:jc w:val="both"/>
        <w:rPr>
          <w:rFonts w:asciiTheme="minorHAnsi" w:hAnsiTheme="minorHAnsi" w:cstheme="minorHAnsi"/>
          <w:iCs/>
        </w:rPr>
      </w:pPr>
    </w:p>
    <w:p w14:paraId="68ADA5BC" w14:textId="77777777" w:rsidR="00B0122B" w:rsidRPr="00C21E5E" w:rsidRDefault="00B0122B" w:rsidP="008E5067">
      <w:pPr>
        <w:pStyle w:val="NoSpacing"/>
        <w:spacing w:after="160" w:line="259" w:lineRule="auto"/>
        <w:jc w:val="both"/>
        <w:rPr>
          <w:rFonts w:asciiTheme="minorHAnsi" w:hAnsiTheme="minorHAnsi" w:cstheme="minorHAnsi"/>
          <w:iCs/>
        </w:rPr>
      </w:pPr>
    </w:p>
    <w:p w14:paraId="7F58E0C1" w14:textId="77777777" w:rsidR="00B0122B" w:rsidRPr="00C21E5E" w:rsidRDefault="00B0122B" w:rsidP="008E5067">
      <w:pPr>
        <w:pStyle w:val="NoSpacing"/>
        <w:spacing w:after="160" w:line="259" w:lineRule="auto"/>
        <w:jc w:val="both"/>
        <w:rPr>
          <w:rFonts w:asciiTheme="minorHAnsi" w:hAnsiTheme="minorHAnsi" w:cstheme="minorHAnsi"/>
          <w:iCs/>
        </w:rPr>
      </w:pPr>
    </w:p>
    <w:p w14:paraId="69A0CD85" w14:textId="77777777" w:rsidR="00B0122B" w:rsidRPr="00C21E5E" w:rsidRDefault="00B0122B" w:rsidP="008E5067">
      <w:pPr>
        <w:pStyle w:val="NoSpacing"/>
        <w:spacing w:after="160" w:line="259" w:lineRule="auto"/>
        <w:jc w:val="both"/>
        <w:rPr>
          <w:rFonts w:asciiTheme="minorHAnsi" w:hAnsiTheme="minorHAnsi" w:cstheme="minorHAnsi"/>
          <w:iCs/>
        </w:rPr>
      </w:pPr>
    </w:p>
    <w:p w14:paraId="2E7A0D98" w14:textId="77777777" w:rsidR="00B0122B" w:rsidRPr="00C21E5E" w:rsidRDefault="00B0122B" w:rsidP="008E5067">
      <w:pPr>
        <w:pStyle w:val="NoSpacing"/>
        <w:spacing w:after="160" w:line="259" w:lineRule="auto"/>
        <w:jc w:val="both"/>
        <w:rPr>
          <w:rFonts w:asciiTheme="minorHAnsi" w:hAnsiTheme="minorHAnsi" w:cstheme="minorHAnsi"/>
          <w:iCs/>
        </w:rPr>
      </w:pPr>
    </w:p>
    <w:p w14:paraId="46B8E1C0" w14:textId="77777777" w:rsidR="00B0122B" w:rsidRPr="00C21E5E" w:rsidRDefault="00B0122B" w:rsidP="008E5067">
      <w:pPr>
        <w:pStyle w:val="NoSpacing"/>
        <w:spacing w:after="160" w:line="259" w:lineRule="auto"/>
        <w:jc w:val="both"/>
        <w:rPr>
          <w:rFonts w:asciiTheme="minorHAnsi" w:hAnsiTheme="minorHAnsi" w:cstheme="minorHAnsi"/>
          <w:iCs/>
        </w:rPr>
      </w:pPr>
    </w:p>
    <w:p w14:paraId="4BDC8A78" w14:textId="77777777" w:rsidR="00B0122B" w:rsidRPr="00C21E5E" w:rsidRDefault="00B0122B" w:rsidP="008E5067">
      <w:pPr>
        <w:pStyle w:val="NoSpacing"/>
        <w:spacing w:after="160" w:line="259" w:lineRule="auto"/>
        <w:jc w:val="both"/>
        <w:rPr>
          <w:rFonts w:asciiTheme="minorHAnsi" w:hAnsiTheme="minorHAnsi" w:cstheme="minorHAnsi"/>
          <w:iCs/>
        </w:rPr>
      </w:pPr>
    </w:p>
    <w:p w14:paraId="1B86E1E3" w14:textId="77777777" w:rsidR="00B0122B" w:rsidRPr="00C21E5E" w:rsidRDefault="00B0122B" w:rsidP="008E5067">
      <w:pPr>
        <w:pStyle w:val="NoSpacing"/>
        <w:spacing w:after="160" w:line="259" w:lineRule="auto"/>
        <w:jc w:val="both"/>
        <w:rPr>
          <w:rFonts w:asciiTheme="minorHAnsi" w:hAnsiTheme="minorHAnsi" w:cstheme="minorHAnsi"/>
          <w:iCs/>
        </w:rPr>
      </w:pPr>
    </w:p>
    <w:p w14:paraId="486765C1" w14:textId="77777777" w:rsidR="00B0122B" w:rsidRPr="00C21E5E" w:rsidRDefault="00B0122B" w:rsidP="008E5067">
      <w:pPr>
        <w:pStyle w:val="NoSpacing"/>
        <w:spacing w:after="160" w:line="259" w:lineRule="auto"/>
        <w:jc w:val="both"/>
        <w:rPr>
          <w:rFonts w:asciiTheme="minorHAnsi" w:hAnsiTheme="minorHAnsi" w:cstheme="minorHAnsi"/>
          <w:iCs/>
        </w:rPr>
      </w:pPr>
    </w:p>
    <w:p w14:paraId="5A2EEA19" w14:textId="77777777" w:rsidR="00B0122B" w:rsidRPr="00C21E5E" w:rsidRDefault="00B0122B" w:rsidP="00E06874">
      <w:pPr>
        <w:pStyle w:val="NoSpacing"/>
        <w:spacing w:after="160" w:line="259" w:lineRule="auto"/>
        <w:jc w:val="both"/>
        <w:rPr>
          <w:rFonts w:asciiTheme="minorHAnsi" w:hAnsiTheme="minorHAnsi" w:cstheme="minorHAnsi"/>
          <w:iCs/>
        </w:rPr>
      </w:pPr>
    </w:p>
    <w:p w14:paraId="5D9FE998" w14:textId="7A445910" w:rsidR="00CB468F" w:rsidRPr="00C21E5E" w:rsidRDefault="00C52B15" w:rsidP="00DC565C">
      <w:pPr>
        <w:pStyle w:val="Heading1"/>
        <w:numPr>
          <w:ilvl w:val="0"/>
          <w:numId w:val="17"/>
        </w:numPr>
        <w:jc w:val="both"/>
        <w:rPr>
          <w:rFonts w:asciiTheme="minorHAnsi" w:hAnsiTheme="minorHAnsi" w:cstheme="minorHAnsi"/>
          <w:color w:val="auto"/>
          <w:sz w:val="22"/>
          <w:szCs w:val="22"/>
        </w:rPr>
      </w:pPr>
      <w:bookmarkStart w:id="9" w:name="_Toc192141772"/>
      <w:bookmarkEnd w:id="8"/>
      <w:r w:rsidRPr="00C21E5E">
        <w:rPr>
          <w:rFonts w:asciiTheme="minorHAnsi" w:hAnsiTheme="minorHAnsi" w:cstheme="minorHAnsi"/>
          <w:color w:val="auto"/>
          <w:sz w:val="22"/>
          <w:szCs w:val="22"/>
        </w:rPr>
        <w:lastRenderedPageBreak/>
        <w:t xml:space="preserve">Major </w:t>
      </w:r>
      <w:r w:rsidR="00F52169" w:rsidRPr="00C21E5E">
        <w:rPr>
          <w:rFonts w:asciiTheme="minorHAnsi" w:hAnsiTheme="minorHAnsi" w:cstheme="minorHAnsi"/>
          <w:color w:val="auto"/>
          <w:sz w:val="22"/>
          <w:szCs w:val="22"/>
        </w:rPr>
        <w:t>Program activi</w:t>
      </w:r>
      <w:r w:rsidR="00F02BF2" w:rsidRPr="00C21E5E">
        <w:rPr>
          <w:rFonts w:asciiTheme="minorHAnsi" w:hAnsiTheme="minorHAnsi" w:cstheme="minorHAnsi"/>
          <w:color w:val="auto"/>
          <w:sz w:val="22"/>
          <w:szCs w:val="22"/>
        </w:rPr>
        <w:t>tie</w:t>
      </w:r>
      <w:r w:rsidR="00F52169" w:rsidRPr="00C21E5E">
        <w:rPr>
          <w:rFonts w:asciiTheme="minorHAnsi" w:hAnsiTheme="minorHAnsi" w:cstheme="minorHAnsi"/>
          <w:color w:val="auto"/>
          <w:sz w:val="22"/>
          <w:szCs w:val="22"/>
        </w:rPr>
        <w:t>s</w:t>
      </w:r>
      <w:bookmarkEnd w:id="9"/>
    </w:p>
    <w:p w14:paraId="3C2DBD7B" w14:textId="4375FD2E" w:rsidR="00AD33F2" w:rsidRPr="00C21E5E" w:rsidRDefault="00AD33F2" w:rsidP="00DC565C">
      <w:pPr>
        <w:pStyle w:val="Heading2"/>
        <w:numPr>
          <w:ilvl w:val="1"/>
          <w:numId w:val="17"/>
        </w:numPr>
        <w:ind w:left="0" w:firstLine="0"/>
        <w:rPr>
          <w:rFonts w:asciiTheme="minorHAnsi" w:hAnsiTheme="minorHAnsi" w:cstheme="minorHAnsi"/>
          <w:sz w:val="22"/>
          <w:szCs w:val="22"/>
        </w:rPr>
      </w:pPr>
      <w:bookmarkStart w:id="10" w:name="_Toc192141773"/>
      <w:r w:rsidRPr="00C21E5E">
        <w:rPr>
          <w:rFonts w:asciiTheme="minorHAnsi" w:hAnsiTheme="minorHAnsi" w:cstheme="minorHAnsi"/>
          <w:sz w:val="22"/>
          <w:szCs w:val="22"/>
        </w:rPr>
        <w:t>Orphans, Vulnerable</w:t>
      </w:r>
      <w:r w:rsidR="00C52B15" w:rsidRPr="00C21E5E">
        <w:rPr>
          <w:rFonts w:asciiTheme="minorHAnsi" w:hAnsiTheme="minorHAnsi" w:cstheme="minorHAnsi"/>
          <w:sz w:val="22"/>
          <w:szCs w:val="22"/>
        </w:rPr>
        <w:t xml:space="preserve"> Families Support</w:t>
      </w:r>
      <w:bookmarkEnd w:id="10"/>
      <w:r w:rsidR="00C52B15" w:rsidRPr="00C21E5E">
        <w:rPr>
          <w:rFonts w:asciiTheme="minorHAnsi" w:hAnsiTheme="minorHAnsi" w:cstheme="minorHAnsi"/>
          <w:sz w:val="22"/>
          <w:szCs w:val="22"/>
        </w:rPr>
        <w:t xml:space="preserve"> </w:t>
      </w:r>
    </w:p>
    <w:p w14:paraId="4AC7DBD5" w14:textId="71FBE942" w:rsidR="009B2AE6" w:rsidRPr="00C21E5E" w:rsidRDefault="009B2AE6" w:rsidP="00E06874">
      <w:pPr>
        <w:pStyle w:val="ListParagraph"/>
        <w:spacing w:after="160" w:line="259" w:lineRule="auto"/>
        <w:ind w:left="0"/>
        <w:jc w:val="both"/>
        <w:rPr>
          <w:rFonts w:cstheme="minorHAnsi"/>
          <w:iCs/>
        </w:rPr>
      </w:pPr>
      <w:r w:rsidRPr="00C21E5E">
        <w:rPr>
          <w:rFonts w:cstheme="minorHAnsi"/>
          <w:iCs/>
        </w:rPr>
        <w:t xml:space="preserve">OVC program has been supported by the Harber Charitable Foundation </w:t>
      </w:r>
      <w:r w:rsidR="009727B2" w:rsidRPr="00C21E5E">
        <w:rPr>
          <w:rFonts w:cstheme="minorHAnsi"/>
          <w:iCs/>
        </w:rPr>
        <w:t>(</w:t>
      </w:r>
      <w:r w:rsidRPr="00C21E5E">
        <w:rPr>
          <w:rFonts w:cstheme="minorHAnsi"/>
          <w:iCs/>
        </w:rPr>
        <w:t>HCF</w:t>
      </w:r>
      <w:r w:rsidR="009727B2" w:rsidRPr="00C21E5E">
        <w:rPr>
          <w:rFonts w:cstheme="minorHAnsi"/>
          <w:iCs/>
        </w:rPr>
        <w:t>)</w:t>
      </w:r>
      <w:r w:rsidRPr="00C21E5E">
        <w:rPr>
          <w:rFonts w:cstheme="minorHAnsi"/>
          <w:iCs/>
        </w:rPr>
        <w:t xml:space="preserve"> and Gabriele a private donor for a couple of years now. This initiative has been instrumental </w:t>
      </w:r>
      <w:r w:rsidR="0041103C" w:rsidRPr="00C21E5E">
        <w:rPr>
          <w:rFonts w:cstheme="minorHAnsi"/>
          <w:iCs/>
        </w:rPr>
        <w:t>and has</w:t>
      </w:r>
      <w:r w:rsidRPr="00C21E5E">
        <w:rPr>
          <w:rFonts w:cstheme="minorHAnsi"/>
          <w:iCs/>
        </w:rPr>
        <w:t xml:space="preserve"> supported them accomplish their educational goals through payment of fees in high school and preschool level. Additionally, we supported upkeep and accommodation for those in college and business startup kitty as an exit strategy plan after completion of various training courses. Psychosocial therapy, counselling and career progression integrated into the program and is ongoing.</w:t>
      </w:r>
    </w:p>
    <w:p w14:paraId="704944A1" w14:textId="683083C8" w:rsidR="009B2AE6" w:rsidRPr="00C21E5E" w:rsidRDefault="009B2AE6" w:rsidP="00DC565C">
      <w:pPr>
        <w:pStyle w:val="ListParagraph"/>
        <w:numPr>
          <w:ilvl w:val="0"/>
          <w:numId w:val="11"/>
        </w:numPr>
        <w:spacing w:after="160" w:line="259" w:lineRule="auto"/>
        <w:jc w:val="both"/>
        <w:rPr>
          <w:rFonts w:cstheme="minorHAnsi"/>
          <w:iCs/>
        </w:rPr>
      </w:pPr>
      <w:r w:rsidRPr="00C21E5E">
        <w:rPr>
          <w:rFonts w:cstheme="minorHAnsi"/>
          <w:iCs/>
        </w:rPr>
        <w:t xml:space="preserve">Number of OVC supported with school fees were </w:t>
      </w:r>
      <w:r w:rsidR="00D5715F" w:rsidRPr="00C21E5E">
        <w:rPr>
          <w:rFonts w:cstheme="minorHAnsi"/>
          <w:iCs/>
        </w:rPr>
        <w:t>15</w:t>
      </w:r>
      <w:r w:rsidR="003128BB" w:rsidRPr="00C21E5E">
        <w:rPr>
          <w:rFonts w:cstheme="minorHAnsi"/>
          <w:iCs/>
        </w:rPr>
        <w:t>.</w:t>
      </w:r>
    </w:p>
    <w:p w14:paraId="45DAD4EA" w14:textId="46A2082B" w:rsidR="009B2AE6" w:rsidRPr="00C21E5E" w:rsidRDefault="009B2AE6" w:rsidP="00DC565C">
      <w:pPr>
        <w:pStyle w:val="ListParagraph"/>
        <w:numPr>
          <w:ilvl w:val="0"/>
          <w:numId w:val="11"/>
        </w:numPr>
        <w:spacing w:after="160" w:line="259" w:lineRule="auto"/>
        <w:jc w:val="both"/>
        <w:rPr>
          <w:rFonts w:cstheme="minorHAnsi"/>
          <w:iCs/>
        </w:rPr>
      </w:pPr>
      <w:r w:rsidRPr="00C21E5E">
        <w:rPr>
          <w:rFonts w:cstheme="minorHAnsi"/>
          <w:iCs/>
        </w:rPr>
        <w:t xml:space="preserve">Number of OVC graduated and received successful exit strategy were </w:t>
      </w:r>
      <w:r w:rsidR="00907FD2" w:rsidRPr="00C21E5E">
        <w:rPr>
          <w:rFonts w:cstheme="minorHAnsi"/>
          <w:iCs/>
        </w:rPr>
        <w:t>six</w:t>
      </w:r>
      <w:r w:rsidRPr="00C21E5E">
        <w:rPr>
          <w:rFonts w:cstheme="minorHAnsi"/>
          <w:iCs/>
        </w:rPr>
        <w:t xml:space="preserve"> out of which two received start up kitty to start income generating activities while they look for employment opportunities. One of the </w:t>
      </w:r>
      <w:r w:rsidR="00051009" w:rsidRPr="00C21E5E">
        <w:rPr>
          <w:rFonts w:cstheme="minorHAnsi"/>
          <w:iCs/>
        </w:rPr>
        <w:t>b</w:t>
      </w:r>
      <w:r w:rsidRPr="00C21E5E">
        <w:rPr>
          <w:rFonts w:cstheme="minorHAnsi"/>
          <w:iCs/>
        </w:rPr>
        <w:t xml:space="preserve">eneficiaries was retained at SWAP and offered an opportunity to work at the finance department. </w:t>
      </w:r>
    </w:p>
    <w:p w14:paraId="7726FBBB" w14:textId="06212B0F" w:rsidR="009B2AE6" w:rsidRPr="00C21E5E" w:rsidRDefault="009B2AE6" w:rsidP="00DC565C">
      <w:pPr>
        <w:pStyle w:val="ListParagraph"/>
        <w:numPr>
          <w:ilvl w:val="0"/>
          <w:numId w:val="11"/>
        </w:numPr>
        <w:spacing w:after="160" w:line="259" w:lineRule="auto"/>
        <w:jc w:val="both"/>
        <w:rPr>
          <w:rFonts w:cstheme="minorHAnsi"/>
        </w:rPr>
      </w:pPr>
      <w:r w:rsidRPr="00C21E5E">
        <w:rPr>
          <w:rFonts w:cstheme="minorHAnsi"/>
        </w:rPr>
        <w:t xml:space="preserve">Five vulnerable families taking care of OVCs, people living with disability and </w:t>
      </w:r>
      <w:r w:rsidR="00E10530" w:rsidRPr="00C21E5E">
        <w:rPr>
          <w:rFonts w:cstheme="minorHAnsi"/>
        </w:rPr>
        <w:t xml:space="preserve">an elder lady in the slums, </w:t>
      </w:r>
      <w:r w:rsidRPr="00C21E5E">
        <w:rPr>
          <w:rFonts w:cstheme="minorHAnsi"/>
        </w:rPr>
        <w:t xml:space="preserve">were provided with routine </w:t>
      </w:r>
      <w:r w:rsidR="00051009" w:rsidRPr="00C21E5E">
        <w:rPr>
          <w:rFonts w:cstheme="minorHAnsi"/>
        </w:rPr>
        <w:t xml:space="preserve">basic </w:t>
      </w:r>
      <w:r w:rsidRPr="00C21E5E">
        <w:rPr>
          <w:rFonts w:cstheme="minorHAnsi"/>
        </w:rPr>
        <w:t>supply every quarterly courtesy of Gabriele's fund kitty.</w:t>
      </w:r>
    </w:p>
    <w:p w14:paraId="2D943643" w14:textId="6CA1913A" w:rsidR="009B2AE6" w:rsidRPr="00C21E5E" w:rsidRDefault="009B2AE6" w:rsidP="00DC565C">
      <w:pPr>
        <w:pStyle w:val="ListParagraph"/>
        <w:numPr>
          <w:ilvl w:val="0"/>
          <w:numId w:val="11"/>
        </w:numPr>
        <w:spacing w:after="160" w:line="259" w:lineRule="auto"/>
        <w:jc w:val="both"/>
        <w:rPr>
          <w:rFonts w:cstheme="minorHAnsi"/>
        </w:rPr>
      </w:pPr>
      <w:r w:rsidRPr="00C21E5E">
        <w:rPr>
          <w:rFonts w:cstheme="minorHAnsi"/>
        </w:rPr>
        <w:t xml:space="preserve">Several individuals and vulnerable community members </w:t>
      </w:r>
      <w:r w:rsidR="00E10530" w:rsidRPr="00C21E5E">
        <w:rPr>
          <w:rFonts w:cstheme="minorHAnsi"/>
        </w:rPr>
        <w:t xml:space="preserve">benefitted from school fees and requirements. </w:t>
      </w:r>
    </w:p>
    <w:p w14:paraId="29F26F99" w14:textId="5F4E2BDE" w:rsidR="009B2AE6" w:rsidRPr="00C21E5E" w:rsidRDefault="009B2AE6" w:rsidP="00DC565C">
      <w:pPr>
        <w:pStyle w:val="ListParagraph"/>
        <w:numPr>
          <w:ilvl w:val="0"/>
          <w:numId w:val="11"/>
        </w:numPr>
        <w:spacing w:after="160" w:line="259" w:lineRule="auto"/>
        <w:jc w:val="both"/>
        <w:rPr>
          <w:rFonts w:cstheme="minorHAnsi"/>
        </w:rPr>
      </w:pPr>
      <w:r w:rsidRPr="00C21E5E">
        <w:rPr>
          <w:rFonts w:cstheme="minorHAnsi"/>
        </w:rPr>
        <w:t>Due to the harsh economic times</w:t>
      </w:r>
      <w:r w:rsidR="00722DE9" w:rsidRPr="00C21E5E">
        <w:rPr>
          <w:rFonts w:cstheme="minorHAnsi"/>
        </w:rPr>
        <w:t>,</w:t>
      </w:r>
      <w:r w:rsidRPr="00C21E5E">
        <w:rPr>
          <w:rFonts w:cstheme="minorHAnsi"/>
        </w:rPr>
        <w:t xml:space="preserve"> some desperate and vulnerable families were supported financially through settlement of hospital bi</w:t>
      </w:r>
      <w:r w:rsidR="00E10530" w:rsidRPr="00C21E5E">
        <w:rPr>
          <w:rFonts w:cstheme="minorHAnsi"/>
        </w:rPr>
        <w:t>lls, funeral contributions, National Health Insurance P</w:t>
      </w:r>
      <w:r w:rsidRPr="00C21E5E">
        <w:rPr>
          <w:rFonts w:cstheme="minorHAnsi"/>
        </w:rPr>
        <w:t xml:space="preserve"> payments, I</w:t>
      </w:r>
      <w:r w:rsidR="00722DE9" w:rsidRPr="00C21E5E">
        <w:rPr>
          <w:rFonts w:cstheme="minorHAnsi"/>
        </w:rPr>
        <w:t xml:space="preserve">ncome </w:t>
      </w:r>
      <w:r w:rsidRPr="00C21E5E">
        <w:rPr>
          <w:rFonts w:cstheme="minorHAnsi"/>
        </w:rPr>
        <w:t>G</w:t>
      </w:r>
      <w:r w:rsidR="00722DE9" w:rsidRPr="00C21E5E">
        <w:rPr>
          <w:rFonts w:cstheme="minorHAnsi"/>
        </w:rPr>
        <w:t xml:space="preserve">enerating </w:t>
      </w:r>
      <w:r w:rsidRPr="00C21E5E">
        <w:rPr>
          <w:rFonts w:cstheme="minorHAnsi"/>
        </w:rPr>
        <w:t>A</w:t>
      </w:r>
      <w:r w:rsidR="00722DE9" w:rsidRPr="00C21E5E">
        <w:rPr>
          <w:rFonts w:cstheme="minorHAnsi"/>
        </w:rPr>
        <w:t>ctivities,</w:t>
      </w:r>
      <w:r w:rsidRPr="00C21E5E">
        <w:rPr>
          <w:rFonts w:cstheme="minorHAnsi"/>
        </w:rPr>
        <w:t xml:space="preserve"> Shelter, food supplies and other forms of specialized needs.</w:t>
      </w:r>
    </w:p>
    <w:p w14:paraId="54B01074" w14:textId="611939D0" w:rsidR="009B2AE6" w:rsidRPr="00C21E5E" w:rsidRDefault="009B2AE6" w:rsidP="00DC565C">
      <w:pPr>
        <w:pStyle w:val="ListParagraph"/>
        <w:numPr>
          <w:ilvl w:val="0"/>
          <w:numId w:val="11"/>
        </w:numPr>
        <w:spacing w:after="160" w:line="259" w:lineRule="auto"/>
        <w:jc w:val="both"/>
        <w:rPr>
          <w:rFonts w:cstheme="minorHAnsi"/>
        </w:rPr>
      </w:pPr>
      <w:r w:rsidRPr="00C21E5E">
        <w:rPr>
          <w:rFonts w:cstheme="minorHAnsi"/>
        </w:rPr>
        <w:t>OVCs on full scholarship continue receiving financial support to complete their education.</w:t>
      </w:r>
    </w:p>
    <w:p w14:paraId="1FCBC81E" w14:textId="77777777" w:rsidR="00B346C0" w:rsidRPr="00C21E5E" w:rsidRDefault="00B346C0" w:rsidP="00B346C0">
      <w:pPr>
        <w:pStyle w:val="ListParagraph"/>
        <w:jc w:val="both"/>
        <w:rPr>
          <w:rFonts w:cstheme="minorHAnsi"/>
        </w:rPr>
      </w:pPr>
    </w:p>
    <w:p w14:paraId="07559C3E" w14:textId="58858581" w:rsidR="00FD31D4" w:rsidRPr="00C21E5E" w:rsidRDefault="009B2AE6" w:rsidP="00B346C0">
      <w:pPr>
        <w:pStyle w:val="ListParagraph"/>
        <w:keepNext/>
        <w:ind w:left="0"/>
        <w:rPr>
          <w:rFonts w:cstheme="minorHAnsi"/>
        </w:rPr>
      </w:pPr>
      <w:r w:rsidRPr="00C21E5E">
        <w:rPr>
          <w:rFonts w:cstheme="minorHAnsi"/>
          <w:noProof/>
          <w:lang w:val="en-US"/>
        </w:rPr>
        <w:drawing>
          <wp:inline distT="0" distB="0" distL="0" distR="0" wp14:anchorId="32A074BE" wp14:editId="07A66C85">
            <wp:extent cx="3276600" cy="2362200"/>
            <wp:effectExtent l="0" t="0" r="0" b="0"/>
            <wp:docPr id="8" name="Picture 8" descr="C:\Users\User\AppData\Local\Microsoft\Windows\INetCache\Content.Outlook\Z1LB42G9\The youth .jpg"/>
            <wp:cNvGraphicFramePr/>
            <a:graphic xmlns:a="http://schemas.openxmlformats.org/drawingml/2006/main">
              <a:graphicData uri="http://schemas.openxmlformats.org/drawingml/2006/picture">
                <pic:pic xmlns:pic="http://schemas.openxmlformats.org/drawingml/2006/picture">
                  <pic:nvPicPr>
                    <pic:cNvPr id="4" name="Picture 4" descr="C:\Users\User\AppData\Local\Microsoft\Windows\INetCache\Content.Outlook\Z1LB42G9\The youth .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362200"/>
                    </a:xfrm>
                    <a:prstGeom prst="rect">
                      <a:avLst/>
                    </a:prstGeom>
                    <a:noFill/>
                    <a:ln>
                      <a:noFill/>
                    </a:ln>
                  </pic:spPr>
                </pic:pic>
              </a:graphicData>
            </a:graphic>
          </wp:inline>
        </w:drawing>
      </w:r>
    </w:p>
    <w:p w14:paraId="65C428B2" w14:textId="33B69D90" w:rsidR="00B0122B" w:rsidRPr="00C21E5E" w:rsidRDefault="00356972" w:rsidP="00356972">
      <w:pPr>
        <w:pStyle w:val="Caption"/>
        <w:rPr>
          <w:rFonts w:cstheme="minorHAnsi"/>
          <w:sz w:val="22"/>
          <w:szCs w:val="22"/>
        </w:rPr>
      </w:pPr>
      <w:bookmarkStart w:id="11" w:name="_Toc189485456"/>
      <w:r w:rsidRPr="00C21E5E">
        <w:rPr>
          <w:rFonts w:cstheme="minorHAnsi"/>
          <w:sz w:val="22"/>
          <w:szCs w:val="22"/>
        </w:rPr>
        <w:t xml:space="preserve">Figure </w:t>
      </w:r>
      <w:r w:rsidRPr="00C21E5E">
        <w:rPr>
          <w:rFonts w:cstheme="minorHAnsi"/>
          <w:sz w:val="22"/>
          <w:szCs w:val="22"/>
        </w:rPr>
        <w:fldChar w:fldCharType="begin"/>
      </w:r>
      <w:r w:rsidRPr="00C21E5E">
        <w:rPr>
          <w:rFonts w:cstheme="minorHAnsi"/>
          <w:sz w:val="22"/>
          <w:szCs w:val="22"/>
        </w:rPr>
        <w:instrText xml:space="preserve"> SEQ Figure \* ARABIC </w:instrText>
      </w:r>
      <w:r w:rsidRPr="00C21E5E">
        <w:rPr>
          <w:rFonts w:cstheme="minorHAnsi"/>
          <w:sz w:val="22"/>
          <w:szCs w:val="22"/>
        </w:rPr>
        <w:fldChar w:fldCharType="separate"/>
      </w:r>
      <w:r w:rsidR="00A91B3A">
        <w:rPr>
          <w:rFonts w:cstheme="minorHAnsi"/>
          <w:noProof/>
          <w:sz w:val="22"/>
          <w:szCs w:val="22"/>
        </w:rPr>
        <w:t>1</w:t>
      </w:r>
      <w:r w:rsidRPr="00C21E5E">
        <w:rPr>
          <w:rFonts w:cstheme="minorHAnsi"/>
          <w:sz w:val="22"/>
          <w:szCs w:val="22"/>
        </w:rPr>
        <w:fldChar w:fldCharType="end"/>
      </w:r>
      <w:r w:rsidRPr="00C21E5E">
        <w:rPr>
          <w:rFonts w:cstheme="minorHAnsi"/>
          <w:sz w:val="22"/>
          <w:szCs w:val="22"/>
        </w:rPr>
        <w:t xml:space="preserve"> At the SWAP offices with some of the graduates of the OVC Program</w:t>
      </w:r>
      <w:bookmarkEnd w:id="11"/>
    </w:p>
    <w:p w14:paraId="29B94E1D" w14:textId="0DA91019" w:rsidR="00F42A79" w:rsidRPr="00C21E5E" w:rsidRDefault="00F42A79" w:rsidP="00DC565C">
      <w:pPr>
        <w:pStyle w:val="Heading2"/>
        <w:numPr>
          <w:ilvl w:val="1"/>
          <w:numId w:val="17"/>
        </w:numPr>
        <w:ind w:left="0" w:firstLine="0"/>
        <w:rPr>
          <w:rFonts w:asciiTheme="minorHAnsi" w:hAnsiTheme="minorHAnsi" w:cstheme="minorHAnsi"/>
          <w:sz w:val="22"/>
          <w:szCs w:val="22"/>
        </w:rPr>
      </w:pPr>
      <w:bookmarkStart w:id="12" w:name="_Toc192141774"/>
      <w:r w:rsidRPr="00C21E5E">
        <w:rPr>
          <w:rFonts w:asciiTheme="minorHAnsi" w:hAnsiTheme="minorHAnsi" w:cstheme="minorHAnsi"/>
          <w:sz w:val="22"/>
          <w:szCs w:val="22"/>
        </w:rPr>
        <w:t xml:space="preserve">SWAP Model </w:t>
      </w:r>
      <w:r w:rsidR="00714BC6" w:rsidRPr="00C21E5E">
        <w:rPr>
          <w:rFonts w:asciiTheme="minorHAnsi" w:hAnsiTheme="minorHAnsi" w:cstheme="minorHAnsi"/>
          <w:sz w:val="22"/>
          <w:szCs w:val="22"/>
        </w:rPr>
        <w:t>Centre</w:t>
      </w:r>
      <w:bookmarkEnd w:id="12"/>
    </w:p>
    <w:p w14:paraId="4A257D7A" w14:textId="77777777" w:rsidR="00E10530" w:rsidRPr="00C21E5E" w:rsidRDefault="00714BC6" w:rsidP="00E06874">
      <w:pPr>
        <w:spacing w:afterLines="160" w:after="384"/>
        <w:jc w:val="both"/>
        <w:rPr>
          <w:rFonts w:cstheme="minorHAnsi"/>
          <w:iCs/>
        </w:rPr>
      </w:pPr>
      <w:r w:rsidRPr="00C21E5E">
        <w:rPr>
          <w:rFonts w:cstheme="minorHAnsi"/>
          <w:iCs/>
        </w:rPr>
        <w:t xml:space="preserve">SWAP model </w:t>
      </w:r>
      <w:r w:rsidR="00314EF7" w:rsidRPr="00C21E5E">
        <w:rPr>
          <w:rFonts w:cstheme="minorHAnsi"/>
          <w:iCs/>
        </w:rPr>
        <w:t>centre</w:t>
      </w:r>
      <w:r w:rsidR="007226A1" w:rsidRPr="00C21E5E">
        <w:rPr>
          <w:rFonts w:cstheme="minorHAnsi"/>
          <w:iCs/>
        </w:rPr>
        <w:t xml:space="preserve"> is situated in </w:t>
      </w:r>
      <w:proofErr w:type="spellStart"/>
      <w:r w:rsidR="007226A1" w:rsidRPr="00C21E5E">
        <w:rPr>
          <w:rFonts w:cstheme="minorHAnsi"/>
          <w:iCs/>
        </w:rPr>
        <w:t>Ahero</w:t>
      </w:r>
      <w:proofErr w:type="spellEnd"/>
      <w:r w:rsidR="007226A1" w:rsidRPr="00C21E5E">
        <w:rPr>
          <w:rFonts w:cstheme="minorHAnsi"/>
          <w:iCs/>
        </w:rPr>
        <w:t xml:space="preserve"> Town, </w:t>
      </w:r>
      <w:proofErr w:type="spellStart"/>
      <w:r w:rsidR="007226A1" w:rsidRPr="00C21E5E">
        <w:rPr>
          <w:rFonts w:cstheme="minorHAnsi"/>
          <w:iCs/>
        </w:rPr>
        <w:t>Nyando</w:t>
      </w:r>
      <w:proofErr w:type="spellEnd"/>
      <w:r w:rsidR="007226A1" w:rsidRPr="00C21E5E">
        <w:rPr>
          <w:rFonts w:cstheme="minorHAnsi"/>
          <w:iCs/>
        </w:rPr>
        <w:t xml:space="preserve"> Sub County. It was established in 2010 to showcase best publ</w:t>
      </w:r>
      <w:r w:rsidR="005A3302" w:rsidRPr="00C21E5E">
        <w:rPr>
          <w:rFonts w:cstheme="minorHAnsi"/>
          <w:iCs/>
        </w:rPr>
        <w:t>ic health practices. SWAP lease</w:t>
      </w:r>
      <w:r w:rsidR="00FD31D4" w:rsidRPr="00C21E5E">
        <w:rPr>
          <w:rFonts w:cstheme="minorHAnsi"/>
          <w:iCs/>
        </w:rPr>
        <w:t>d</w:t>
      </w:r>
      <w:r w:rsidR="007226A1" w:rsidRPr="00C21E5E">
        <w:rPr>
          <w:rFonts w:cstheme="minorHAnsi"/>
          <w:iCs/>
        </w:rPr>
        <w:t xml:space="preserve"> the land and introduced several inno</w:t>
      </w:r>
      <w:r w:rsidRPr="00C21E5E">
        <w:rPr>
          <w:rFonts w:cstheme="minorHAnsi"/>
          <w:iCs/>
        </w:rPr>
        <w:t>vations</w:t>
      </w:r>
      <w:r w:rsidR="00FD31D4" w:rsidRPr="00C21E5E">
        <w:rPr>
          <w:rFonts w:cstheme="minorHAnsi"/>
          <w:iCs/>
        </w:rPr>
        <w:t xml:space="preserve"> such as</w:t>
      </w:r>
      <w:r w:rsidR="007226A1" w:rsidRPr="00C21E5E">
        <w:rPr>
          <w:rFonts w:cstheme="minorHAnsi"/>
          <w:iCs/>
        </w:rPr>
        <w:t xml:space="preserve"> the solar </w:t>
      </w:r>
      <w:r w:rsidRPr="00C21E5E">
        <w:rPr>
          <w:rFonts w:cstheme="minorHAnsi"/>
          <w:iCs/>
        </w:rPr>
        <w:t xml:space="preserve">powered water disinfection unit, also referred to as </w:t>
      </w:r>
      <w:r w:rsidRPr="00C21E5E">
        <w:rPr>
          <w:rFonts w:cstheme="minorHAnsi"/>
          <w:i/>
        </w:rPr>
        <w:t>Sola Maji</w:t>
      </w:r>
      <w:r w:rsidRPr="00C21E5E">
        <w:rPr>
          <w:rFonts w:cstheme="minorHAnsi"/>
          <w:iCs/>
        </w:rPr>
        <w:t>. It pumps</w:t>
      </w:r>
      <w:r w:rsidR="007226A1" w:rsidRPr="00C21E5E">
        <w:rPr>
          <w:rFonts w:cstheme="minorHAnsi"/>
          <w:iCs/>
        </w:rPr>
        <w:t xml:space="preserve"> water from river </w:t>
      </w:r>
      <w:proofErr w:type="spellStart"/>
      <w:r w:rsidR="007226A1" w:rsidRPr="00C21E5E">
        <w:rPr>
          <w:rFonts w:cstheme="minorHAnsi"/>
          <w:iCs/>
        </w:rPr>
        <w:t>Nyando</w:t>
      </w:r>
      <w:proofErr w:type="spellEnd"/>
      <w:r w:rsidRPr="00C21E5E">
        <w:rPr>
          <w:rFonts w:cstheme="minorHAnsi"/>
          <w:iCs/>
        </w:rPr>
        <w:t xml:space="preserve"> using solar</w:t>
      </w:r>
      <w:r w:rsidR="00FD31D4" w:rsidRPr="00C21E5E">
        <w:rPr>
          <w:rFonts w:cstheme="minorHAnsi"/>
          <w:iCs/>
        </w:rPr>
        <w:t xml:space="preserve"> power</w:t>
      </w:r>
      <w:r w:rsidRPr="00C21E5E">
        <w:rPr>
          <w:rFonts w:cstheme="minorHAnsi"/>
          <w:iCs/>
        </w:rPr>
        <w:t>.</w:t>
      </w:r>
      <w:r w:rsidR="007226A1" w:rsidRPr="00C21E5E">
        <w:rPr>
          <w:rFonts w:cstheme="minorHAnsi"/>
          <w:iCs/>
        </w:rPr>
        <w:t xml:space="preserve"> </w:t>
      </w:r>
    </w:p>
    <w:p w14:paraId="44F67292" w14:textId="52EC3120" w:rsidR="007226A1" w:rsidRPr="00C21E5E" w:rsidRDefault="00FD31D4" w:rsidP="00E06874">
      <w:pPr>
        <w:spacing w:afterLines="160" w:after="384"/>
        <w:jc w:val="both"/>
        <w:rPr>
          <w:rFonts w:cstheme="minorHAnsi"/>
          <w:iCs/>
        </w:rPr>
      </w:pPr>
      <w:r w:rsidRPr="00C21E5E">
        <w:rPr>
          <w:rFonts w:cstheme="minorHAnsi"/>
          <w:iCs/>
        </w:rPr>
        <w:lastRenderedPageBreak/>
        <w:t>The apparatus</w:t>
      </w:r>
      <w:r w:rsidR="00714BC6" w:rsidRPr="00C21E5E">
        <w:rPr>
          <w:rFonts w:cstheme="minorHAnsi"/>
          <w:iCs/>
        </w:rPr>
        <w:t xml:space="preserve"> converts </w:t>
      </w:r>
      <w:r w:rsidRPr="00C21E5E">
        <w:rPr>
          <w:rFonts w:cstheme="minorHAnsi"/>
          <w:iCs/>
        </w:rPr>
        <w:t>the contaminated water</w:t>
      </w:r>
      <w:r w:rsidR="00714BC6" w:rsidRPr="00C21E5E">
        <w:rPr>
          <w:rFonts w:cstheme="minorHAnsi"/>
          <w:iCs/>
        </w:rPr>
        <w:t xml:space="preserve"> to drinking </w:t>
      </w:r>
      <w:r w:rsidRPr="00C21E5E">
        <w:rPr>
          <w:rFonts w:cstheme="minorHAnsi"/>
          <w:iCs/>
        </w:rPr>
        <w:t xml:space="preserve">quality water </w:t>
      </w:r>
      <w:r w:rsidR="00714BC6" w:rsidRPr="00C21E5E">
        <w:rPr>
          <w:rFonts w:cstheme="minorHAnsi"/>
          <w:iCs/>
        </w:rPr>
        <w:t>that meets the WHO and KEBS standards by</w:t>
      </w:r>
      <w:r w:rsidRPr="00C21E5E">
        <w:rPr>
          <w:rFonts w:cstheme="minorHAnsi"/>
          <w:iCs/>
        </w:rPr>
        <w:t xml:space="preserve"> using</w:t>
      </w:r>
      <w:r w:rsidR="00714BC6" w:rsidRPr="00C21E5E">
        <w:rPr>
          <w:rFonts w:cstheme="minorHAnsi"/>
          <w:iCs/>
        </w:rPr>
        <w:t xml:space="preserve"> ozone for disinfection onsite </w:t>
      </w:r>
      <w:r w:rsidRPr="00C21E5E">
        <w:rPr>
          <w:rFonts w:cstheme="minorHAnsi"/>
          <w:iCs/>
        </w:rPr>
        <w:t xml:space="preserve">via a </w:t>
      </w:r>
      <w:r w:rsidR="00714BC6" w:rsidRPr="00C21E5E">
        <w:rPr>
          <w:rFonts w:cstheme="minorHAnsi"/>
          <w:iCs/>
        </w:rPr>
        <w:t>new micro-plasma technology. The wat</w:t>
      </w:r>
      <w:r w:rsidR="005A3302" w:rsidRPr="00C21E5E">
        <w:rPr>
          <w:rFonts w:cstheme="minorHAnsi"/>
          <w:iCs/>
        </w:rPr>
        <w:t>er is sold at market rate</w:t>
      </w:r>
      <w:r w:rsidRPr="00C21E5E">
        <w:rPr>
          <w:rFonts w:cstheme="minorHAnsi"/>
          <w:iCs/>
        </w:rPr>
        <w:t>s</w:t>
      </w:r>
      <w:r w:rsidR="005A3302" w:rsidRPr="00C21E5E">
        <w:rPr>
          <w:rFonts w:cstheme="minorHAnsi"/>
          <w:iCs/>
        </w:rPr>
        <w:t xml:space="preserve"> </w:t>
      </w:r>
      <w:r w:rsidR="00714BC6" w:rsidRPr="00C21E5E">
        <w:rPr>
          <w:rFonts w:cstheme="minorHAnsi"/>
          <w:iCs/>
        </w:rPr>
        <w:t xml:space="preserve">to </w:t>
      </w:r>
      <w:r w:rsidRPr="00C21E5E">
        <w:rPr>
          <w:rFonts w:cstheme="minorHAnsi"/>
          <w:iCs/>
        </w:rPr>
        <w:t xml:space="preserve">individuals and </w:t>
      </w:r>
      <w:r w:rsidR="00714BC6" w:rsidRPr="00C21E5E">
        <w:rPr>
          <w:rFonts w:cstheme="minorHAnsi"/>
          <w:iCs/>
        </w:rPr>
        <w:t>water vendor</w:t>
      </w:r>
      <w:r w:rsidRPr="00C21E5E">
        <w:rPr>
          <w:rFonts w:cstheme="minorHAnsi"/>
          <w:iCs/>
        </w:rPr>
        <w:t>s</w:t>
      </w:r>
      <w:r w:rsidR="00714BC6" w:rsidRPr="00C21E5E">
        <w:rPr>
          <w:rFonts w:cstheme="minorHAnsi"/>
          <w:iCs/>
        </w:rPr>
        <w:t>. The trained water operator</w:t>
      </w:r>
      <w:r w:rsidRPr="00C21E5E">
        <w:rPr>
          <w:rFonts w:cstheme="minorHAnsi"/>
          <w:iCs/>
        </w:rPr>
        <w:t xml:space="preserve"> it the one</w:t>
      </w:r>
      <w:r w:rsidR="00714BC6" w:rsidRPr="00C21E5E">
        <w:rPr>
          <w:rFonts w:cstheme="minorHAnsi"/>
          <w:iCs/>
        </w:rPr>
        <w:t xml:space="preserve"> manag</w:t>
      </w:r>
      <w:r w:rsidRPr="00C21E5E">
        <w:rPr>
          <w:rFonts w:cstheme="minorHAnsi"/>
          <w:iCs/>
        </w:rPr>
        <w:t>ing</w:t>
      </w:r>
      <w:r w:rsidR="00714BC6" w:rsidRPr="00C21E5E">
        <w:rPr>
          <w:rFonts w:cstheme="minorHAnsi"/>
          <w:iCs/>
        </w:rPr>
        <w:t xml:space="preserve"> the </w:t>
      </w:r>
      <w:r w:rsidR="00314EF7" w:rsidRPr="00C21E5E">
        <w:rPr>
          <w:rFonts w:cstheme="minorHAnsi"/>
          <w:iCs/>
        </w:rPr>
        <w:t>centre</w:t>
      </w:r>
      <w:r w:rsidR="00714BC6" w:rsidRPr="00C21E5E">
        <w:rPr>
          <w:rFonts w:cstheme="minorHAnsi"/>
          <w:iCs/>
        </w:rPr>
        <w:t xml:space="preserve">. </w:t>
      </w:r>
      <w:r w:rsidRPr="00C21E5E">
        <w:rPr>
          <w:rFonts w:cstheme="minorHAnsi"/>
          <w:iCs/>
        </w:rPr>
        <w:t xml:space="preserve">Over time, the model </w:t>
      </w:r>
      <w:r w:rsidR="00A01765" w:rsidRPr="00C21E5E">
        <w:rPr>
          <w:rFonts w:cstheme="minorHAnsi"/>
          <w:iCs/>
        </w:rPr>
        <w:t>has become a beehive of activities with international and regional visitors. Universities</w:t>
      </w:r>
      <w:r w:rsidR="00FF54E7" w:rsidRPr="00C21E5E">
        <w:rPr>
          <w:rFonts w:cstheme="minorHAnsi"/>
          <w:iCs/>
        </w:rPr>
        <w:t xml:space="preserve"> and colleges</w:t>
      </w:r>
      <w:r w:rsidR="00A01765" w:rsidRPr="00C21E5E">
        <w:rPr>
          <w:rFonts w:cstheme="minorHAnsi"/>
          <w:iCs/>
        </w:rPr>
        <w:t xml:space="preserve"> </w:t>
      </w:r>
      <w:r w:rsidRPr="00C21E5E">
        <w:rPr>
          <w:rFonts w:cstheme="minorHAnsi"/>
          <w:iCs/>
        </w:rPr>
        <w:t xml:space="preserve">alike have been </w:t>
      </w:r>
      <w:r w:rsidR="00A01765" w:rsidRPr="00C21E5E">
        <w:rPr>
          <w:rFonts w:cstheme="minorHAnsi"/>
          <w:iCs/>
        </w:rPr>
        <w:t>us</w:t>
      </w:r>
      <w:r w:rsidRPr="00C21E5E">
        <w:rPr>
          <w:rFonts w:cstheme="minorHAnsi"/>
          <w:iCs/>
        </w:rPr>
        <w:t>ing</w:t>
      </w:r>
      <w:r w:rsidR="00A01765" w:rsidRPr="00C21E5E">
        <w:rPr>
          <w:rFonts w:cstheme="minorHAnsi"/>
          <w:iCs/>
        </w:rPr>
        <w:t xml:space="preserve"> the </w:t>
      </w:r>
      <w:r w:rsidR="00314EF7" w:rsidRPr="00C21E5E">
        <w:rPr>
          <w:rFonts w:cstheme="minorHAnsi"/>
          <w:iCs/>
        </w:rPr>
        <w:t>centre</w:t>
      </w:r>
      <w:r w:rsidR="005A3302" w:rsidRPr="00C21E5E">
        <w:rPr>
          <w:rFonts w:cstheme="minorHAnsi"/>
          <w:iCs/>
        </w:rPr>
        <w:t xml:space="preserve"> as a learning hub for their </w:t>
      </w:r>
      <w:r w:rsidR="00A01765" w:rsidRPr="00C21E5E">
        <w:rPr>
          <w:rFonts w:cstheme="minorHAnsi"/>
          <w:iCs/>
        </w:rPr>
        <w:t xml:space="preserve">students. </w:t>
      </w:r>
    </w:p>
    <w:p w14:paraId="06C0A81C" w14:textId="183160D7" w:rsidR="00714BC6" w:rsidRPr="00C21E5E" w:rsidRDefault="007D4973" w:rsidP="00E06874">
      <w:pPr>
        <w:pStyle w:val="NoSpacing"/>
        <w:spacing w:afterLines="160" w:after="384" w:line="259" w:lineRule="auto"/>
        <w:jc w:val="both"/>
        <w:rPr>
          <w:rFonts w:asciiTheme="minorHAnsi" w:hAnsiTheme="minorHAnsi" w:cstheme="minorHAnsi"/>
          <w:iCs/>
        </w:rPr>
      </w:pPr>
      <w:r w:rsidRPr="00C21E5E">
        <w:rPr>
          <w:rFonts w:asciiTheme="minorHAnsi" w:hAnsiTheme="minorHAnsi" w:cstheme="minorHAnsi"/>
          <w:noProof/>
          <w:lang w:val="en-US" w:eastAsia="en-US"/>
        </w:rPr>
        <w:drawing>
          <wp:anchor distT="0" distB="0" distL="114300" distR="114300" simplePos="0" relativeHeight="251666432" behindDoc="0" locked="0" layoutInCell="1" allowOverlap="1" wp14:anchorId="4B9EB676" wp14:editId="4945B034">
            <wp:simplePos x="0" y="0"/>
            <wp:positionH relativeFrom="margin">
              <wp:align>left</wp:align>
            </wp:positionH>
            <wp:positionV relativeFrom="paragraph">
              <wp:posOffset>62865</wp:posOffset>
            </wp:positionV>
            <wp:extent cx="3362325" cy="2521585"/>
            <wp:effectExtent l="0" t="0" r="9525" b="0"/>
            <wp:wrapSquare wrapText="bothSides"/>
            <wp:docPr id="3" name="Picture 3" descr="C:\Users\Alie\Pictures\2024 photo's\Ahero sola m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2024 photo's\Ahero sola maj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52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152" w:rsidRPr="00C21E5E">
        <w:rPr>
          <w:rFonts w:asciiTheme="minorHAnsi" w:hAnsiTheme="minorHAnsi" w:cstheme="minorHAnsi"/>
          <w:noProof/>
          <w:lang w:val="en-US" w:eastAsia="en-US"/>
        </w:rPr>
        <mc:AlternateContent>
          <mc:Choice Requires="wps">
            <w:drawing>
              <wp:anchor distT="0" distB="0" distL="114300" distR="114300" simplePos="0" relativeHeight="251669504" behindDoc="0" locked="0" layoutInCell="1" allowOverlap="1" wp14:anchorId="7734F49A" wp14:editId="293288C4">
                <wp:simplePos x="0" y="0"/>
                <wp:positionH relativeFrom="column">
                  <wp:posOffset>0</wp:posOffset>
                </wp:positionH>
                <wp:positionV relativeFrom="paragraph">
                  <wp:posOffset>2639060</wp:posOffset>
                </wp:positionV>
                <wp:extent cx="3441700" cy="635"/>
                <wp:effectExtent l="0" t="0" r="0" b="0"/>
                <wp:wrapSquare wrapText="bothSides"/>
                <wp:docPr id="1925521885" name="Text Box 1"/>
                <wp:cNvGraphicFramePr/>
                <a:graphic xmlns:a="http://schemas.openxmlformats.org/drawingml/2006/main">
                  <a:graphicData uri="http://schemas.microsoft.com/office/word/2010/wordprocessingShape">
                    <wps:wsp>
                      <wps:cNvSpPr txBox="1"/>
                      <wps:spPr>
                        <a:xfrm>
                          <a:off x="0" y="0"/>
                          <a:ext cx="3441700" cy="635"/>
                        </a:xfrm>
                        <a:prstGeom prst="rect">
                          <a:avLst/>
                        </a:prstGeom>
                        <a:solidFill>
                          <a:prstClr val="white"/>
                        </a:solidFill>
                        <a:ln>
                          <a:noFill/>
                        </a:ln>
                      </wps:spPr>
                      <wps:txbx>
                        <w:txbxContent>
                          <w:p w14:paraId="719CBC14" w14:textId="7EA61798" w:rsidR="00C21E5E" w:rsidRPr="007B69FB" w:rsidRDefault="00C21E5E" w:rsidP="00C41152">
                            <w:pPr>
                              <w:pStyle w:val="Caption"/>
                              <w:rPr>
                                <w:rFonts w:ascii="Calibri" w:eastAsia="Calibri" w:hAnsi="Calibri" w:cs="Times New Roman"/>
                                <w:noProof/>
                                <w:sz w:val="22"/>
                                <w:szCs w:val="22"/>
                              </w:rPr>
                            </w:pPr>
                            <w:bookmarkStart w:id="13" w:name="_Toc189463004"/>
                            <w:bookmarkStart w:id="14" w:name="_Toc189463033"/>
                            <w:bookmarkStart w:id="15" w:name="_Toc189485457"/>
                            <w:r>
                              <w:t xml:space="preserve">Figure 2: </w:t>
                            </w:r>
                            <w:r w:rsidRPr="00E0374B">
                              <w:t xml:space="preserve">Solar Powered Water Disinfection at </w:t>
                            </w:r>
                            <w:r>
                              <w:t>SWAP</w:t>
                            </w:r>
                            <w:r w:rsidRPr="00E0374B">
                              <w:t xml:space="preserve"> Model Centre</w:t>
                            </w:r>
                            <w:bookmarkEnd w:id="13"/>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4F49A" id="Text Box 1" o:spid="_x0000_s1027" type="#_x0000_t202" style="position:absolute;left:0;text-align:left;margin-left:0;margin-top:207.8pt;width:27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" stroked="f">
                <v:textbox style="mso-fit-shape-to-text:t" inset="0,0,0,0">
                  <w:txbxContent>
                    <w:p w14:paraId="719CBC14" w14:textId="7EA61798" w:rsidR="00C21E5E" w:rsidRPr="007B69FB" w:rsidRDefault="00C21E5E" w:rsidP="00C41152">
                      <w:pPr>
                        <w:pStyle w:val="Caption"/>
                        <w:rPr>
                          <w:rFonts w:ascii="Calibri" w:eastAsia="Calibri" w:hAnsi="Calibri" w:cs="Times New Roman"/>
                          <w:noProof/>
                          <w:sz w:val="22"/>
                          <w:szCs w:val="22"/>
                        </w:rPr>
                      </w:pPr>
                      <w:bookmarkStart w:id="17" w:name="_Toc189463004"/>
                      <w:bookmarkStart w:id="18" w:name="_Toc189463033"/>
                      <w:bookmarkStart w:id="19" w:name="_Toc189485457"/>
                      <w:r>
                        <w:t xml:space="preserve">Figure 2: </w:t>
                      </w:r>
                      <w:r w:rsidRPr="00E0374B">
                        <w:t xml:space="preserve">Solar Powered Water Disinfection at </w:t>
                      </w:r>
                      <w:r>
                        <w:t>SWAP</w:t>
                      </w:r>
                      <w:r w:rsidRPr="00E0374B">
                        <w:t xml:space="preserve"> Model Centre</w:t>
                      </w:r>
                      <w:bookmarkEnd w:id="17"/>
                      <w:bookmarkEnd w:id="18"/>
                      <w:bookmarkEnd w:id="19"/>
                    </w:p>
                  </w:txbxContent>
                </v:textbox>
                <w10:wrap type="square"/>
              </v:shape>
            </w:pict>
          </mc:Fallback>
        </mc:AlternateContent>
      </w:r>
      <w:r w:rsidR="0066087E" w:rsidRPr="00C21E5E">
        <w:rPr>
          <w:rFonts w:asciiTheme="minorHAnsi" w:hAnsiTheme="minorHAnsi" w:cstheme="minorHAnsi"/>
          <w:color w:val="000000"/>
        </w:rPr>
        <w:t xml:space="preserve"> </w:t>
      </w:r>
      <w:r w:rsidR="0066087E" w:rsidRPr="00C21E5E">
        <w:rPr>
          <w:rFonts w:asciiTheme="minorHAnsi" w:eastAsiaTheme="minorHAnsi" w:hAnsiTheme="minorHAnsi" w:cstheme="minorHAnsi"/>
          <w:iCs/>
          <w:lang w:eastAsia="en-US"/>
        </w:rPr>
        <w:t>Another key initiative involves the social marketing and promotion of health products, which are distributed through a community kiosk. Revenue generated is reinvested into a revolving fund to ensure continuous stock replenishment. The implementation of new marketing strategies and promotional materials, supported by three students from the University of Leiden’s Frugal Innovation Course, significantly boosted sales of both water and health products.</w:t>
      </w:r>
      <w:r w:rsidR="00A01765" w:rsidRPr="00C21E5E">
        <w:rPr>
          <w:rFonts w:asciiTheme="minorHAnsi" w:eastAsiaTheme="minorHAnsi" w:hAnsiTheme="minorHAnsi" w:cstheme="minorHAnsi"/>
          <w:iCs/>
          <w:lang w:eastAsia="en-US"/>
        </w:rPr>
        <w:t xml:space="preserve"> </w:t>
      </w:r>
    </w:p>
    <w:p w14:paraId="427C525F" w14:textId="77777777" w:rsidR="00E10530" w:rsidRPr="00C21E5E" w:rsidRDefault="00E10530" w:rsidP="00E06874">
      <w:pPr>
        <w:spacing w:afterLines="160" w:after="384"/>
        <w:rPr>
          <w:rFonts w:cstheme="minorHAnsi"/>
          <w:iCs/>
        </w:rPr>
      </w:pPr>
    </w:p>
    <w:p w14:paraId="23605728" w14:textId="0C6C9343" w:rsidR="00051009" w:rsidRPr="00C21E5E" w:rsidRDefault="0066087E" w:rsidP="00E06874">
      <w:pPr>
        <w:spacing w:afterLines="160" w:after="384"/>
        <w:rPr>
          <w:rFonts w:cstheme="minorHAnsi"/>
          <w:iCs/>
        </w:rPr>
      </w:pPr>
      <w:r w:rsidRPr="00C21E5E">
        <w:rPr>
          <w:rFonts w:cstheme="minorHAnsi"/>
          <w:iCs/>
        </w:rPr>
        <w:t>The latrines were upgraded with the installation of Sato Pans, an innovative toilet pan featuring a mechanical and water seal that effectively blocks exposure to open air. This upgrade significantly reduces odo</w:t>
      </w:r>
      <w:r w:rsidR="00E10530" w:rsidRPr="00C21E5E">
        <w:rPr>
          <w:rFonts w:cstheme="minorHAnsi"/>
          <w:iCs/>
        </w:rPr>
        <w:t>u</w:t>
      </w:r>
      <w:r w:rsidRPr="00C21E5E">
        <w:rPr>
          <w:rFonts w:cstheme="minorHAnsi"/>
          <w:iCs/>
        </w:rPr>
        <w:t>rs, minimizes fly infestations, and limits the spread of pathogens, enhancing overall sanitation and hygiene.</w:t>
      </w:r>
      <w:r w:rsidR="00996D3E" w:rsidRPr="00C21E5E">
        <w:rPr>
          <w:rFonts w:cstheme="minorHAnsi"/>
          <w:iCs/>
        </w:rPr>
        <w:t xml:space="preserve"> </w:t>
      </w:r>
    </w:p>
    <w:p w14:paraId="536D6CA8" w14:textId="5F570A06" w:rsidR="00996D3E" w:rsidRPr="00C21E5E" w:rsidRDefault="00EF2718" w:rsidP="00E06874">
      <w:pPr>
        <w:spacing w:afterLines="160" w:after="384"/>
        <w:jc w:val="both"/>
        <w:rPr>
          <w:rFonts w:cstheme="minorHAnsi"/>
          <w:iCs/>
        </w:rPr>
      </w:pPr>
      <w:r w:rsidRPr="00C21E5E">
        <w:rPr>
          <w:rFonts w:cstheme="minorHAnsi"/>
          <w:iCs/>
        </w:rPr>
        <w:t>The centre features a traditional kitchen equipped with clean energy, improved cook</w:t>
      </w:r>
      <w:r w:rsidR="00E10530" w:rsidRPr="00C21E5E">
        <w:rPr>
          <w:rFonts w:cstheme="minorHAnsi"/>
          <w:iCs/>
        </w:rPr>
        <w:t>-</w:t>
      </w:r>
      <w:r w:rsidRPr="00C21E5E">
        <w:rPr>
          <w:rFonts w:cstheme="minorHAnsi"/>
          <w:iCs/>
        </w:rPr>
        <w:t>stoves. These cook</w:t>
      </w:r>
      <w:r w:rsidR="00E10530" w:rsidRPr="00C21E5E">
        <w:rPr>
          <w:rFonts w:cstheme="minorHAnsi"/>
          <w:iCs/>
        </w:rPr>
        <w:t>-</w:t>
      </w:r>
      <w:r w:rsidRPr="00C21E5E">
        <w:rPr>
          <w:rFonts w:cstheme="minorHAnsi"/>
          <w:iCs/>
        </w:rPr>
        <w:t>stoves not only reduce fuel consumption and environmental impact but also lower greenhouse gas emissions and help slow deforestation. Additionally, the reduced smoke production decreases the risk of upper respiratory tract and ocular infections caused by smoke exposure. Both the improved cook</w:t>
      </w:r>
      <w:r w:rsidR="00E10530" w:rsidRPr="00C21E5E">
        <w:rPr>
          <w:rFonts w:cstheme="minorHAnsi"/>
          <w:iCs/>
        </w:rPr>
        <w:t>-</w:t>
      </w:r>
      <w:r w:rsidRPr="00C21E5E">
        <w:rPr>
          <w:rFonts w:cstheme="minorHAnsi"/>
          <w:iCs/>
        </w:rPr>
        <w:t>stoves and the Sato Pan are actively promoted at the community kiosk to encourage wider adoption and improved public health in the communities it deserves</w:t>
      </w:r>
      <w:r w:rsidR="00A01765" w:rsidRPr="00C21E5E">
        <w:rPr>
          <w:rFonts w:cstheme="minorHAnsi"/>
          <w:iCs/>
        </w:rPr>
        <w:t xml:space="preserve">. </w:t>
      </w:r>
    </w:p>
    <w:p w14:paraId="2A71BD61" w14:textId="5017A7DC" w:rsidR="00B0122B" w:rsidRPr="00C21E5E" w:rsidRDefault="00A01765" w:rsidP="00E06874">
      <w:pPr>
        <w:spacing w:afterLines="160" w:after="384"/>
        <w:jc w:val="both"/>
        <w:rPr>
          <w:rFonts w:cstheme="minorHAnsi"/>
          <w:iCs/>
        </w:rPr>
      </w:pPr>
      <w:r w:rsidRPr="00C21E5E">
        <w:rPr>
          <w:rFonts w:cstheme="minorHAnsi"/>
          <w:iCs/>
        </w:rPr>
        <w:t>A training room is used for community gatherings and trainings.</w:t>
      </w:r>
      <w:r w:rsidR="005A3302" w:rsidRPr="00C21E5E">
        <w:rPr>
          <w:rFonts w:cstheme="minorHAnsi"/>
          <w:iCs/>
        </w:rPr>
        <w:t xml:space="preserve"> Handwashing stations are strategically placed in the </w:t>
      </w:r>
      <w:r w:rsidR="00314EF7" w:rsidRPr="00C21E5E">
        <w:rPr>
          <w:rFonts w:cstheme="minorHAnsi"/>
          <w:iCs/>
        </w:rPr>
        <w:t>centre</w:t>
      </w:r>
      <w:r w:rsidR="005A3302" w:rsidRPr="00C21E5E">
        <w:rPr>
          <w:rFonts w:cstheme="minorHAnsi"/>
          <w:iCs/>
        </w:rPr>
        <w:t xml:space="preserve"> </w:t>
      </w:r>
      <w:r w:rsidR="00EF2718" w:rsidRPr="00C21E5E">
        <w:rPr>
          <w:rFonts w:cstheme="minorHAnsi"/>
          <w:iCs/>
        </w:rPr>
        <w:t>next to a</w:t>
      </w:r>
      <w:r w:rsidR="005A3302" w:rsidRPr="00C21E5E">
        <w:rPr>
          <w:rFonts w:cstheme="minorHAnsi"/>
          <w:iCs/>
        </w:rPr>
        <w:t xml:space="preserve"> ceramic filter for safe drinking water.</w:t>
      </w:r>
      <w:r w:rsidRPr="00C21E5E">
        <w:rPr>
          <w:rFonts w:cstheme="minorHAnsi"/>
          <w:iCs/>
        </w:rPr>
        <w:t xml:space="preserve"> </w:t>
      </w:r>
      <w:r w:rsidR="00FF54E7" w:rsidRPr="00C21E5E">
        <w:rPr>
          <w:rFonts w:cstheme="minorHAnsi"/>
          <w:iCs/>
        </w:rPr>
        <w:t>The model centre</w:t>
      </w:r>
      <w:r w:rsidR="005A3302" w:rsidRPr="00C21E5E">
        <w:rPr>
          <w:rFonts w:cstheme="minorHAnsi"/>
          <w:iCs/>
        </w:rPr>
        <w:t xml:space="preserve"> was negatively affected by flood</w:t>
      </w:r>
      <w:r w:rsidR="00EF2718" w:rsidRPr="00C21E5E">
        <w:rPr>
          <w:rFonts w:cstheme="minorHAnsi"/>
          <w:iCs/>
        </w:rPr>
        <w:t>ing</w:t>
      </w:r>
      <w:r w:rsidR="005A3302" w:rsidRPr="00C21E5E">
        <w:rPr>
          <w:rFonts w:cstheme="minorHAnsi"/>
          <w:iCs/>
        </w:rPr>
        <w:t xml:space="preserve"> </w:t>
      </w:r>
      <w:r w:rsidR="00E10530" w:rsidRPr="00C21E5E">
        <w:rPr>
          <w:rFonts w:cstheme="minorHAnsi"/>
          <w:iCs/>
        </w:rPr>
        <w:t>after</w:t>
      </w:r>
      <w:r w:rsidR="00EF2718" w:rsidRPr="00C21E5E">
        <w:rPr>
          <w:rFonts w:cstheme="minorHAnsi"/>
          <w:iCs/>
        </w:rPr>
        <w:t xml:space="preserve"> the</w:t>
      </w:r>
      <w:r w:rsidR="005A3302" w:rsidRPr="00C21E5E">
        <w:rPr>
          <w:rFonts w:cstheme="minorHAnsi"/>
          <w:iCs/>
        </w:rPr>
        <w:t xml:space="preserve"> </w:t>
      </w:r>
      <w:r w:rsidR="007D4973" w:rsidRPr="00C21E5E">
        <w:rPr>
          <w:rFonts w:cstheme="minorHAnsi"/>
          <w:iCs/>
        </w:rPr>
        <w:t xml:space="preserve">river </w:t>
      </w:r>
      <w:proofErr w:type="spellStart"/>
      <w:r w:rsidR="007D4973" w:rsidRPr="00C21E5E">
        <w:rPr>
          <w:rFonts w:cstheme="minorHAnsi"/>
          <w:iCs/>
        </w:rPr>
        <w:t>Nyando</w:t>
      </w:r>
      <w:proofErr w:type="spellEnd"/>
      <w:r w:rsidR="007D4973" w:rsidRPr="00C21E5E">
        <w:rPr>
          <w:rFonts w:cstheme="minorHAnsi"/>
          <w:iCs/>
        </w:rPr>
        <w:t xml:space="preserve"> burst</w:t>
      </w:r>
      <w:r w:rsidR="00EF2718" w:rsidRPr="00C21E5E">
        <w:rPr>
          <w:rFonts w:cstheme="minorHAnsi"/>
          <w:iCs/>
        </w:rPr>
        <w:t xml:space="preserve"> from</w:t>
      </w:r>
      <w:r w:rsidR="007D4973" w:rsidRPr="00C21E5E">
        <w:rPr>
          <w:rFonts w:cstheme="minorHAnsi"/>
          <w:iCs/>
        </w:rPr>
        <w:t xml:space="preserve"> its banks</w:t>
      </w:r>
      <w:r w:rsidR="00EF2718" w:rsidRPr="00C21E5E">
        <w:rPr>
          <w:rFonts w:cstheme="minorHAnsi"/>
          <w:iCs/>
        </w:rPr>
        <w:t xml:space="preserve"> and</w:t>
      </w:r>
      <w:r w:rsidR="005A3302" w:rsidRPr="00C21E5E">
        <w:rPr>
          <w:rFonts w:cstheme="minorHAnsi"/>
          <w:iCs/>
        </w:rPr>
        <w:t xml:space="preserve"> submerged the </w:t>
      </w:r>
      <w:r w:rsidR="00314EF7" w:rsidRPr="00C21E5E">
        <w:rPr>
          <w:rFonts w:cstheme="minorHAnsi"/>
          <w:iCs/>
        </w:rPr>
        <w:t>centre</w:t>
      </w:r>
      <w:r w:rsidR="00EF2718" w:rsidRPr="00C21E5E">
        <w:rPr>
          <w:rFonts w:cstheme="minorHAnsi"/>
          <w:iCs/>
        </w:rPr>
        <w:t xml:space="preserve"> with</w:t>
      </w:r>
      <w:r w:rsidR="005A3302" w:rsidRPr="00C21E5E">
        <w:rPr>
          <w:rFonts w:cstheme="minorHAnsi"/>
          <w:iCs/>
        </w:rPr>
        <w:t xml:space="preserve"> water and caused damage</w:t>
      </w:r>
      <w:r w:rsidR="00EF2718" w:rsidRPr="00C21E5E">
        <w:rPr>
          <w:rFonts w:cstheme="minorHAnsi"/>
          <w:iCs/>
        </w:rPr>
        <w:t>s</w:t>
      </w:r>
      <w:r w:rsidR="005A3302" w:rsidRPr="00C21E5E">
        <w:rPr>
          <w:rFonts w:cstheme="minorHAnsi"/>
          <w:iCs/>
        </w:rPr>
        <w:t xml:space="preserve"> to the infrastructure. </w:t>
      </w:r>
    </w:p>
    <w:p w14:paraId="54D8B07F" w14:textId="637BB644" w:rsidR="00FD7C60" w:rsidRPr="00C21E5E" w:rsidRDefault="007D4973" w:rsidP="00DC565C">
      <w:pPr>
        <w:pStyle w:val="Heading2"/>
        <w:numPr>
          <w:ilvl w:val="1"/>
          <w:numId w:val="17"/>
        </w:numPr>
        <w:ind w:left="0" w:firstLine="0"/>
        <w:rPr>
          <w:rFonts w:asciiTheme="minorHAnsi" w:hAnsiTheme="minorHAnsi" w:cstheme="minorHAnsi"/>
          <w:iCs/>
          <w:sz w:val="22"/>
          <w:szCs w:val="22"/>
        </w:rPr>
      </w:pPr>
      <w:bookmarkStart w:id="16" w:name="_Toc192141775"/>
      <w:r w:rsidRPr="00C21E5E">
        <w:rPr>
          <w:rFonts w:asciiTheme="minorHAnsi" w:hAnsiTheme="minorHAnsi" w:cstheme="minorHAnsi"/>
          <w:b w:val="0"/>
          <w:noProof/>
          <w:sz w:val="22"/>
          <w:szCs w:val="22"/>
          <w:lang w:val="en-US"/>
        </w:rPr>
        <w:lastRenderedPageBreak/>
        <w:drawing>
          <wp:anchor distT="0" distB="0" distL="114300" distR="114300" simplePos="0" relativeHeight="251667456" behindDoc="0" locked="0" layoutInCell="1" allowOverlap="1" wp14:anchorId="54C8EFA6" wp14:editId="5B997D3E">
            <wp:simplePos x="0" y="0"/>
            <wp:positionH relativeFrom="margin">
              <wp:align>left</wp:align>
            </wp:positionH>
            <wp:positionV relativeFrom="paragraph">
              <wp:posOffset>236855</wp:posOffset>
            </wp:positionV>
            <wp:extent cx="2552700" cy="2177415"/>
            <wp:effectExtent l="0" t="0" r="0" b="0"/>
            <wp:wrapSquare wrapText="bothSides"/>
            <wp:docPr id="5" name="Picture 5" descr="C:\Users\Alie\Documents\My Documents\2024\Donor See\John\John do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e\Documents\My Documents\2024\Donor See\John\John donation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6C9" w:rsidRPr="00C21E5E">
        <w:rPr>
          <w:rFonts w:asciiTheme="minorHAnsi" w:hAnsiTheme="minorHAnsi" w:cstheme="minorHAnsi"/>
          <w:sz w:val="22"/>
          <w:szCs w:val="22"/>
        </w:rPr>
        <w:t>Donor See</w:t>
      </w:r>
      <w:bookmarkEnd w:id="16"/>
      <w:r w:rsidR="00D406C9" w:rsidRPr="00C21E5E">
        <w:rPr>
          <w:rFonts w:asciiTheme="minorHAnsi" w:hAnsiTheme="minorHAnsi" w:cstheme="minorHAnsi"/>
          <w:sz w:val="22"/>
          <w:szCs w:val="22"/>
        </w:rPr>
        <w:t xml:space="preserve"> </w:t>
      </w:r>
    </w:p>
    <w:p w14:paraId="2D583D94" w14:textId="583366D2" w:rsidR="00051009" w:rsidRPr="00C21E5E" w:rsidRDefault="00051009" w:rsidP="00E06874">
      <w:pPr>
        <w:pStyle w:val="NoSpacing"/>
        <w:spacing w:line="259" w:lineRule="auto"/>
        <w:rPr>
          <w:rFonts w:asciiTheme="minorHAnsi" w:hAnsiTheme="minorHAnsi" w:cstheme="minorHAnsi"/>
          <w:iCs/>
        </w:rPr>
      </w:pPr>
      <w:r w:rsidRPr="00C21E5E">
        <w:rPr>
          <w:rFonts w:asciiTheme="minorHAnsi" w:hAnsiTheme="minorHAnsi" w:cstheme="minorHAnsi"/>
          <w:iCs/>
        </w:rPr>
        <w:t>Donor See is a U</w:t>
      </w:r>
      <w:r w:rsidR="006E45FF" w:rsidRPr="00C21E5E">
        <w:rPr>
          <w:rFonts w:asciiTheme="minorHAnsi" w:hAnsiTheme="minorHAnsi" w:cstheme="minorHAnsi"/>
          <w:iCs/>
        </w:rPr>
        <w:t xml:space="preserve">nited </w:t>
      </w:r>
      <w:r w:rsidRPr="00C21E5E">
        <w:rPr>
          <w:rFonts w:asciiTheme="minorHAnsi" w:hAnsiTheme="minorHAnsi" w:cstheme="minorHAnsi"/>
          <w:iCs/>
        </w:rPr>
        <w:t>S</w:t>
      </w:r>
      <w:r w:rsidR="006E45FF" w:rsidRPr="00C21E5E">
        <w:rPr>
          <w:rFonts w:asciiTheme="minorHAnsi" w:hAnsiTheme="minorHAnsi" w:cstheme="minorHAnsi"/>
          <w:iCs/>
        </w:rPr>
        <w:t>tates (US)</w:t>
      </w:r>
      <w:r w:rsidRPr="00C21E5E">
        <w:rPr>
          <w:rFonts w:asciiTheme="minorHAnsi" w:hAnsiTheme="minorHAnsi" w:cstheme="minorHAnsi"/>
          <w:iCs/>
        </w:rPr>
        <w:t xml:space="preserve"> </w:t>
      </w:r>
      <w:r w:rsidR="006E45FF" w:rsidRPr="00C21E5E">
        <w:rPr>
          <w:rFonts w:asciiTheme="minorHAnsi" w:hAnsiTheme="minorHAnsi" w:cstheme="minorHAnsi"/>
          <w:iCs/>
        </w:rPr>
        <w:t>b</w:t>
      </w:r>
      <w:r w:rsidRPr="00C21E5E">
        <w:rPr>
          <w:rFonts w:asciiTheme="minorHAnsi" w:hAnsiTheme="minorHAnsi" w:cstheme="minorHAnsi"/>
          <w:iCs/>
        </w:rPr>
        <w:t xml:space="preserve">ased </w:t>
      </w:r>
      <w:r w:rsidR="006E45FF" w:rsidRPr="00C21E5E">
        <w:rPr>
          <w:rFonts w:asciiTheme="minorHAnsi" w:hAnsiTheme="minorHAnsi" w:cstheme="minorHAnsi"/>
          <w:iCs/>
        </w:rPr>
        <w:t>c</w:t>
      </w:r>
      <w:r w:rsidRPr="00C21E5E">
        <w:rPr>
          <w:rFonts w:asciiTheme="minorHAnsi" w:hAnsiTheme="minorHAnsi" w:cstheme="minorHAnsi"/>
          <w:iCs/>
        </w:rPr>
        <w:t>rowdfunding platform</w:t>
      </w:r>
      <w:r w:rsidR="006E45FF" w:rsidRPr="00C21E5E">
        <w:rPr>
          <w:rFonts w:asciiTheme="minorHAnsi" w:hAnsiTheme="minorHAnsi" w:cstheme="minorHAnsi"/>
          <w:iCs/>
        </w:rPr>
        <w:t xml:space="preserve"> that has enabled us to create meaningful </w:t>
      </w:r>
      <w:r w:rsidRPr="00C21E5E">
        <w:rPr>
          <w:rFonts w:asciiTheme="minorHAnsi" w:hAnsiTheme="minorHAnsi" w:cstheme="minorHAnsi"/>
          <w:iCs/>
        </w:rPr>
        <w:t>impact and transformed lives in both big and small ways</w:t>
      </w:r>
      <w:r w:rsidR="006E45FF" w:rsidRPr="00C21E5E">
        <w:rPr>
          <w:rFonts w:asciiTheme="minorHAnsi" w:hAnsiTheme="minorHAnsi" w:cstheme="minorHAnsi"/>
          <w:iCs/>
        </w:rPr>
        <w:t>. Through this platform, we have successfully raised a</w:t>
      </w:r>
      <w:r w:rsidRPr="00C21E5E">
        <w:rPr>
          <w:rFonts w:asciiTheme="minorHAnsi" w:hAnsiTheme="minorHAnsi" w:cstheme="minorHAnsi"/>
          <w:iCs/>
        </w:rPr>
        <w:t xml:space="preserve"> </w:t>
      </w:r>
      <w:r w:rsidR="006E45FF" w:rsidRPr="00C21E5E">
        <w:rPr>
          <w:rFonts w:asciiTheme="minorHAnsi" w:hAnsiTheme="minorHAnsi" w:cstheme="minorHAnsi"/>
          <w:iCs/>
        </w:rPr>
        <w:t>c</w:t>
      </w:r>
      <w:r w:rsidRPr="00C21E5E">
        <w:rPr>
          <w:rFonts w:asciiTheme="minorHAnsi" w:hAnsiTheme="minorHAnsi" w:cstheme="minorHAnsi"/>
          <w:iCs/>
        </w:rPr>
        <w:t>umulative</w:t>
      </w:r>
      <w:r w:rsidR="001B07F9" w:rsidRPr="00C21E5E">
        <w:rPr>
          <w:rFonts w:asciiTheme="minorHAnsi" w:hAnsiTheme="minorHAnsi" w:cstheme="minorHAnsi"/>
          <w:iCs/>
        </w:rPr>
        <w:t>ly</w:t>
      </w:r>
      <w:r w:rsidRPr="00C21E5E">
        <w:rPr>
          <w:rFonts w:asciiTheme="minorHAnsi" w:hAnsiTheme="minorHAnsi" w:cstheme="minorHAnsi"/>
          <w:iCs/>
        </w:rPr>
        <w:t xml:space="preserve"> </w:t>
      </w:r>
      <w:r w:rsidR="006E45FF" w:rsidRPr="00C21E5E">
        <w:rPr>
          <w:rFonts w:asciiTheme="minorHAnsi" w:hAnsiTheme="minorHAnsi" w:cstheme="minorHAnsi"/>
          <w:iCs/>
        </w:rPr>
        <w:t>total of</w:t>
      </w:r>
      <w:r w:rsidRPr="00C21E5E">
        <w:rPr>
          <w:rFonts w:asciiTheme="minorHAnsi" w:hAnsiTheme="minorHAnsi" w:cstheme="minorHAnsi"/>
          <w:iCs/>
        </w:rPr>
        <w:t xml:space="preserve"> USD 37,637</w:t>
      </w:r>
      <w:r w:rsidR="006E45FF" w:rsidRPr="00C21E5E">
        <w:rPr>
          <w:rFonts w:asciiTheme="minorHAnsi" w:hAnsiTheme="minorHAnsi" w:cstheme="minorHAnsi"/>
          <w:iCs/>
        </w:rPr>
        <w:t>, fully funding</w:t>
      </w:r>
      <w:r w:rsidRPr="00C21E5E">
        <w:rPr>
          <w:rFonts w:asciiTheme="minorHAnsi" w:hAnsiTheme="minorHAnsi" w:cstheme="minorHAnsi"/>
          <w:iCs/>
        </w:rPr>
        <w:t xml:space="preserve"> </w:t>
      </w:r>
      <w:r w:rsidR="006E45FF" w:rsidRPr="00C21E5E">
        <w:rPr>
          <w:rFonts w:asciiTheme="minorHAnsi" w:hAnsiTheme="minorHAnsi" w:cstheme="minorHAnsi"/>
          <w:iCs/>
        </w:rPr>
        <w:t>67</w:t>
      </w:r>
      <w:r w:rsidRPr="00C21E5E">
        <w:rPr>
          <w:rFonts w:asciiTheme="minorHAnsi" w:hAnsiTheme="minorHAnsi" w:cstheme="minorHAnsi"/>
          <w:iCs/>
        </w:rPr>
        <w:t xml:space="preserve"> projects</w:t>
      </w:r>
      <w:r w:rsidR="006E45FF" w:rsidRPr="00C21E5E">
        <w:rPr>
          <w:rFonts w:asciiTheme="minorHAnsi" w:hAnsiTheme="minorHAnsi" w:cstheme="minorHAnsi"/>
          <w:iCs/>
        </w:rPr>
        <w:t xml:space="preserve">. </w:t>
      </w:r>
    </w:p>
    <w:p w14:paraId="2D3F2BE3" w14:textId="77777777" w:rsidR="00051009" w:rsidRPr="00C21E5E" w:rsidRDefault="00051009" w:rsidP="00EF2718">
      <w:pPr>
        <w:rPr>
          <w:rFonts w:cstheme="minorHAnsi"/>
          <w:iCs/>
        </w:rPr>
      </w:pPr>
    </w:p>
    <w:p w14:paraId="66B9314B" w14:textId="02A6AF41" w:rsidR="00051009" w:rsidRPr="00C21E5E" w:rsidRDefault="00051009" w:rsidP="00EF2718">
      <w:pPr>
        <w:rPr>
          <w:rFonts w:cstheme="minorHAnsi"/>
          <w:iCs/>
        </w:rPr>
      </w:pPr>
    </w:p>
    <w:p w14:paraId="4F9DFCD2" w14:textId="0F12A56C" w:rsidR="00051009" w:rsidRPr="00C21E5E" w:rsidRDefault="00051009" w:rsidP="00EF2718">
      <w:pPr>
        <w:rPr>
          <w:rFonts w:cstheme="minorHAnsi"/>
          <w:iCs/>
        </w:rPr>
      </w:pPr>
    </w:p>
    <w:p w14:paraId="3699A403" w14:textId="6FD7CDFC" w:rsidR="00051009" w:rsidRPr="00C21E5E" w:rsidRDefault="00051009" w:rsidP="00E06874">
      <w:pPr>
        <w:pStyle w:val="NoSpacing"/>
        <w:spacing w:line="259" w:lineRule="auto"/>
        <w:rPr>
          <w:rFonts w:asciiTheme="minorHAnsi" w:hAnsiTheme="minorHAnsi" w:cstheme="minorHAnsi"/>
          <w:iCs/>
        </w:rPr>
      </w:pPr>
    </w:p>
    <w:p w14:paraId="4FB227FB" w14:textId="53184FE9" w:rsidR="00051009" w:rsidRPr="00C21E5E" w:rsidRDefault="00051009" w:rsidP="00E06874">
      <w:pPr>
        <w:pStyle w:val="NoSpacing"/>
        <w:spacing w:line="259" w:lineRule="auto"/>
        <w:rPr>
          <w:rFonts w:asciiTheme="minorHAnsi" w:hAnsiTheme="minorHAnsi" w:cstheme="minorHAnsi"/>
          <w:iCs/>
        </w:rPr>
      </w:pPr>
      <w:r w:rsidRPr="00C21E5E">
        <w:rPr>
          <w:rFonts w:asciiTheme="minorHAnsi" w:hAnsiTheme="minorHAnsi" w:cstheme="minorHAnsi"/>
          <w:noProof/>
          <w:lang w:val="en-US" w:eastAsia="en-US"/>
        </w:rPr>
        <mc:AlternateContent>
          <mc:Choice Requires="wps">
            <w:drawing>
              <wp:anchor distT="0" distB="0" distL="114300" distR="114300" simplePos="0" relativeHeight="251671552" behindDoc="0" locked="0" layoutInCell="1" allowOverlap="1" wp14:anchorId="31063111" wp14:editId="40E2BC8D">
                <wp:simplePos x="0" y="0"/>
                <wp:positionH relativeFrom="margin">
                  <wp:align>left</wp:align>
                </wp:positionH>
                <wp:positionV relativeFrom="paragraph">
                  <wp:posOffset>170815</wp:posOffset>
                </wp:positionV>
                <wp:extent cx="2571750" cy="180975"/>
                <wp:effectExtent l="0" t="0" r="0" b="9525"/>
                <wp:wrapSquare wrapText="bothSides"/>
                <wp:docPr id="1490220558" name="Text Box 1"/>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14:paraId="77CE04FE" w14:textId="465C9B9C" w:rsidR="00C21E5E" w:rsidRPr="008B26E1" w:rsidRDefault="00C21E5E" w:rsidP="00513F4F">
                            <w:pPr>
                              <w:pStyle w:val="Caption"/>
                              <w:rPr>
                                <w:rFonts w:ascii="Calibri" w:eastAsia="Calibri" w:hAnsi="Calibri" w:cs="Times New Roman"/>
                                <w:noProof/>
                                <w:sz w:val="22"/>
                                <w:szCs w:val="22"/>
                              </w:rPr>
                            </w:pPr>
                            <w:bookmarkStart w:id="17" w:name="_Toc189463005"/>
                            <w:bookmarkStart w:id="18" w:name="_Toc189463034"/>
                            <w:bookmarkStart w:id="19" w:name="_Toc189485458"/>
                            <w:r>
                              <w:t xml:space="preserve">Figure 3: </w:t>
                            </w:r>
                            <w:r w:rsidRPr="0000654B">
                              <w:t>Community and Medical Support</w:t>
                            </w:r>
                            <w:bookmarkEnd w:id="17"/>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3111" id="_x0000_s1028" type="#_x0000_t202" style="position:absolute;margin-left:0;margin-top:13.45pt;width:202.5pt;height:1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" stroked="f">
                <v:textbox inset="0,0,0,0">
                  <w:txbxContent>
                    <w:p w14:paraId="77CE04FE" w14:textId="465C9B9C" w:rsidR="00C21E5E" w:rsidRPr="008B26E1" w:rsidRDefault="00C21E5E" w:rsidP="00513F4F">
                      <w:pPr>
                        <w:pStyle w:val="Caption"/>
                        <w:rPr>
                          <w:rFonts w:ascii="Calibri" w:eastAsia="Calibri" w:hAnsi="Calibri" w:cs="Times New Roman"/>
                          <w:noProof/>
                          <w:sz w:val="22"/>
                          <w:szCs w:val="22"/>
                        </w:rPr>
                      </w:pPr>
                      <w:bookmarkStart w:id="24" w:name="_Toc189463005"/>
                      <w:bookmarkStart w:id="25" w:name="_Toc189463034"/>
                      <w:bookmarkStart w:id="26" w:name="_Toc189485458"/>
                      <w:r>
                        <w:t xml:space="preserve">Figure 3: </w:t>
                      </w:r>
                      <w:r w:rsidRPr="0000654B">
                        <w:t>Community and Medical Support</w:t>
                      </w:r>
                      <w:bookmarkEnd w:id="24"/>
                      <w:bookmarkEnd w:id="25"/>
                      <w:bookmarkEnd w:id="26"/>
                    </w:p>
                  </w:txbxContent>
                </v:textbox>
                <w10:wrap type="square" anchorx="margin"/>
              </v:shape>
            </w:pict>
          </mc:Fallback>
        </mc:AlternateContent>
      </w:r>
    </w:p>
    <w:p w14:paraId="0A1E2102" w14:textId="77777777" w:rsidR="007D4973" w:rsidRPr="00C21E5E" w:rsidRDefault="007D4973" w:rsidP="00EF2718">
      <w:pPr>
        <w:rPr>
          <w:rFonts w:cstheme="minorHAnsi"/>
          <w:iCs/>
        </w:rPr>
      </w:pPr>
    </w:p>
    <w:p w14:paraId="73DBF1CD" w14:textId="4F8849C5" w:rsidR="006F79A4" w:rsidRPr="00C21E5E" w:rsidRDefault="006E45FF" w:rsidP="00EF2718">
      <w:pPr>
        <w:rPr>
          <w:rFonts w:cstheme="minorHAnsi"/>
          <w:iCs/>
        </w:rPr>
      </w:pPr>
      <w:r w:rsidRPr="00C21E5E">
        <w:rPr>
          <w:rFonts w:cstheme="minorHAnsi"/>
          <w:iCs/>
        </w:rPr>
        <w:t>In</w:t>
      </w:r>
      <w:r w:rsidR="006F79A4" w:rsidRPr="00C21E5E">
        <w:rPr>
          <w:rFonts w:cstheme="minorHAnsi"/>
          <w:iCs/>
        </w:rPr>
        <w:t xml:space="preserve"> 2024</w:t>
      </w:r>
      <w:r w:rsidRPr="00C21E5E">
        <w:rPr>
          <w:rFonts w:cstheme="minorHAnsi"/>
          <w:iCs/>
        </w:rPr>
        <w:t xml:space="preserve"> alone</w:t>
      </w:r>
      <w:r w:rsidR="001B07F9" w:rsidRPr="00C21E5E">
        <w:rPr>
          <w:rFonts w:cstheme="minorHAnsi"/>
          <w:iCs/>
        </w:rPr>
        <w:t>,</w:t>
      </w:r>
      <w:r w:rsidR="006F79A4" w:rsidRPr="00C21E5E">
        <w:rPr>
          <w:rFonts w:cstheme="minorHAnsi"/>
          <w:iCs/>
        </w:rPr>
        <w:t xml:space="preserve"> we </w:t>
      </w:r>
      <w:r w:rsidR="00805624" w:rsidRPr="00C21E5E">
        <w:rPr>
          <w:rFonts w:cstheme="minorHAnsi"/>
          <w:iCs/>
        </w:rPr>
        <w:t>raised</w:t>
      </w:r>
      <w:r w:rsidR="006F79A4" w:rsidRPr="00C21E5E">
        <w:rPr>
          <w:rFonts w:cstheme="minorHAnsi"/>
          <w:iCs/>
        </w:rPr>
        <w:t xml:space="preserve"> USD 13,154 and </w:t>
      </w:r>
      <w:r w:rsidRPr="00C21E5E">
        <w:rPr>
          <w:rFonts w:cstheme="minorHAnsi"/>
          <w:iCs/>
        </w:rPr>
        <w:t>fully funded 10</w:t>
      </w:r>
      <w:r w:rsidR="006F79A4" w:rsidRPr="00C21E5E">
        <w:rPr>
          <w:rFonts w:cstheme="minorHAnsi"/>
          <w:iCs/>
        </w:rPr>
        <w:t xml:space="preserve"> projects as</w:t>
      </w:r>
      <w:r w:rsidRPr="00C21E5E">
        <w:rPr>
          <w:rFonts w:cstheme="minorHAnsi"/>
          <w:iCs/>
        </w:rPr>
        <w:t xml:space="preserve"> detailed below</w:t>
      </w:r>
      <w:r w:rsidR="006F79A4" w:rsidRPr="00C21E5E">
        <w:rPr>
          <w:rFonts w:cstheme="minorHAnsi"/>
          <w:iCs/>
        </w:rPr>
        <w:t>:</w:t>
      </w:r>
    </w:p>
    <w:p w14:paraId="57D83EDB" w14:textId="13D55F57"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 xml:space="preserve">We have brought clean safe </w:t>
      </w:r>
      <w:r w:rsidR="00393FE9" w:rsidRPr="00C21E5E">
        <w:rPr>
          <w:rFonts w:cstheme="minorHAnsi"/>
          <w:iCs/>
        </w:rPr>
        <w:t xml:space="preserve">drinking </w:t>
      </w:r>
      <w:r w:rsidRPr="00C21E5E">
        <w:rPr>
          <w:rFonts w:cstheme="minorHAnsi"/>
          <w:iCs/>
        </w:rPr>
        <w:t xml:space="preserve">water to </w:t>
      </w:r>
      <w:r w:rsidR="006E45FF" w:rsidRPr="00C21E5E">
        <w:rPr>
          <w:rFonts w:cstheme="minorHAnsi"/>
          <w:iCs/>
        </w:rPr>
        <w:t>one entire</w:t>
      </w:r>
      <w:r w:rsidRPr="00C21E5E">
        <w:rPr>
          <w:rFonts w:cstheme="minorHAnsi"/>
          <w:iCs/>
        </w:rPr>
        <w:t xml:space="preserve"> village</w:t>
      </w:r>
      <w:r w:rsidR="00404E37" w:rsidRPr="00C21E5E">
        <w:rPr>
          <w:rFonts w:cstheme="minorHAnsi"/>
          <w:iCs/>
        </w:rPr>
        <w:t>.</w:t>
      </w:r>
      <w:r w:rsidRPr="00C21E5E">
        <w:rPr>
          <w:rFonts w:cstheme="minorHAnsi"/>
          <w:iCs/>
        </w:rPr>
        <w:t xml:space="preserve"> </w:t>
      </w:r>
    </w:p>
    <w:p w14:paraId="1DF03B4A" w14:textId="48E77098"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We have</w:t>
      </w:r>
      <w:r w:rsidR="006E45FF" w:rsidRPr="00C21E5E">
        <w:rPr>
          <w:rFonts w:cstheme="minorHAnsi"/>
          <w:iCs/>
        </w:rPr>
        <w:t xml:space="preserve"> provided</w:t>
      </w:r>
      <w:r w:rsidRPr="00C21E5E">
        <w:rPr>
          <w:rFonts w:cstheme="minorHAnsi"/>
          <w:iCs/>
        </w:rPr>
        <w:t xml:space="preserve"> </w:t>
      </w:r>
      <w:r w:rsidR="001B07F9" w:rsidRPr="00C21E5E">
        <w:rPr>
          <w:rFonts w:cstheme="minorHAnsi"/>
          <w:iCs/>
        </w:rPr>
        <w:t xml:space="preserve">two </w:t>
      </w:r>
      <w:r w:rsidRPr="00C21E5E">
        <w:rPr>
          <w:rFonts w:cstheme="minorHAnsi"/>
          <w:iCs/>
        </w:rPr>
        <w:t>you</w:t>
      </w:r>
      <w:r w:rsidR="006E45FF" w:rsidRPr="00C21E5E">
        <w:rPr>
          <w:rFonts w:cstheme="minorHAnsi"/>
          <w:iCs/>
        </w:rPr>
        <w:t xml:space="preserve">ng individuals with the </w:t>
      </w:r>
      <w:r w:rsidRPr="00C21E5E">
        <w:rPr>
          <w:rFonts w:cstheme="minorHAnsi"/>
          <w:iCs/>
        </w:rPr>
        <w:t>opportunity to</w:t>
      </w:r>
      <w:r w:rsidR="006E45FF" w:rsidRPr="00C21E5E">
        <w:rPr>
          <w:rFonts w:cstheme="minorHAnsi"/>
          <w:iCs/>
        </w:rPr>
        <w:t xml:space="preserve"> pursue their education </w:t>
      </w:r>
      <w:r w:rsidRPr="00C21E5E">
        <w:rPr>
          <w:rFonts w:cstheme="minorHAnsi"/>
          <w:iCs/>
        </w:rPr>
        <w:t>by paying school fees</w:t>
      </w:r>
      <w:r w:rsidR="00404E37" w:rsidRPr="00C21E5E">
        <w:rPr>
          <w:rFonts w:cstheme="minorHAnsi"/>
          <w:iCs/>
        </w:rPr>
        <w:t>.</w:t>
      </w:r>
    </w:p>
    <w:p w14:paraId="241F56A8" w14:textId="0A409F8B"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 xml:space="preserve">We have </w:t>
      </w:r>
      <w:r w:rsidR="00E10530" w:rsidRPr="00C21E5E">
        <w:rPr>
          <w:rFonts w:cstheme="minorHAnsi"/>
          <w:iCs/>
        </w:rPr>
        <w:t>offere</w:t>
      </w:r>
      <w:r w:rsidR="006E45FF" w:rsidRPr="00C21E5E">
        <w:rPr>
          <w:rFonts w:cstheme="minorHAnsi"/>
          <w:iCs/>
        </w:rPr>
        <w:t xml:space="preserve">d </w:t>
      </w:r>
      <w:r w:rsidRPr="00C21E5E">
        <w:rPr>
          <w:rFonts w:cstheme="minorHAnsi"/>
          <w:iCs/>
        </w:rPr>
        <w:t xml:space="preserve">medical care, </w:t>
      </w:r>
      <w:r w:rsidR="003B47A8" w:rsidRPr="00C21E5E">
        <w:rPr>
          <w:rFonts w:cstheme="minorHAnsi"/>
          <w:iCs/>
        </w:rPr>
        <w:t>wheelchairs,</w:t>
      </w:r>
      <w:r w:rsidRPr="00C21E5E">
        <w:rPr>
          <w:rFonts w:cstheme="minorHAnsi"/>
          <w:iCs/>
        </w:rPr>
        <w:t xml:space="preserve"> and physical therapy</w:t>
      </w:r>
      <w:r w:rsidR="001B07F9" w:rsidRPr="00C21E5E">
        <w:rPr>
          <w:rFonts w:cstheme="minorHAnsi"/>
          <w:iCs/>
        </w:rPr>
        <w:t xml:space="preserve"> to four individuals</w:t>
      </w:r>
      <w:r w:rsidR="00073619" w:rsidRPr="00C21E5E">
        <w:rPr>
          <w:rFonts w:cstheme="minorHAnsi"/>
          <w:iCs/>
        </w:rPr>
        <w:t>.</w:t>
      </w:r>
    </w:p>
    <w:p w14:paraId="614C3D87" w14:textId="158710E1"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 xml:space="preserve">We have </w:t>
      </w:r>
      <w:r w:rsidR="00EC3BC8" w:rsidRPr="00C21E5E">
        <w:rPr>
          <w:rFonts w:cstheme="minorHAnsi"/>
          <w:iCs/>
        </w:rPr>
        <w:t xml:space="preserve">supplied lighting to one special school </w:t>
      </w:r>
      <w:r w:rsidRPr="00C21E5E">
        <w:rPr>
          <w:rFonts w:cstheme="minorHAnsi"/>
          <w:iCs/>
        </w:rPr>
        <w:t>through solar installation</w:t>
      </w:r>
      <w:r w:rsidR="00EC3BC8" w:rsidRPr="00C21E5E">
        <w:rPr>
          <w:rFonts w:cstheme="minorHAnsi"/>
          <w:iCs/>
        </w:rPr>
        <w:t>.</w:t>
      </w:r>
    </w:p>
    <w:p w14:paraId="44E13D5C" w14:textId="61EC8588"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 xml:space="preserve">We have empowered </w:t>
      </w:r>
      <w:r w:rsidR="001B07F9" w:rsidRPr="00C21E5E">
        <w:rPr>
          <w:rFonts w:cstheme="minorHAnsi"/>
          <w:iCs/>
        </w:rPr>
        <w:t xml:space="preserve">five </w:t>
      </w:r>
      <w:r w:rsidRPr="00C21E5E">
        <w:rPr>
          <w:rFonts w:cstheme="minorHAnsi"/>
          <w:iCs/>
        </w:rPr>
        <w:t xml:space="preserve">widows to start </w:t>
      </w:r>
      <w:r w:rsidR="00EC3BC8" w:rsidRPr="00C21E5E">
        <w:rPr>
          <w:rFonts w:cstheme="minorHAnsi"/>
          <w:iCs/>
        </w:rPr>
        <w:t>their own</w:t>
      </w:r>
      <w:r w:rsidRPr="00C21E5E">
        <w:rPr>
          <w:rFonts w:cstheme="minorHAnsi"/>
          <w:iCs/>
        </w:rPr>
        <w:t xml:space="preserve"> business</w:t>
      </w:r>
      <w:r w:rsidR="00EC3BC8" w:rsidRPr="00C21E5E">
        <w:rPr>
          <w:rFonts w:cstheme="minorHAnsi"/>
          <w:iCs/>
        </w:rPr>
        <w:t xml:space="preserve">es, enabling them </w:t>
      </w:r>
      <w:r w:rsidRPr="00C21E5E">
        <w:rPr>
          <w:rFonts w:cstheme="minorHAnsi"/>
          <w:iCs/>
        </w:rPr>
        <w:t xml:space="preserve">to </w:t>
      </w:r>
      <w:r w:rsidR="00EC3BC8" w:rsidRPr="00C21E5E">
        <w:rPr>
          <w:rFonts w:cstheme="minorHAnsi"/>
          <w:iCs/>
        </w:rPr>
        <w:t>support</w:t>
      </w:r>
      <w:r w:rsidRPr="00C21E5E">
        <w:rPr>
          <w:rFonts w:cstheme="minorHAnsi"/>
          <w:iCs/>
        </w:rPr>
        <w:t xml:space="preserve"> their families</w:t>
      </w:r>
      <w:r w:rsidR="00404E37" w:rsidRPr="00C21E5E">
        <w:rPr>
          <w:rFonts w:cstheme="minorHAnsi"/>
          <w:iCs/>
        </w:rPr>
        <w:t>.</w:t>
      </w:r>
    </w:p>
    <w:p w14:paraId="0FFBB9AF" w14:textId="38D477B5" w:rsidR="006F79A4" w:rsidRPr="00C21E5E" w:rsidRDefault="006F79A4" w:rsidP="00DC565C">
      <w:pPr>
        <w:pStyle w:val="ListParagraph"/>
        <w:numPr>
          <w:ilvl w:val="0"/>
          <w:numId w:val="16"/>
        </w:numPr>
        <w:spacing w:line="259" w:lineRule="auto"/>
        <w:rPr>
          <w:rFonts w:cstheme="minorHAnsi"/>
          <w:iCs/>
        </w:rPr>
      </w:pPr>
      <w:r w:rsidRPr="00C21E5E">
        <w:rPr>
          <w:rFonts w:cstheme="minorHAnsi"/>
          <w:iCs/>
        </w:rPr>
        <w:t>We have supported families affected by flood</w:t>
      </w:r>
      <w:r w:rsidR="00EC3BC8" w:rsidRPr="00C21E5E">
        <w:rPr>
          <w:rFonts w:cstheme="minorHAnsi"/>
          <w:iCs/>
        </w:rPr>
        <w:t>s</w:t>
      </w:r>
      <w:r w:rsidRPr="00C21E5E">
        <w:rPr>
          <w:rFonts w:cstheme="minorHAnsi"/>
          <w:iCs/>
        </w:rPr>
        <w:t xml:space="preserve"> and </w:t>
      </w:r>
      <w:r w:rsidR="00E10530" w:rsidRPr="00C21E5E">
        <w:rPr>
          <w:rFonts w:cstheme="minorHAnsi"/>
          <w:iCs/>
        </w:rPr>
        <w:t>helped</w:t>
      </w:r>
      <w:r w:rsidR="00EC3BC8" w:rsidRPr="00C21E5E">
        <w:rPr>
          <w:rFonts w:cstheme="minorHAnsi"/>
          <w:iCs/>
        </w:rPr>
        <w:t xml:space="preserve"> </w:t>
      </w:r>
      <w:r w:rsidR="00E10530" w:rsidRPr="00C21E5E">
        <w:rPr>
          <w:rFonts w:cstheme="minorHAnsi"/>
          <w:iCs/>
        </w:rPr>
        <w:t xml:space="preserve">preventing </w:t>
      </w:r>
      <w:r w:rsidRPr="00C21E5E">
        <w:rPr>
          <w:rFonts w:cstheme="minorHAnsi"/>
          <w:iCs/>
        </w:rPr>
        <w:t>disease</w:t>
      </w:r>
      <w:r w:rsidR="001B07F9" w:rsidRPr="00C21E5E">
        <w:rPr>
          <w:rFonts w:cstheme="minorHAnsi"/>
          <w:iCs/>
        </w:rPr>
        <w:t xml:space="preserve"> </w:t>
      </w:r>
      <w:r w:rsidR="00EC3BC8" w:rsidRPr="00C21E5E">
        <w:rPr>
          <w:rFonts w:cstheme="minorHAnsi"/>
          <w:iCs/>
        </w:rPr>
        <w:t xml:space="preserve">outbreaks </w:t>
      </w:r>
      <w:r w:rsidR="001B07F9" w:rsidRPr="00C21E5E">
        <w:rPr>
          <w:rFonts w:cstheme="minorHAnsi"/>
          <w:iCs/>
        </w:rPr>
        <w:t>in one evacuation centre.</w:t>
      </w:r>
      <w:r w:rsidRPr="00C21E5E">
        <w:rPr>
          <w:rFonts w:cstheme="minorHAnsi"/>
          <w:iCs/>
        </w:rPr>
        <w:t xml:space="preserve"> </w:t>
      </w:r>
    </w:p>
    <w:p w14:paraId="470F1816" w14:textId="30A0F6AB" w:rsidR="007212DB" w:rsidRPr="00C21E5E" w:rsidRDefault="00EC3BC8" w:rsidP="00EF2718">
      <w:pPr>
        <w:jc w:val="both"/>
        <w:rPr>
          <w:rFonts w:cstheme="minorHAnsi"/>
        </w:rPr>
      </w:pPr>
      <w:r w:rsidRPr="00C21E5E">
        <w:rPr>
          <w:rFonts w:cstheme="minorHAnsi"/>
          <w:iCs/>
        </w:rPr>
        <w:t xml:space="preserve">Additionally, 17 </w:t>
      </w:r>
      <w:r w:rsidR="006F79A4" w:rsidRPr="00C21E5E">
        <w:rPr>
          <w:rFonts w:cstheme="minorHAnsi"/>
          <w:iCs/>
        </w:rPr>
        <w:t xml:space="preserve">projects </w:t>
      </w:r>
      <w:r w:rsidR="00E10530" w:rsidRPr="00C21E5E">
        <w:rPr>
          <w:rFonts w:cstheme="minorHAnsi"/>
          <w:iCs/>
        </w:rPr>
        <w:t xml:space="preserve">have received partial funding. All Donor See </w:t>
      </w:r>
      <w:r w:rsidRPr="00C21E5E">
        <w:rPr>
          <w:rFonts w:cstheme="minorHAnsi"/>
          <w:iCs/>
        </w:rPr>
        <w:t>f</w:t>
      </w:r>
      <w:r w:rsidR="006F79A4" w:rsidRPr="00C21E5E">
        <w:rPr>
          <w:rFonts w:cstheme="minorHAnsi"/>
          <w:iCs/>
        </w:rPr>
        <w:t>unds</w:t>
      </w:r>
      <w:r w:rsidR="00E10530" w:rsidRPr="00C21E5E">
        <w:rPr>
          <w:rFonts w:cstheme="minorHAnsi"/>
          <w:iCs/>
        </w:rPr>
        <w:t xml:space="preserve"> are</w:t>
      </w:r>
      <w:r w:rsidR="006F79A4" w:rsidRPr="00C21E5E">
        <w:rPr>
          <w:rFonts w:cstheme="minorHAnsi"/>
          <w:iCs/>
        </w:rPr>
        <w:t xml:space="preserve"> </w:t>
      </w:r>
      <w:r w:rsidR="00DD0F01" w:rsidRPr="00C21E5E">
        <w:rPr>
          <w:rFonts w:cstheme="minorHAnsi"/>
          <w:iCs/>
        </w:rPr>
        <w:t>channelled</w:t>
      </w:r>
      <w:r w:rsidR="006F79A4" w:rsidRPr="00C21E5E">
        <w:rPr>
          <w:rFonts w:cstheme="minorHAnsi"/>
          <w:iCs/>
        </w:rPr>
        <w:t xml:space="preserve"> through the Dutch </w:t>
      </w:r>
      <w:r w:rsidRPr="00C21E5E">
        <w:rPr>
          <w:rFonts w:cstheme="minorHAnsi"/>
          <w:iCs/>
        </w:rPr>
        <w:t>f</w:t>
      </w:r>
      <w:r w:rsidR="006F79A4" w:rsidRPr="00C21E5E">
        <w:rPr>
          <w:rFonts w:cstheme="minorHAnsi"/>
          <w:iCs/>
        </w:rPr>
        <w:t xml:space="preserve">oundation SWAP Kenya.nl. Monthly </w:t>
      </w:r>
      <w:r w:rsidR="00164CBC" w:rsidRPr="00C21E5E">
        <w:rPr>
          <w:rFonts w:cstheme="minorHAnsi"/>
          <w:iCs/>
        </w:rPr>
        <w:t xml:space="preserve">transfers </w:t>
      </w:r>
      <w:r w:rsidRPr="00C21E5E">
        <w:rPr>
          <w:rFonts w:cstheme="minorHAnsi"/>
          <w:iCs/>
        </w:rPr>
        <w:t>were</w:t>
      </w:r>
      <w:r w:rsidR="00164CBC" w:rsidRPr="00C21E5E">
        <w:rPr>
          <w:rFonts w:cstheme="minorHAnsi"/>
          <w:iCs/>
        </w:rPr>
        <w:t xml:space="preserve"> done to our Euro account</w:t>
      </w:r>
      <w:r w:rsidR="00E10530" w:rsidRPr="00C21E5E">
        <w:rPr>
          <w:rFonts w:cstheme="minorHAnsi"/>
          <w:iCs/>
        </w:rPr>
        <w:t xml:space="preserve"> in Kenya</w:t>
      </w:r>
      <w:r w:rsidR="00164CBC" w:rsidRPr="00C21E5E">
        <w:rPr>
          <w:rFonts w:cstheme="minorHAnsi"/>
          <w:iCs/>
        </w:rPr>
        <w:t xml:space="preserve"> to support </w:t>
      </w:r>
      <w:r w:rsidRPr="00C21E5E">
        <w:rPr>
          <w:rFonts w:cstheme="minorHAnsi"/>
          <w:iCs/>
        </w:rPr>
        <w:t xml:space="preserve">vulnerable and marginalized families </w:t>
      </w:r>
      <w:r w:rsidR="00164CBC" w:rsidRPr="00C21E5E">
        <w:rPr>
          <w:rFonts w:cstheme="minorHAnsi"/>
          <w:iCs/>
        </w:rPr>
        <w:t>identified</w:t>
      </w:r>
      <w:r w:rsidRPr="00C21E5E">
        <w:rPr>
          <w:rFonts w:cstheme="minorHAnsi"/>
          <w:iCs/>
        </w:rPr>
        <w:t xml:space="preserve"> through Donor See</w:t>
      </w:r>
      <w:r w:rsidR="003B47A8" w:rsidRPr="00C21E5E">
        <w:rPr>
          <w:rFonts w:cstheme="minorHAnsi"/>
          <w:iCs/>
        </w:rPr>
        <w:t xml:space="preserve">. </w:t>
      </w:r>
      <w:r w:rsidR="00164CBC" w:rsidRPr="00C21E5E">
        <w:rPr>
          <w:rFonts w:cstheme="minorHAnsi"/>
          <w:iCs/>
        </w:rPr>
        <w:t xml:space="preserve">Your </w:t>
      </w:r>
      <w:r w:rsidRPr="00C21E5E">
        <w:rPr>
          <w:rFonts w:cstheme="minorHAnsi"/>
          <w:iCs/>
        </w:rPr>
        <w:t xml:space="preserve">generous </w:t>
      </w:r>
      <w:r w:rsidR="00164CBC" w:rsidRPr="00C21E5E">
        <w:rPr>
          <w:rFonts w:cstheme="minorHAnsi"/>
          <w:iCs/>
        </w:rPr>
        <w:t xml:space="preserve">donations have made </w:t>
      </w:r>
      <w:r w:rsidR="00975713" w:rsidRPr="00C21E5E">
        <w:rPr>
          <w:rFonts w:cstheme="minorHAnsi"/>
          <w:iCs/>
        </w:rPr>
        <w:t>an enormous difference</w:t>
      </w:r>
      <w:r w:rsidR="003724E0" w:rsidRPr="00C21E5E">
        <w:rPr>
          <w:rFonts w:cstheme="minorHAnsi"/>
          <w:iCs/>
        </w:rPr>
        <w:t>,</w:t>
      </w:r>
      <w:r w:rsidR="00164CBC" w:rsidRPr="00C21E5E">
        <w:rPr>
          <w:rFonts w:cstheme="minorHAnsi"/>
          <w:iCs/>
        </w:rPr>
        <w:t xml:space="preserve"> and we </w:t>
      </w:r>
      <w:r w:rsidRPr="00C21E5E">
        <w:rPr>
          <w:rFonts w:cstheme="minorHAnsi"/>
          <w:iCs/>
        </w:rPr>
        <w:t>look forward to</w:t>
      </w:r>
      <w:r w:rsidR="00164CBC" w:rsidRPr="00C21E5E">
        <w:rPr>
          <w:rFonts w:cstheme="minorHAnsi"/>
          <w:iCs/>
        </w:rPr>
        <w:t xml:space="preserve"> </w:t>
      </w:r>
      <w:r w:rsidRPr="00C21E5E">
        <w:rPr>
          <w:rFonts w:cstheme="minorHAnsi"/>
          <w:iCs/>
        </w:rPr>
        <w:t xml:space="preserve">your continued </w:t>
      </w:r>
      <w:r w:rsidR="00164CBC" w:rsidRPr="00C21E5E">
        <w:rPr>
          <w:rFonts w:cstheme="minorHAnsi"/>
          <w:iCs/>
        </w:rPr>
        <w:t xml:space="preserve">support in 2025. </w:t>
      </w:r>
      <w:hyperlink r:id="rId26" w:history="1">
        <w:r w:rsidR="00393FE9" w:rsidRPr="00C21E5E">
          <w:rPr>
            <w:rStyle w:val="Hyperlink"/>
            <w:rFonts w:cstheme="minorHAnsi"/>
            <w:iCs/>
            <w:color w:val="auto"/>
          </w:rPr>
          <w:t>https://donorsee.com/swap</w:t>
        </w:r>
      </w:hyperlink>
    </w:p>
    <w:p w14:paraId="390284B2" w14:textId="77777777" w:rsidR="00EC3BC8" w:rsidRPr="00C21E5E" w:rsidRDefault="00EC3BC8" w:rsidP="00EF2718">
      <w:pPr>
        <w:jc w:val="both"/>
        <w:rPr>
          <w:rFonts w:cstheme="minorHAnsi"/>
          <w:iCs/>
        </w:rPr>
      </w:pPr>
    </w:p>
    <w:p w14:paraId="291BCF99" w14:textId="77777777" w:rsidR="00FB7730" w:rsidRPr="00C21E5E" w:rsidRDefault="00FB7730" w:rsidP="00DC565C">
      <w:pPr>
        <w:pStyle w:val="Heading2"/>
        <w:numPr>
          <w:ilvl w:val="1"/>
          <w:numId w:val="17"/>
        </w:numPr>
        <w:ind w:left="0" w:firstLine="0"/>
        <w:rPr>
          <w:rFonts w:asciiTheme="minorHAnsi" w:hAnsiTheme="minorHAnsi" w:cstheme="minorHAnsi"/>
          <w:sz w:val="22"/>
          <w:szCs w:val="22"/>
        </w:rPr>
      </w:pPr>
      <w:bookmarkStart w:id="20" w:name="_Toc192141776"/>
      <w:r w:rsidRPr="00C21E5E">
        <w:rPr>
          <w:rFonts w:asciiTheme="minorHAnsi" w:hAnsiTheme="minorHAnsi" w:cstheme="minorHAnsi"/>
          <w:sz w:val="22"/>
          <w:szCs w:val="22"/>
        </w:rPr>
        <w:t>Global Giving</w:t>
      </w:r>
      <w:bookmarkEnd w:id="20"/>
      <w:r w:rsidRPr="00C21E5E">
        <w:rPr>
          <w:rFonts w:asciiTheme="minorHAnsi" w:hAnsiTheme="minorHAnsi" w:cstheme="minorHAnsi"/>
          <w:sz w:val="22"/>
          <w:szCs w:val="22"/>
        </w:rPr>
        <w:t xml:space="preserve"> </w:t>
      </w:r>
    </w:p>
    <w:p w14:paraId="749793D8" w14:textId="51B44B5F" w:rsidR="00BD56EB" w:rsidRPr="00C21E5E" w:rsidRDefault="006F1DBB" w:rsidP="00EC3BC8">
      <w:pPr>
        <w:jc w:val="both"/>
        <w:rPr>
          <w:rFonts w:cstheme="minorHAnsi"/>
          <w:iCs/>
        </w:rPr>
      </w:pPr>
      <w:r w:rsidRPr="00C21E5E">
        <w:rPr>
          <w:rFonts w:cstheme="minorHAnsi"/>
          <w:iCs/>
        </w:rPr>
        <w:t>Global Giving is a US</w:t>
      </w:r>
      <w:r w:rsidR="00EC3BC8" w:rsidRPr="00C21E5E">
        <w:rPr>
          <w:rFonts w:cstheme="minorHAnsi"/>
          <w:iCs/>
        </w:rPr>
        <w:t>-based</w:t>
      </w:r>
      <w:r w:rsidRPr="00C21E5E">
        <w:rPr>
          <w:rFonts w:cstheme="minorHAnsi"/>
          <w:iCs/>
        </w:rPr>
        <w:t xml:space="preserve"> crowdfunding platform through which we have raised fund</w:t>
      </w:r>
      <w:r w:rsidR="0035116E" w:rsidRPr="00C21E5E">
        <w:rPr>
          <w:rFonts w:cstheme="minorHAnsi"/>
          <w:iCs/>
        </w:rPr>
        <w:t>s</w:t>
      </w:r>
      <w:r w:rsidRPr="00C21E5E">
        <w:rPr>
          <w:rFonts w:cstheme="minorHAnsi"/>
          <w:iCs/>
        </w:rPr>
        <w:t xml:space="preserve"> since 2016. </w:t>
      </w:r>
      <w:r w:rsidR="00EC3BC8" w:rsidRPr="00C21E5E">
        <w:rPr>
          <w:rFonts w:cstheme="minorHAnsi"/>
          <w:iCs/>
        </w:rPr>
        <w:t xml:space="preserve">To date, we have raised a total of </w:t>
      </w:r>
      <w:r w:rsidRPr="00C21E5E">
        <w:rPr>
          <w:rFonts w:cstheme="minorHAnsi"/>
          <w:iCs/>
        </w:rPr>
        <w:t>USD 27</w:t>
      </w:r>
      <w:r w:rsidR="005970DE" w:rsidRPr="00C21E5E">
        <w:rPr>
          <w:rFonts w:cstheme="minorHAnsi"/>
          <w:iCs/>
        </w:rPr>
        <w:t>,057,</w:t>
      </w:r>
      <w:r w:rsidR="00EC3BC8" w:rsidRPr="00C21E5E">
        <w:rPr>
          <w:rFonts w:cstheme="minorHAnsi"/>
          <w:iCs/>
        </w:rPr>
        <w:t xml:space="preserve"> including</w:t>
      </w:r>
      <w:r w:rsidR="005970DE" w:rsidRPr="00C21E5E">
        <w:rPr>
          <w:rFonts w:cstheme="minorHAnsi"/>
          <w:iCs/>
        </w:rPr>
        <w:t xml:space="preserve"> USD 16,971 </w:t>
      </w:r>
      <w:r w:rsidR="00EC3BC8" w:rsidRPr="00C21E5E">
        <w:rPr>
          <w:rFonts w:cstheme="minorHAnsi"/>
          <w:iCs/>
        </w:rPr>
        <w:t xml:space="preserve">from </w:t>
      </w:r>
      <w:r w:rsidR="005970DE" w:rsidRPr="00C21E5E">
        <w:rPr>
          <w:rFonts w:cstheme="minorHAnsi"/>
          <w:iCs/>
        </w:rPr>
        <w:t>donations and USD</w:t>
      </w:r>
      <w:r w:rsidR="00322276" w:rsidRPr="00C21E5E">
        <w:rPr>
          <w:rFonts w:cstheme="minorHAnsi"/>
          <w:iCs/>
        </w:rPr>
        <w:t xml:space="preserve"> 10,086</w:t>
      </w:r>
      <w:r w:rsidR="00EC3BC8" w:rsidRPr="00C21E5E">
        <w:rPr>
          <w:rFonts w:cstheme="minorHAnsi"/>
          <w:iCs/>
        </w:rPr>
        <w:t xml:space="preserve"> </w:t>
      </w:r>
      <w:r w:rsidR="00BD56EB" w:rsidRPr="00C21E5E">
        <w:rPr>
          <w:rFonts w:cstheme="minorHAnsi"/>
          <w:iCs/>
        </w:rPr>
        <w:t>through a</w:t>
      </w:r>
      <w:r w:rsidR="00322276" w:rsidRPr="00C21E5E">
        <w:rPr>
          <w:rFonts w:cstheme="minorHAnsi"/>
          <w:iCs/>
        </w:rPr>
        <w:t xml:space="preserve"> grant</w:t>
      </w:r>
      <w:r w:rsidR="005970DE" w:rsidRPr="00C21E5E">
        <w:rPr>
          <w:rFonts w:cstheme="minorHAnsi"/>
          <w:iCs/>
        </w:rPr>
        <w:t xml:space="preserve"> for COVID-19 response. </w:t>
      </w:r>
      <w:r w:rsidR="00BD56EB" w:rsidRPr="00C21E5E">
        <w:rPr>
          <w:rFonts w:cstheme="minorHAnsi"/>
          <w:iCs/>
        </w:rPr>
        <w:t xml:space="preserve">Once a threshold of USD 350 is met, funds are transferred to the SWAP Kenya Shilling account. </w:t>
      </w:r>
      <w:r w:rsidR="005970DE" w:rsidRPr="00C21E5E">
        <w:rPr>
          <w:rFonts w:cstheme="minorHAnsi"/>
          <w:iCs/>
        </w:rPr>
        <w:t xml:space="preserve">The following projects </w:t>
      </w:r>
      <w:r w:rsidR="00BD56EB" w:rsidRPr="00C21E5E">
        <w:rPr>
          <w:rFonts w:cstheme="minorHAnsi"/>
          <w:iCs/>
        </w:rPr>
        <w:t xml:space="preserve">have been </w:t>
      </w:r>
      <w:r w:rsidR="005970DE" w:rsidRPr="00C21E5E">
        <w:rPr>
          <w:rFonts w:cstheme="minorHAnsi"/>
          <w:iCs/>
        </w:rPr>
        <w:t xml:space="preserve">uploaded </w:t>
      </w:r>
      <w:r w:rsidR="00BD56EB" w:rsidRPr="00C21E5E">
        <w:rPr>
          <w:rFonts w:cstheme="minorHAnsi"/>
          <w:iCs/>
        </w:rPr>
        <w:t>to the platform:</w:t>
      </w:r>
    </w:p>
    <w:p w14:paraId="022462E4" w14:textId="77777777" w:rsidR="00322276" w:rsidRPr="00C21E5E" w:rsidRDefault="006F1DBB" w:rsidP="00DC565C">
      <w:pPr>
        <w:pStyle w:val="NoSpacing"/>
        <w:numPr>
          <w:ilvl w:val="0"/>
          <w:numId w:val="4"/>
        </w:numPr>
        <w:spacing w:line="259" w:lineRule="auto"/>
        <w:jc w:val="both"/>
        <w:rPr>
          <w:rFonts w:asciiTheme="minorHAnsi" w:hAnsiTheme="minorHAnsi" w:cstheme="minorHAnsi"/>
        </w:rPr>
      </w:pPr>
      <w:r w:rsidRPr="00C21E5E">
        <w:rPr>
          <w:rFonts w:asciiTheme="minorHAnsi" w:hAnsiTheme="minorHAnsi" w:cstheme="minorHAnsi"/>
        </w:rPr>
        <w:t xml:space="preserve">Sondu Water Enterprise </w:t>
      </w:r>
      <w:r w:rsidR="005970DE" w:rsidRPr="00C21E5E">
        <w:rPr>
          <w:rFonts w:asciiTheme="minorHAnsi" w:hAnsiTheme="minorHAnsi" w:cstheme="minorHAnsi"/>
        </w:rPr>
        <w:t>–</w:t>
      </w:r>
      <w:r w:rsidRPr="00C21E5E">
        <w:rPr>
          <w:rFonts w:asciiTheme="minorHAnsi" w:hAnsiTheme="minorHAnsi" w:cstheme="minorHAnsi"/>
        </w:rPr>
        <w:t xml:space="preserve"> </w:t>
      </w:r>
      <w:r w:rsidR="005970DE" w:rsidRPr="00C21E5E">
        <w:rPr>
          <w:rFonts w:asciiTheme="minorHAnsi" w:hAnsiTheme="minorHAnsi" w:cstheme="minorHAnsi"/>
        </w:rPr>
        <w:t>USD 9,967.46 was raised and project closed after target was met.</w:t>
      </w:r>
    </w:p>
    <w:p w14:paraId="48F2723C" w14:textId="08BC6162" w:rsidR="005970DE" w:rsidRPr="00C21E5E" w:rsidRDefault="00322276" w:rsidP="00DC565C">
      <w:pPr>
        <w:pStyle w:val="NoSpacing"/>
        <w:numPr>
          <w:ilvl w:val="0"/>
          <w:numId w:val="4"/>
        </w:numPr>
        <w:spacing w:line="259" w:lineRule="auto"/>
        <w:jc w:val="both"/>
        <w:rPr>
          <w:rFonts w:asciiTheme="minorHAnsi" w:hAnsiTheme="minorHAnsi" w:cstheme="minorHAnsi"/>
        </w:rPr>
      </w:pPr>
      <w:r w:rsidRPr="00C21E5E">
        <w:rPr>
          <w:rFonts w:asciiTheme="minorHAnsi" w:hAnsiTheme="minorHAnsi" w:cstheme="minorHAnsi"/>
        </w:rPr>
        <w:t xml:space="preserve">COVID-19 grant </w:t>
      </w:r>
      <w:r w:rsidR="00721C7F" w:rsidRPr="00C21E5E">
        <w:rPr>
          <w:rFonts w:asciiTheme="minorHAnsi" w:hAnsiTheme="minorHAnsi" w:cstheme="minorHAnsi"/>
        </w:rPr>
        <w:t>- USD</w:t>
      </w:r>
      <w:r w:rsidRPr="00C21E5E">
        <w:rPr>
          <w:rFonts w:asciiTheme="minorHAnsi" w:hAnsiTheme="minorHAnsi" w:cstheme="minorHAnsi"/>
        </w:rPr>
        <w:t xml:space="preserve"> 10,086 was donated during the climax of the COVID -19 pandemic and was used to do COVID-19 vaccination outreach and social behavioural change communication. </w:t>
      </w:r>
    </w:p>
    <w:p w14:paraId="1815447D" w14:textId="47306A26" w:rsidR="005970DE" w:rsidRPr="00C21E5E" w:rsidRDefault="005970DE" w:rsidP="00DC565C">
      <w:pPr>
        <w:pStyle w:val="NoSpacing"/>
        <w:numPr>
          <w:ilvl w:val="0"/>
          <w:numId w:val="4"/>
        </w:numPr>
        <w:spacing w:line="259" w:lineRule="auto"/>
        <w:jc w:val="both"/>
        <w:rPr>
          <w:rFonts w:asciiTheme="minorHAnsi" w:hAnsiTheme="minorHAnsi" w:cstheme="minorHAnsi"/>
        </w:rPr>
      </w:pPr>
      <w:r w:rsidRPr="00C21E5E">
        <w:rPr>
          <w:rFonts w:asciiTheme="minorHAnsi" w:hAnsiTheme="minorHAnsi" w:cstheme="minorHAnsi"/>
        </w:rPr>
        <w:lastRenderedPageBreak/>
        <w:t>Help Protect Health workers – USD 5,734.79 was raised</w:t>
      </w:r>
      <w:r w:rsidR="00BD56EB" w:rsidRPr="00C21E5E">
        <w:rPr>
          <w:rFonts w:asciiTheme="minorHAnsi" w:hAnsiTheme="minorHAnsi" w:cstheme="minorHAnsi"/>
        </w:rPr>
        <w:t>. The</w:t>
      </w:r>
      <w:r w:rsidRPr="00C21E5E">
        <w:rPr>
          <w:rFonts w:asciiTheme="minorHAnsi" w:hAnsiTheme="minorHAnsi" w:cstheme="minorHAnsi"/>
        </w:rPr>
        <w:t xml:space="preserve"> project </w:t>
      </w:r>
      <w:r w:rsidR="00BD56EB" w:rsidRPr="00C21E5E">
        <w:rPr>
          <w:rFonts w:asciiTheme="minorHAnsi" w:hAnsiTheme="minorHAnsi" w:cstheme="minorHAnsi"/>
        </w:rPr>
        <w:t xml:space="preserve">was later </w:t>
      </w:r>
      <w:r w:rsidRPr="00C21E5E">
        <w:rPr>
          <w:rFonts w:asciiTheme="minorHAnsi" w:hAnsiTheme="minorHAnsi" w:cstheme="minorHAnsi"/>
        </w:rPr>
        <w:t xml:space="preserve">deactivated </w:t>
      </w:r>
      <w:r w:rsidR="00BD56EB" w:rsidRPr="00C21E5E">
        <w:rPr>
          <w:rFonts w:asciiTheme="minorHAnsi" w:hAnsiTheme="minorHAnsi" w:cstheme="minorHAnsi"/>
        </w:rPr>
        <w:t>due to its link</w:t>
      </w:r>
      <w:r w:rsidRPr="00C21E5E">
        <w:rPr>
          <w:rFonts w:asciiTheme="minorHAnsi" w:hAnsiTheme="minorHAnsi" w:cstheme="minorHAnsi"/>
        </w:rPr>
        <w:t xml:space="preserve"> to the COVID-19 pandemic and Global Giving no longer </w:t>
      </w:r>
      <w:r w:rsidR="00BD56EB" w:rsidRPr="00C21E5E">
        <w:rPr>
          <w:rFonts w:asciiTheme="minorHAnsi" w:hAnsiTheme="minorHAnsi" w:cstheme="minorHAnsi"/>
        </w:rPr>
        <w:t xml:space="preserve">accepted </w:t>
      </w:r>
      <w:r w:rsidRPr="00C21E5E">
        <w:rPr>
          <w:rFonts w:asciiTheme="minorHAnsi" w:hAnsiTheme="minorHAnsi" w:cstheme="minorHAnsi"/>
        </w:rPr>
        <w:t>funds for</w:t>
      </w:r>
      <w:r w:rsidR="00BD56EB" w:rsidRPr="00C21E5E">
        <w:rPr>
          <w:rFonts w:asciiTheme="minorHAnsi" w:hAnsiTheme="minorHAnsi" w:cstheme="minorHAnsi"/>
        </w:rPr>
        <w:t xml:space="preserve"> related initiatives.</w:t>
      </w:r>
    </w:p>
    <w:p w14:paraId="02F12DFB" w14:textId="1BC3B71E" w:rsidR="005970DE" w:rsidRPr="00C21E5E" w:rsidRDefault="005970DE" w:rsidP="00DC565C">
      <w:pPr>
        <w:pStyle w:val="NoSpacing"/>
        <w:numPr>
          <w:ilvl w:val="0"/>
          <w:numId w:val="4"/>
        </w:numPr>
        <w:spacing w:line="259" w:lineRule="auto"/>
        <w:jc w:val="both"/>
        <w:rPr>
          <w:rFonts w:asciiTheme="minorHAnsi" w:hAnsiTheme="minorHAnsi" w:cstheme="minorHAnsi"/>
        </w:rPr>
      </w:pPr>
      <w:r w:rsidRPr="00C21E5E">
        <w:rPr>
          <w:rFonts w:asciiTheme="minorHAnsi" w:hAnsiTheme="minorHAnsi" w:cstheme="minorHAnsi"/>
        </w:rPr>
        <w:t xml:space="preserve">Liquid Soap Making – USD 870 was raised </w:t>
      </w:r>
      <w:r w:rsidR="00BD56EB" w:rsidRPr="00C21E5E">
        <w:rPr>
          <w:rFonts w:asciiTheme="minorHAnsi" w:hAnsiTheme="minorHAnsi" w:cstheme="minorHAnsi"/>
        </w:rPr>
        <w:t>with</w:t>
      </w:r>
      <w:r w:rsidR="00322276" w:rsidRPr="00C21E5E">
        <w:rPr>
          <w:rFonts w:asciiTheme="minorHAnsi" w:hAnsiTheme="minorHAnsi" w:cstheme="minorHAnsi"/>
        </w:rPr>
        <w:t xml:space="preserve"> USD 405 disbursed in January 2024</w:t>
      </w:r>
      <w:r w:rsidR="00BD56EB" w:rsidRPr="00C21E5E">
        <w:rPr>
          <w:rFonts w:asciiTheme="minorHAnsi" w:hAnsiTheme="minorHAnsi" w:cstheme="minorHAnsi"/>
        </w:rPr>
        <w:t xml:space="preserve"> to</w:t>
      </w:r>
      <w:r w:rsidR="00322276" w:rsidRPr="00C21E5E">
        <w:rPr>
          <w:rFonts w:asciiTheme="minorHAnsi" w:hAnsiTheme="minorHAnsi" w:cstheme="minorHAnsi"/>
        </w:rPr>
        <w:t xml:space="preserve"> buy </w:t>
      </w:r>
      <w:r w:rsidR="00BD56EB" w:rsidRPr="00C21E5E">
        <w:rPr>
          <w:rFonts w:asciiTheme="minorHAnsi" w:hAnsiTheme="minorHAnsi" w:cstheme="minorHAnsi"/>
        </w:rPr>
        <w:t xml:space="preserve">additional </w:t>
      </w:r>
      <w:r w:rsidR="00322276" w:rsidRPr="00C21E5E">
        <w:rPr>
          <w:rFonts w:asciiTheme="minorHAnsi" w:hAnsiTheme="minorHAnsi" w:cstheme="minorHAnsi"/>
        </w:rPr>
        <w:t>ingredients for</w:t>
      </w:r>
      <w:r w:rsidR="00BD56EB" w:rsidRPr="00C21E5E">
        <w:rPr>
          <w:rFonts w:asciiTheme="minorHAnsi" w:hAnsiTheme="minorHAnsi" w:cstheme="minorHAnsi"/>
        </w:rPr>
        <w:t xml:space="preserve"> </w:t>
      </w:r>
      <w:r w:rsidR="00322276" w:rsidRPr="00C21E5E">
        <w:rPr>
          <w:rFonts w:asciiTheme="minorHAnsi" w:hAnsiTheme="minorHAnsi" w:cstheme="minorHAnsi"/>
        </w:rPr>
        <w:t xml:space="preserve">liquid soap </w:t>
      </w:r>
      <w:r w:rsidR="00BD56EB" w:rsidRPr="00C21E5E">
        <w:rPr>
          <w:rFonts w:asciiTheme="minorHAnsi" w:hAnsiTheme="minorHAnsi" w:cstheme="minorHAnsi"/>
        </w:rPr>
        <w:t>production</w:t>
      </w:r>
      <w:r w:rsidR="00322276" w:rsidRPr="00C21E5E">
        <w:rPr>
          <w:rFonts w:asciiTheme="minorHAnsi" w:hAnsiTheme="minorHAnsi" w:cstheme="minorHAnsi"/>
        </w:rPr>
        <w:t xml:space="preserve">. </w:t>
      </w:r>
      <w:r w:rsidR="00BD56EB" w:rsidRPr="00C21E5E">
        <w:rPr>
          <w:rFonts w:asciiTheme="minorHAnsi" w:hAnsiTheme="minorHAnsi" w:cstheme="minorHAnsi"/>
        </w:rPr>
        <w:t>Due to limited</w:t>
      </w:r>
      <w:r w:rsidR="00C837BB" w:rsidRPr="00C21E5E">
        <w:rPr>
          <w:rFonts w:asciiTheme="minorHAnsi" w:hAnsiTheme="minorHAnsi" w:cstheme="minorHAnsi"/>
        </w:rPr>
        <w:t xml:space="preserve"> </w:t>
      </w:r>
      <w:r w:rsidR="00404E37" w:rsidRPr="00C21E5E">
        <w:rPr>
          <w:rFonts w:asciiTheme="minorHAnsi" w:hAnsiTheme="minorHAnsi" w:cstheme="minorHAnsi"/>
        </w:rPr>
        <w:t>donations,</w:t>
      </w:r>
      <w:r w:rsidR="00C837BB" w:rsidRPr="00C21E5E">
        <w:rPr>
          <w:rFonts w:asciiTheme="minorHAnsi" w:hAnsiTheme="minorHAnsi" w:cstheme="minorHAnsi"/>
        </w:rPr>
        <w:t xml:space="preserve"> the project was deactivated. </w:t>
      </w:r>
    </w:p>
    <w:p w14:paraId="797D9CFE" w14:textId="3816240B" w:rsidR="00164CBC" w:rsidRPr="00C21E5E" w:rsidRDefault="00C837BB" w:rsidP="00DC565C">
      <w:pPr>
        <w:pStyle w:val="NoSpacing"/>
        <w:numPr>
          <w:ilvl w:val="0"/>
          <w:numId w:val="4"/>
        </w:numPr>
        <w:spacing w:line="259" w:lineRule="auto"/>
        <w:jc w:val="both"/>
        <w:rPr>
          <w:rFonts w:asciiTheme="minorHAnsi" w:hAnsiTheme="minorHAnsi" w:cstheme="minorHAnsi"/>
        </w:rPr>
      </w:pPr>
      <w:r w:rsidRPr="00C21E5E">
        <w:rPr>
          <w:rFonts w:asciiTheme="minorHAnsi" w:hAnsiTheme="minorHAnsi" w:cstheme="minorHAnsi"/>
        </w:rPr>
        <w:t>Adopt a School Initiative –</w:t>
      </w:r>
      <w:r w:rsidR="00BD56EB" w:rsidRPr="00C21E5E">
        <w:rPr>
          <w:rFonts w:asciiTheme="minorHAnsi" w:hAnsiTheme="minorHAnsi" w:cstheme="minorHAnsi"/>
        </w:rPr>
        <w:t>This is a</w:t>
      </w:r>
      <w:r w:rsidRPr="00C21E5E">
        <w:rPr>
          <w:rFonts w:asciiTheme="minorHAnsi" w:hAnsiTheme="minorHAnsi" w:cstheme="minorHAnsi"/>
        </w:rPr>
        <w:t xml:space="preserve"> new project </w:t>
      </w:r>
      <w:r w:rsidR="00BD56EB" w:rsidRPr="00C21E5E">
        <w:rPr>
          <w:rFonts w:asciiTheme="minorHAnsi" w:hAnsiTheme="minorHAnsi" w:cstheme="minorHAnsi"/>
        </w:rPr>
        <w:t>that has been</w:t>
      </w:r>
      <w:r w:rsidRPr="00C21E5E">
        <w:rPr>
          <w:rFonts w:asciiTheme="minorHAnsi" w:hAnsiTheme="minorHAnsi" w:cstheme="minorHAnsi"/>
        </w:rPr>
        <w:t xml:space="preserve"> uploaded but no funds </w:t>
      </w:r>
      <w:r w:rsidR="00BD56EB" w:rsidRPr="00C21E5E">
        <w:rPr>
          <w:rFonts w:asciiTheme="minorHAnsi" w:hAnsiTheme="minorHAnsi" w:cstheme="minorHAnsi"/>
        </w:rPr>
        <w:t xml:space="preserve">have been </w:t>
      </w:r>
      <w:r w:rsidRPr="00C21E5E">
        <w:rPr>
          <w:rFonts w:asciiTheme="minorHAnsi" w:hAnsiTheme="minorHAnsi" w:cstheme="minorHAnsi"/>
        </w:rPr>
        <w:t>raised yet.</w:t>
      </w:r>
      <w:r w:rsidR="0035116E" w:rsidRPr="00C21E5E">
        <w:rPr>
          <w:rFonts w:asciiTheme="minorHAnsi" w:hAnsiTheme="minorHAnsi" w:cstheme="minorHAnsi"/>
        </w:rPr>
        <w:t xml:space="preserve"> However, several activities at schools still ongoing with other donor funds. </w:t>
      </w:r>
    </w:p>
    <w:p w14:paraId="62FCBFEC" w14:textId="77777777" w:rsidR="00393FE9" w:rsidRPr="00C21E5E" w:rsidRDefault="00393FE9" w:rsidP="00E06874">
      <w:pPr>
        <w:pStyle w:val="NoSpacing"/>
        <w:spacing w:line="259" w:lineRule="auto"/>
        <w:rPr>
          <w:rFonts w:asciiTheme="minorHAnsi" w:hAnsiTheme="minorHAnsi" w:cstheme="minorHAnsi"/>
        </w:rPr>
      </w:pPr>
    </w:p>
    <w:p w14:paraId="0C90FE75" w14:textId="07C945CF" w:rsidR="007B5628" w:rsidRPr="00C21E5E" w:rsidRDefault="007B5628" w:rsidP="007B5628">
      <w:pPr>
        <w:pStyle w:val="NoSpacing"/>
        <w:keepNext/>
        <w:rPr>
          <w:rFonts w:asciiTheme="minorHAnsi" w:hAnsiTheme="minorHAnsi" w:cstheme="minorHAnsi"/>
        </w:rPr>
      </w:pPr>
    </w:p>
    <w:p w14:paraId="25F89B28" w14:textId="638FA5C4" w:rsidR="00356972" w:rsidRPr="00C21E5E" w:rsidRDefault="00356972" w:rsidP="0035116E">
      <w:pPr>
        <w:pStyle w:val="Caption"/>
        <w:rPr>
          <w:rFonts w:cstheme="minorHAnsi"/>
          <w:sz w:val="22"/>
          <w:szCs w:val="22"/>
        </w:rPr>
      </w:pPr>
      <w:bookmarkStart w:id="21" w:name="_Toc189485459"/>
      <w:r w:rsidRPr="00C21E5E">
        <w:rPr>
          <w:rFonts w:cstheme="minorHAnsi"/>
          <w:noProof/>
          <w:sz w:val="22"/>
          <w:szCs w:val="22"/>
          <w:lang w:val="en-US"/>
        </w:rPr>
        <w:drawing>
          <wp:inline distT="0" distB="0" distL="0" distR="0" wp14:anchorId="18D735F5" wp14:editId="229C3B01">
            <wp:extent cx="3243263" cy="2162175"/>
            <wp:effectExtent l="0" t="0" r="0" b="0"/>
            <wp:docPr id="4" name="Picture 4" descr="C:\Users\Alie\Pictures\Lab\Lab photos\SW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Lab\Lab photos\SWAP-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7840" cy="2165227"/>
                    </a:xfrm>
                    <a:prstGeom prst="rect">
                      <a:avLst/>
                    </a:prstGeom>
                    <a:noFill/>
                    <a:ln>
                      <a:noFill/>
                    </a:ln>
                  </pic:spPr>
                </pic:pic>
              </a:graphicData>
            </a:graphic>
          </wp:inline>
        </w:drawing>
      </w:r>
    </w:p>
    <w:p w14:paraId="1D51A7F9" w14:textId="5FBB0D43" w:rsidR="007D4973" w:rsidRPr="00C21E5E" w:rsidRDefault="007B5628" w:rsidP="0035116E">
      <w:pPr>
        <w:pStyle w:val="Caption"/>
        <w:rPr>
          <w:rFonts w:cstheme="minorHAnsi"/>
          <w:sz w:val="22"/>
          <w:szCs w:val="22"/>
        </w:rPr>
      </w:pPr>
      <w:r w:rsidRPr="00C21E5E">
        <w:rPr>
          <w:rFonts w:cstheme="minorHAnsi"/>
          <w:sz w:val="22"/>
          <w:szCs w:val="22"/>
        </w:rPr>
        <w:t xml:space="preserve">Figure </w:t>
      </w:r>
      <w:r w:rsidR="00356972" w:rsidRPr="00C21E5E">
        <w:rPr>
          <w:rFonts w:cstheme="minorHAnsi"/>
          <w:sz w:val="22"/>
          <w:szCs w:val="22"/>
        </w:rPr>
        <w:t>4</w:t>
      </w:r>
      <w:r w:rsidRPr="00C21E5E">
        <w:rPr>
          <w:rFonts w:cstheme="minorHAnsi"/>
          <w:sz w:val="22"/>
          <w:szCs w:val="22"/>
        </w:rPr>
        <w:t xml:space="preserve">: Liquid Soap packaging and labelling in SWAP’s </w:t>
      </w:r>
      <w:r w:rsidR="00357F80" w:rsidRPr="00C21E5E">
        <w:rPr>
          <w:rFonts w:cstheme="minorHAnsi"/>
          <w:sz w:val="22"/>
          <w:szCs w:val="22"/>
        </w:rPr>
        <w:t>lab.</w:t>
      </w:r>
      <w:bookmarkEnd w:id="21"/>
    </w:p>
    <w:p w14:paraId="022A259A" w14:textId="77777777" w:rsidR="00C837BB" w:rsidRPr="00C21E5E" w:rsidRDefault="007E13B1" w:rsidP="00DC565C">
      <w:pPr>
        <w:pStyle w:val="Heading2"/>
        <w:numPr>
          <w:ilvl w:val="1"/>
          <w:numId w:val="17"/>
        </w:numPr>
        <w:ind w:left="0" w:firstLine="0"/>
        <w:rPr>
          <w:rFonts w:asciiTheme="minorHAnsi" w:hAnsiTheme="minorHAnsi" w:cstheme="minorHAnsi"/>
          <w:sz w:val="22"/>
          <w:szCs w:val="22"/>
        </w:rPr>
      </w:pPr>
      <w:bookmarkStart w:id="22" w:name="_Toc192141777"/>
      <w:r w:rsidRPr="00C21E5E">
        <w:rPr>
          <w:rFonts w:asciiTheme="minorHAnsi" w:hAnsiTheme="minorHAnsi" w:cstheme="minorHAnsi"/>
          <w:sz w:val="22"/>
          <w:szCs w:val="22"/>
        </w:rPr>
        <w:t>A</w:t>
      </w:r>
      <w:r w:rsidR="00C837BB" w:rsidRPr="00C21E5E">
        <w:rPr>
          <w:rFonts w:asciiTheme="minorHAnsi" w:hAnsiTheme="minorHAnsi" w:cstheme="minorHAnsi"/>
          <w:sz w:val="22"/>
          <w:szCs w:val="22"/>
        </w:rPr>
        <w:t>dopt a School Initiative</w:t>
      </w:r>
      <w:bookmarkEnd w:id="22"/>
      <w:r w:rsidR="00C837BB" w:rsidRPr="00C21E5E">
        <w:rPr>
          <w:rFonts w:asciiTheme="minorHAnsi" w:hAnsiTheme="minorHAnsi" w:cstheme="minorHAnsi"/>
          <w:sz w:val="22"/>
          <w:szCs w:val="22"/>
        </w:rPr>
        <w:t xml:space="preserve"> </w:t>
      </w:r>
    </w:p>
    <w:p w14:paraId="25F135CD" w14:textId="3156FB85" w:rsidR="00245490" w:rsidRPr="00C21E5E" w:rsidRDefault="005E3C7C" w:rsidP="00BD56EB">
      <w:pPr>
        <w:jc w:val="both"/>
        <w:rPr>
          <w:rFonts w:cstheme="minorHAnsi"/>
          <w:iCs/>
        </w:rPr>
      </w:pPr>
      <w:r w:rsidRPr="00C21E5E">
        <w:rPr>
          <w:rFonts w:cstheme="minorHAnsi"/>
          <w:iCs/>
        </w:rPr>
        <w:t>The adopt</w:t>
      </w:r>
      <w:r w:rsidR="007329BA" w:rsidRPr="00C21E5E">
        <w:rPr>
          <w:rFonts w:cstheme="minorHAnsi"/>
          <w:iCs/>
        </w:rPr>
        <w:t>-</w:t>
      </w:r>
      <w:r w:rsidRPr="00C21E5E">
        <w:rPr>
          <w:rFonts w:cstheme="minorHAnsi"/>
          <w:iCs/>
        </w:rPr>
        <w:t>a</w:t>
      </w:r>
      <w:r w:rsidR="007329BA" w:rsidRPr="00C21E5E">
        <w:rPr>
          <w:rFonts w:cstheme="minorHAnsi"/>
          <w:iCs/>
        </w:rPr>
        <w:t>-</w:t>
      </w:r>
      <w:r w:rsidRPr="00C21E5E">
        <w:rPr>
          <w:rFonts w:cstheme="minorHAnsi"/>
          <w:iCs/>
        </w:rPr>
        <w:t xml:space="preserve">school initiative was started during the COVID-19 pandemic to support schools during the COVID-19 pandemic to comply to COVID-19 rules and regulations. This </w:t>
      </w:r>
      <w:r w:rsidR="00AC24F6" w:rsidRPr="00C21E5E">
        <w:rPr>
          <w:rFonts w:cstheme="minorHAnsi"/>
          <w:iCs/>
        </w:rPr>
        <w:t xml:space="preserve">initiative </w:t>
      </w:r>
      <w:r w:rsidRPr="00C21E5E">
        <w:rPr>
          <w:rFonts w:cstheme="minorHAnsi"/>
          <w:iCs/>
        </w:rPr>
        <w:t>included improving WASH infrastructure and</w:t>
      </w:r>
      <w:r w:rsidR="00AC24F6" w:rsidRPr="00C21E5E">
        <w:rPr>
          <w:rFonts w:cstheme="minorHAnsi"/>
          <w:iCs/>
        </w:rPr>
        <w:t xml:space="preserve"> providing</w:t>
      </w:r>
      <w:r w:rsidR="00BD56EB" w:rsidRPr="00C21E5E">
        <w:rPr>
          <w:rFonts w:cstheme="minorHAnsi"/>
          <w:iCs/>
        </w:rPr>
        <w:t xml:space="preserve"> </w:t>
      </w:r>
      <w:r w:rsidRPr="00C21E5E">
        <w:rPr>
          <w:rFonts w:cstheme="minorHAnsi"/>
          <w:iCs/>
        </w:rPr>
        <w:t xml:space="preserve">capacity building to </w:t>
      </w:r>
      <w:r w:rsidR="00AC24F6" w:rsidRPr="00C21E5E">
        <w:rPr>
          <w:rFonts w:cstheme="minorHAnsi"/>
          <w:iCs/>
        </w:rPr>
        <w:t>help</w:t>
      </w:r>
      <w:r w:rsidRPr="00C21E5E">
        <w:rPr>
          <w:rFonts w:cstheme="minorHAnsi"/>
          <w:iCs/>
        </w:rPr>
        <w:t xml:space="preserve"> school</w:t>
      </w:r>
      <w:r w:rsidR="00AC24F6" w:rsidRPr="00C21E5E">
        <w:rPr>
          <w:rFonts w:cstheme="minorHAnsi"/>
          <w:iCs/>
        </w:rPr>
        <w:t>s establish</w:t>
      </w:r>
      <w:r w:rsidRPr="00C21E5E">
        <w:rPr>
          <w:rFonts w:cstheme="minorHAnsi"/>
          <w:iCs/>
        </w:rPr>
        <w:t xml:space="preserve"> health clubs. Schools were selected </w:t>
      </w:r>
      <w:r w:rsidR="00AC24F6" w:rsidRPr="00C21E5E">
        <w:rPr>
          <w:rFonts w:cstheme="minorHAnsi"/>
          <w:iCs/>
        </w:rPr>
        <w:t>from</w:t>
      </w:r>
      <w:r w:rsidRPr="00C21E5E">
        <w:rPr>
          <w:rFonts w:cstheme="minorHAnsi"/>
          <w:iCs/>
        </w:rPr>
        <w:t xml:space="preserve"> remote and underserved areas</w:t>
      </w:r>
      <w:r w:rsidR="00AC24F6" w:rsidRPr="00C21E5E">
        <w:rPr>
          <w:rFonts w:cstheme="minorHAnsi"/>
          <w:iCs/>
        </w:rPr>
        <w:t>,</w:t>
      </w:r>
      <w:r w:rsidRPr="00C21E5E">
        <w:rPr>
          <w:rFonts w:cstheme="minorHAnsi"/>
          <w:iCs/>
        </w:rPr>
        <w:t xml:space="preserve"> and following assessments and</w:t>
      </w:r>
      <w:r w:rsidR="00AC24F6" w:rsidRPr="00C21E5E">
        <w:rPr>
          <w:rFonts w:cstheme="minorHAnsi"/>
          <w:iCs/>
        </w:rPr>
        <w:t xml:space="preserve"> consultations</w:t>
      </w:r>
      <w:r w:rsidRPr="00C21E5E">
        <w:rPr>
          <w:rFonts w:cstheme="minorHAnsi"/>
          <w:iCs/>
        </w:rPr>
        <w:t xml:space="preserve"> with the School Board of Management</w:t>
      </w:r>
      <w:r w:rsidR="00AC24F6" w:rsidRPr="00C21E5E">
        <w:rPr>
          <w:rFonts w:cstheme="minorHAnsi"/>
          <w:iCs/>
        </w:rPr>
        <w:t>,</w:t>
      </w:r>
      <w:r w:rsidRPr="00C21E5E">
        <w:rPr>
          <w:rFonts w:cstheme="minorHAnsi"/>
          <w:iCs/>
        </w:rPr>
        <w:t xml:space="preserve"> priority areas </w:t>
      </w:r>
      <w:r w:rsidR="00AC24F6" w:rsidRPr="00C21E5E">
        <w:rPr>
          <w:rFonts w:cstheme="minorHAnsi"/>
          <w:iCs/>
        </w:rPr>
        <w:t>were</w:t>
      </w:r>
      <w:r w:rsidRPr="00C21E5E">
        <w:rPr>
          <w:rFonts w:cstheme="minorHAnsi"/>
          <w:iCs/>
        </w:rPr>
        <w:t xml:space="preserve"> </w:t>
      </w:r>
      <w:r w:rsidR="00AC24F6" w:rsidRPr="00C21E5E">
        <w:rPr>
          <w:rFonts w:cstheme="minorHAnsi"/>
          <w:iCs/>
        </w:rPr>
        <w:t>along with</w:t>
      </w:r>
      <w:r w:rsidRPr="00C21E5E">
        <w:rPr>
          <w:rFonts w:cstheme="minorHAnsi"/>
          <w:iCs/>
        </w:rPr>
        <w:t xml:space="preserve"> cost sharing plans. </w:t>
      </w:r>
    </w:p>
    <w:p w14:paraId="28FF36E9" w14:textId="77777777" w:rsidR="005E3C7C" w:rsidRPr="00C21E5E" w:rsidRDefault="005E3C7C" w:rsidP="00E06874">
      <w:pPr>
        <w:pStyle w:val="NoSpacing"/>
        <w:spacing w:line="259" w:lineRule="auto"/>
        <w:jc w:val="both"/>
        <w:rPr>
          <w:rFonts w:asciiTheme="minorHAnsi" w:hAnsiTheme="minorHAnsi" w:cstheme="minorHAnsi"/>
        </w:rPr>
      </w:pPr>
      <w:r w:rsidRPr="00C21E5E">
        <w:rPr>
          <w:rFonts w:asciiTheme="minorHAnsi" w:hAnsiTheme="minorHAnsi" w:cstheme="minorHAnsi"/>
        </w:rPr>
        <w:t>Funding for the Adopt a School Initiative in</w:t>
      </w:r>
      <w:r w:rsidR="00245490" w:rsidRPr="00C21E5E">
        <w:rPr>
          <w:rFonts w:asciiTheme="minorHAnsi" w:hAnsiTheme="minorHAnsi" w:cstheme="minorHAnsi"/>
        </w:rPr>
        <w:t xml:space="preserve"> 2024 was made possible through:</w:t>
      </w:r>
    </w:p>
    <w:p w14:paraId="61EA5D63" w14:textId="70FBDECD" w:rsidR="00245490" w:rsidRPr="00C21E5E" w:rsidRDefault="00245490" w:rsidP="00DC565C">
      <w:pPr>
        <w:pStyle w:val="NoSpacing"/>
        <w:numPr>
          <w:ilvl w:val="0"/>
          <w:numId w:val="5"/>
        </w:numPr>
        <w:spacing w:line="259" w:lineRule="auto"/>
        <w:jc w:val="both"/>
        <w:rPr>
          <w:rFonts w:asciiTheme="minorHAnsi" w:hAnsiTheme="minorHAnsi" w:cstheme="minorHAnsi"/>
        </w:rPr>
      </w:pPr>
      <w:r w:rsidRPr="00C21E5E">
        <w:rPr>
          <w:rFonts w:asciiTheme="minorHAnsi" w:hAnsiTheme="minorHAnsi" w:cstheme="minorHAnsi"/>
        </w:rPr>
        <w:t>Donor See – Feeding program</w:t>
      </w:r>
      <w:r w:rsidR="00AC24F6" w:rsidRPr="00C21E5E">
        <w:rPr>
          <w:rFonts w:asciiTheme="minorHAnsi" w:hAnsiTheme="minorHAnsi" w:cstheme="minorHAnsi"/>
        </w:rPr>
        <w:t>,</w:t>
      </w:r>
      <w:r w:rsidRPr="00C21E5E">
        <w:rPr>
          <w:rFonts w:asciiTheme="minorHAnsi" w:hAnsiTheme="minorHAnsi" w:cstheme="minorHAnsi"/>
        </w:rPr>
        <w:t xml:space="preserve"> WASH Support at </w:t>
      </w:r>
      <w:proofErr w:type="spellStart"/>
      <w:r w:rsidRPr="00C21E5E">
        <w:rPr>
          <w:rFonts w:asciiTheme="minorHAnsi" w:hAnsiTheme="minorHAnsi" w:cstheme="minorHAnsi"/>
        </w:rPr>
        <w:t>Ombaka</w:t>
      </w:r>
      <w:proofErr w:type="spellEnd"/>
      <w:r w:rsidRPr="00C21E5E">
        <w:rPr>
          <w:rFonts w:asciiTheme="minorHAnsi" w:hAnsiTheme="minorHAnsi" w:cstheme="minorHAnsi"/>
        </w:rPr>
        <w:t xml:space="preserve"> </w:t>
      </w:r>
      <w:r w:rsidR="00314EF7" w:rsidRPr="00C21E5E">
        <w:rPr>
          <w:rFonts w:asciiTheme="minorHAnsi" w:hAnsiTheme="minorHAnsi" w:cstheme="minorHAnsi"/>
        </w:rPr>
        <w:t>Primary</w:t>
      </w:r>
      <w:r w:rsidRPr="00C21E5E">
        <w:rPr>
          <w:rFonts w:asciiTheme="minorHAnsi" w:hAnsiTheme="minorHAnsi" w:cstheme="minorHAnsi"/>
        </w:rPr>
        <w:t xml:space="preserve"> and solar installation at </w:t>
      </w:r>
      <w:proofErr w:type="spellStart"/>
      <w:r w:rsidRPr="00C21E5E">
        <w:rPr>
          <w:rFonts w:asciiTheme="minorHAnsi" w:hAnsiTheme="minorHAnsi" w:cstheme="minorHAnsi"/>
        </w:rPr>
        <w:t>Ombaka</w:t>
      </w:r>
      <w:proofErr w:type="spellEnd"/>
      <w:r w:rsidRPr="00C21E5E">
        <w:rPr>
          <w:rFonts w:asciiTheme="minorHAnsi" w:hAnsiTheme="minorHAnsi" w:cstheme="minorHAnsi"/>
        </w:rPr>
        <w:t xml:space="preserve"> Special School </w:t>
      </w:r>
    </w:p>
    <w:p w14:paraId="770D8983" w14:textId="77777777" w:rsidR="00245490" w:rsidRPr="00C21E5E" w:rsidRDefault="00245490" w:rsidP="00DC565C">
      <w:pPr>
        <w:pStyle w:val="ListParagraph"/>
        <w:numPr>
          <w:ilvl w:val="0"/>
          <w:numId w:val="5"/>
        </w:numPr>
        <w:spacing w:line="259" w:lineRule="auto"/>
        <w:jc w:val="both"/>
        <w:rPr>
          <w:rFonts w:cstheme="minorHAnsi"/>
          <w:iCs/>
        </w:rPr>
      </w:pPr>
      <w:r w:rsidRPr="00C21E5E">
        <w:rPr>
          <w:rFonts w:cstheme="minorHAnsi"/>
          <w:iCs/>
        </w:rPr>
        <w:t xml:space="preserve">University of New England students and professors – Solar Installation at </w:t>
      </w:r>
      <w:proofErr w:type="spellStart"/>
      <w:r w:rsidRPr="00C21E5E">
        <w:rPr>
          <w:rFonts w:cstheme="minorHAnsi"/>
          <w:iCs/>
        </w:rPr>
        <w:t>Ombaka</w:t>
      </w:r>
      <w:proofErr w:type="spellEnd"/>
      <w:r w:rsidRPr="00C21E5E">
        <w:rPr>
          <w:rFonts w:cstheme="minorHAnsi"/>
          <w:iCs/>
        </w:rPr>
        <w:t xml:space="preserve"> Primary </w:t>
      </w:r>
    </w:p>
    <w:p w14:paraId="5D614BAB" w14:textId="4A495D5A" w:rsidR="00245490" w:rsidRPr="00C21E5E" w:rsidRDefault="00245490" w:rsidP="00DC565C">
      <w:pPr>
        <w:pStyle w:val="ListParagraph"/>
        <w:numPr>
          <w:ilvl w:val="0"/>
          <w:numId w:val="5"/>
        </w:numPr>
        <w:spacing w:line="259" w:lineRule="auto"/>
        <w:jc w:val="both"/>
        <w:rPr>
          <w:rFonts w:cstheme="minorHAnsi"/>
          <w:iCs/>
        </w:rPr>
      </w:pPr>
      <w:r w:rsidRPr="00C21E5E">
        <w:rPr>
          <w:rFonts w:cstheme="minorHAnsi"/>
          <w:iCs/>
        </w:rPr>
        <w:t xml:space="preserve">Aga Khan Council and Ismaili Community – During Eid </w:t>
      </w:r>
      <w:r w:rsidR="00AC24F6" w:rsidRPr="00C21E5E">
        <w:rPr>
          <w:rFonts w:cstheme="minorHAnsi"/>
          <w:iCs/>
        </w:rPr>
        <w:t>c</w:t>
      </w:r>
      <w:r w:rsidRPr="00C21E5E">
        <w:rPr>
          <w:rFonts w:cstheme="minorHAnsi"/>
          <w:iCs/>
        </w:rPr>
        <w:t>elebration</w:t>
      </w:r>
      <w:r w:rsidR="00AC24F6" w:rsidRPr="00C21E5E">
        <w:rPr>
          <w:rFonts w:cstheme="minorHAnsi"/>
          <w:iCs/>
        </w:rPr>
        <w:t>,</w:t>
      </w:r>
      <w:r w:rsidRPr="00C21E5E">
        <w:rPr>
          <w:rFonts w:cstheme="minorHAnsi"/>
          <w:iCs/>
        </w:rPr>
        <w:t xml:space="preserve"> SWAP was </w:t>
      </w:r>
      <w:r w:rsidR="00AC24F6" w:rsidRPr="00C21E5E">
        <w:rPr>
          <w:rFonts w:cstheme="minorHAnsi"/>
          <w:iCs/>
        </w:rPr>
        <w:t xml:space="preserve">a </w:t>
      </w:r>
      <w:r w:rsidRPr="00C21E5E">
        <w:rPr>
          <w:rFonts w:cstheme="minorHAnsi"/>
          <w:iCs/>
        </w:rPr>
        <w:t xml:space="preserve">guest of honour and donations were given both to </w:t>
      </w:r>
      <w:r w:rsidR="00AC24F6" w:rsidRPr="00C21E5E">
        <w:rPr>
          <w:rFonts w:cstheme="minorHAnsi"/>
          <w:iCs/>
        </w:rPr>
        <w:t>F</w:t>
      </w:r>
      <w:r w:rsidRPr="00C21E5E">
        <w:rPr>
          <w:rFonts w:cstheme="minorHAnsi"/>
          <w:iCs/>
        </w:rPr>
        <w:t xml:space="preserve">lood </w:t>
      </w:r>
      <w:r w:rsidR="00AC24F6" w:rsidRPr="00C21E5E">
        <w:rPr>
          <w:rFonts w:cstheme="minorHAnsi"/>
          <w:iCs/>
        </w:rPr>
        <w:t xml:space="preserve">relief </w:t>
      </w:r>
      <w:r w:rsidRPr="00C21E5E">
        <w:rPr>
          <w:rFonts w:cstheme="minorHAnsi"/>
          <w:iCs/>
        </w:rPr>
        <w:t xml:space="preserve">and </w:t>
      </w:r>
      <w:r w:rsidR="00AC24F6" w:rsidRPr="00C21E5E">
        <w:rPr>
          <w:rFonts w:cstheme="minorHAnsi"/>
          <w:iCs/>
        </w:rPr>
        <w:t xml:space="preserve">to </w:t>
      </w:r>
      <w:r w:rsidRPr="00C21E5E">
        <w:rPr>
          <w:rFonts w:cstheme="minorHAnsi"/>
          <w:iCs/>
        </w:rPr>
        <w:t>Adopt a School Initiative</w:t>
      </w:r>
    </w:p>
    <w:p w14:paraId="78A0BA4E" w14:textId="77777777" w:rsidR="00245490" w:rsidRPr="00C21E5E" w:rsidRDefault="00245490" w:rsidP="00DC565C">
      <w:pPr>
        <w:pStyle w:val="ListParagraph"/>
        <w:numPr>
          <w:ilvl w:val="0"/>
          <w:numId w:val="5"/>
        </w:numPr>
        <w:spacing w:line="259" w:lineRule="auto"/>
        <w:jc w:val="both"/>
        <w:rPr>
          <w:rFonts w:cstheme="minorHAnsi"/>
          <w:iCs/>
        </w:rPr>
      </w:pPr>
      <w:r w:rsidRPr="00C21E5E">
        <w:rPr>
          <w:rFonts w:cstheme="minorHAnsi"/>
          <w:iCs/>
        </w:rPr>
        <w:t xml:space="preserve">World Mathematics Fund – Mathematics Resource Centres (see schools listed below) </w:t>
      </w:r>
    </w:p>
    <w:p w14:paraId="491844B6" w14:textId="5284CDFD" w:rsidR="00245490" w:rsidRPr="00C21E5E" w:rsidRDefault="00245490" w:rsidP="00DC565C">
      <w:pPr>
        <w:pStyle w:val="ListParagraph"/>
        <w:numPr>
          <w:ilvl w:val="0"/>
          <w:numId w:val="5"/>
        </w:numPr>
        <w:spacing w:line="259" w:lineRule="auto"/>
        <w:jc w:val="both"/>
        <w:rPr>
          <w:rFonts w:cstheme="minorHAnsi"/>
          <w:iCs/>
        </w:rPr>
      </w:pPr>
      <w:r w:rsidRPr="00C21E5E">
        <w:rPr>
          <w:rFonts w:cstheme="minorHAnsi"/>
          <w:iCs/>
        </w:rPr>
        <w:t>Embassy of the Order of Malta – Construction of girls</w:t>
      </w:r>
      <w:r w:rsidR="00AC24F6" w:rsidRPr="00C21E5E">
        <w:rPr>
          <w:rFonts w:cstheme="minorHAnsi"/>
          <w:iCs/>
        </w:rPr>
        <w:t>’</w:t>
      </w:r>
      <w:r w:rsidRPr="00C21E5E">
        <w:rPr>
          <w:rFonts w:cstheme="minorHAnsi"/>
          <w:iCs/>
        </w:rPr>
        <w:t xml:space="preserve"> latrine and renovation of boys</w:t>
      </w:r>
      <w:r w:rsidR="00AC24F6" w:rsidRPr="00C21E5E">
        <w:rPr>
          <w:rFonts w:cstheme="minorHAnsi"/>
          <w:iCs/>
        </w:rPr>
        <w:t>’</w:t>
      </w:r>
      <w:r w:rsidRPr="00C21E5E">
        <w:rPr>
          <w:rFonts w:cstheme="minorHAnsi"/>
          <w:iCs/>
        </w:rPr>
        <w:t xml:space="preserve"> latrine</w:t>
      </w:r>
      <w:r w:rsidR="00AC24F6" w:rsidRPr="00C21E5E">
        <w:rPr>
          <w:rFonts w:cstheme="minorHAnsi"/>
          <w:iCs/>
        </w:rPr>
        <w:t>s</w:t>
      </w:r>
      <w:r w:rsidRPr="00C21E5E">
        <w:rPr>
          <w:rFonts w:cstheme="minorHAnsi"/>
          <w:iCs/>
        </w:rPr>
        <w:t xml:space="preserve"> at </w:t>
      </w:r>
      <w:proofErr w:type="spellStart"/>
      <w:r w:rsidRPr="00C21E5E">
        <w:rPr>
          <w:rFonts w:cstheme="minorHAnsi"/>
          <w:iCs/>
        </w:rPr>
        <w:t>Ombaka</w:t>
      </w:r>
      <w:proofErr w:type="spellEnd"/>
      <w:r w:rsidRPr="00C21E5E">
        <w:rPr>
          <w:rFonts w:cstheme="minorHAnsi"/>
          <w:iCs/>
        </w:rPr>
        <w:t xml:space="preserve"> Primary School. </w:t>
      </w:r>
    </w:p>
    <w:p w14:paraId="4310D60E" w14:textId="77777777" w:rsidR="00C837BB" w:rsidRPr="00C21E5E" w:rsidRDefault="00C837BB" w:rsidP="00E06874">
      <w:pPr>
        <w:autoSpaceDE w:val="0"/>
        <w:autoSpaceDN w:val="0"/>
        <w:adjustRightInd w:val="0"/>
        <w:spacing w:after="0"/>
        <w:jc w:val="both"/>
        <w:rPr>
          <w:rFonts w:cstheme="minorHAnsi"/>
          <w:b/>
          <w:bCs/>
          <w:i/>
          <w:iCs/>
        </w:rPr>
      </w:pPr>
      <w:proofErr w:type="spellStart"/>
      <w:r w:rsidRPr="00C21E5E">
        <w:rPr>
          <w:rFonts w:cstheme="minorHAnsi"/>
          <w:b/>
          <w:bCs/>
          <w:i/>
          <w:iCs/>
        </w:rPr>
        <w:t>Ombaka</w:t>
      </w:r>
      <w:proofErr w:type="spellEnd"/>
      <w:r w:rsidR="00C97020" w:rsidRPr="00C21E5E">
        <w:rPr>
          <w:rFonts w:cstheme="minorHAnsi"/>
          <w:b/>
          <w:bCs/>
          <w:i/>
          <w:iCs/>
        </w:rPr>
        <w:t xml:space="preserve"> </w:t>
      </w:r>
      <w:r w:rsidRPr="00C21E5E">
        <w:rPr>
          <w:rFonts w:cstheme="minorHAnsi"/>
          <w:b/>
          <w:bCs/>
          <w:i/>
          <w:iCs/>
        </w:rPr>
        <w:t>Primary School</w:t>
      </w:r>
    </w:p>
    <w:p w14:paraId="09337AEE" w14:textId="31406D31" w:rsidR="00AC24F6" w:rsidRPr="00C21E5E" w:rsidRDefault="00C97020" w:rsidP="00E06874">
      <w:pPr>
        <w:autoSpaceDE w:val="0"/>
        <w:autoSpaceDN w:val="0"/>
        <w:adjustRightInd w:val="0"/>
        <w:spacing w:after="0"/>
        <w:jc w:val="both"/>
        <w:rPr>
          <w:rFonts w:cstheme="minorHAnsi"/>
        </w:rPr>
      </w:pPr>
      <w:proofErr w:type="spellStart"/>
      <w:r w:rsidRPr="00C21E5E">
        <w:rPr>
          <w:rFonts w:cstheme="minorHAnsi"/>
        </w:rPr>
        <w:t>Ombaka</w:t>
      </w:r>
      <w:proofErr w:type="spellEnd"/>
      <w:r w:rsidRPr="00C21E5E">
        <w:rPr>
          <w:rFonts w:cstheme="minorHAnsi"/>
        </w:rPr>
        <w:t xml:space="preserve"> Primary School was one of the first schools to be adopted by SWAP under the Adopt a School Initiative. It is situated in </w:t>
      </w:r>
      <w:r w:rsidR="00AC24F6" w:rsidRPr="00C21E5E">
        <w:rPr>
          <w:rFonts w:cstheme="minorHAnsi"/>
        </w:rPr>
        <w:t xml:space="preserve">a </w:t>
      </w:r>
      <w:r w:rsidRPr="00C21E5E">
        <w:rPr>
          <w:rFonts w:cstheme="minorHAnsi"/>
        </w:rPr>
        <w:t xml:space="preserve">flood prone area in </w:t>
      </w:r>
      <w:proofErr w:type="spellStart"/>
      <w:r w:rsidRPr="00C21E5E">
        <w:rPr>
          <w:rFonts w:cstheme="minorHAnsi"/>
        </w:rPr>
        <w:t>Nyando</w:t>
      </w:r>
      <w:proofErr w:type="spellEnd"/>
      <w:r w:rsidRPr="00C21E5E">
        <w:rPr>
          <w:rFonts w:cstheme="minorHAnsi"/>
        </w:rPr>
        <w:t xml:space="preserve"> Sub County and on its compound is a designated evacuation camp. </w:t>
      </w:r>
    </w:p>
    <w:p w14:paraId="4AB17D85" w14:textId="77777777" w:rsidR="0035116E" w:rsidRPr="00C21E5E" w:rsidRDefault="0035116E" w:rsidP="00E06874">
      <w:pPr>
        <w:autoSpaceDE w:val="0"/>
        <w:autoSpaceDN w:val="0"/>
        <w:adjustRightInd w:val="0"/>
        <w:jc w:val="both"/>
        <w:rPr>
          <w:rFonts w:cstheme="minorHAnsi"/>
        </w:rPr>
      </w:pPr>
    </w:p>
    <w:p w14:paraId="67056E2C" w14:textId="339733F8" w:rsidR="00C97020" w:rsidRPr="00C21E5E" w:rsidRDefault="00AC24F6" w:rsidP="00E06874">
      <w:pPr>
        <w:autoSpaceDE w:val="0"/>
        <w:autoSpaceDN w:val="0"/>
        <w:adjustRightInd w:val="0"/>
        <w:jc w:val="both"/>
        <w:rPr>
          <w:rFonts w:cstheme="minorHAnsi"/>
        </w:rPr>
      </w:pPr>
      <w:r w:rsidRPr="00C21E5E">
        <w:rPr>
          <w:rFonts w:cstheme="minorHAnsi"/>
        </w:rPr>
        <w:t>The s</w:t>
      </w:r>
      <w:r w:rsidR="00C97020" w:rsidRPr="00C21E5E">
        <w:rPr>
          <w:rFonts w:cstheme="minorHAnsi"/>
        </w:rPr>
        <w:t xml:space="preserve">upport given in 2024 </w:t>
      </w:r>
      <w:r w:rsidRPr="00C21E5E">
        <w:rPr>
          <w:rFonts w:cstheme="minorHAnsi"/>
        </w:rPr>
        <w:t>includes</w:t>
      </w:r>
      <w:r w:rsidR="00C97020" w:rsidRPr="00C21E5E">
        <w:rPr>
          <w:rFonts w:cstheme="minorHAnsi"/>
        </w:rPr>
        <w:t xml:space="preserve">: </w:t>
      </w:r>
    </w:p>
    <w:p w14:paraId="56608D23" w14:textId="77777777" w:rsidR="00C837BB" w:rsidRPr="00C21E5E" w:rsidRDefault="00C837BB" w:rsidP="00DC565C">
      <w:pPr>
        <w:pStyle w:val="ListParagraph"/>
        <w:numPr>
          <w:ilvl w:val="0"/>
          <w:numId w:val="26"/>
        </w:numPr>
        <w:autoSpaceDE w:val="0"/>
        <w:autoSpaceDN w:val="0"/>
        <w:adjustRightInd w:val="0"/>
        <w:spacing w:after="160" w:line="259" w:lineRule="auto"/>
        <w:jc w:val="both"/>
        <w:rPr>
          <w:rFonts w:cstheme="minorHAnsi"/>
        </w:rPr>
      </w:pPr>
      <w:r w:rsidRPr="00C21E5E">
        <w:rPr>
          <w:rFonts w:cstheme="minorHAnsi"/>
        </w:rPr>
        <w:t>Ongoing food and WASH supplies</w:t>
      </w:r>
      <w:r w:rsidR="00C97020" w:rsidRPr="00C21E5E">
        <w:rPr>
          <w:rFonts w:cstheme="minorHAnsi"/>
        </w:rPr>
        <w:t xml:space="preserve"> such as handwashing stations, liquid soap, sanitary pads, and assorted food items for the feeding program.</w:t>
      </w:r>
    </w:p>
    <w:p w14:paraId="51135AEB" w14:textId="67927AB6" w:rsidR="00C837BB" w:rsidRPr="00C21E5E" w:rsidRDefault="00C97020" w:rsidP="00DC565C">
      <w:pPr>
        <w:pStyle w:val="ListParagraph"/>
        <w:numPr>
          <w:ilvl w:val="0"/>
          <w:numId w:val="26"/>
        </w:numPr>
        <w:autoSpaceDE w:val="0"/>
        <w:autoSpaceDN w:val="0"/>
        <w:adjustRightInd w:val="0"/>
        <w:spacing w:after="0" w:line="259" w:lineRule="auto"/>
        <w:jc w:val="both"/>
        <w:rPr>
          <w:rFonts w:cstheme="minorHAnsi"/>
        </w:rPr>
      </w:pPr>
      <w:r w:rsidRPr="00C21E5E">
        <w:rPr>
          <w:rFonts w:cstheme="minorHAnsi"/>
        </w:rPr>
        <w:t xml:space="preserve">The </w:t>
      </w:r>
      <w:r w:rsidR="00C837BB" w:rsidRPr="00C21E5E">
        <w:rPr>
          <w:rFonts w:cstheme="minorHAnsi"/>
        </w:rPr>
        <w:t xml:space="preserve">ECD </w:t>
      </w:r>
      <w:r w:rsidRPr="00C21E5E">
        <w:rPr>
          <w:rFonts w:cstheme="minorHAnsi"/>
        </w:rPr>
        <w:t xml:space="preserve">section </w:t>
      </w:r>
      <w:r w:rsidR="00AC24F6" w:rsidRPr="00C21E5E">
        <w:rPr>
          <w:rFonts w:cstheme="minorHAnsi"/>
        </w:rPr>
        <w:t>received support</w:t>
      </w:r>
      <w:r w:rsidR="00C837BB" w:rsidRPr="00C21E5E">
        <w:rPr>
          <w:rFonts w:cstheme="minorHAnsi"/>
        </w:rPr>
        <w:t xml:space="preserve"> with</w:t>
      </w:r>
      <w:r w:rsidR="00AC24F6" w:rsidRPr="00C21E5E">
        <w:rPr>
          <w:rFonts w:cstheme="minorHAnsi"/>
        </w:rPr>
        <w:t xml:space="preserve"> the provision of</w:t>
      </w:r>
      <w:r w:rsidR="00C837BB" w:rsidRPr="00C21E5E">
        <w:rPr>
          <w:rFonts w:cstheme="minorHAnsi"/>
        </w:rPr>
        <w:t xml:space="preserve"> tables and </w:t>
      </w:r>
      <w:r w:rsidR="00357F80" w:rsidRPr="00C21E5E">
        <w:rPr>
          <w:rFonts w:cstheme="minorHAnsi"/>
        </w:rPr>
        <w:t>chairs</w:t>
      </w:r>
      <w:r w:rsidR="003B47A8" w:rsidRPr="00C21E5E">
        <w:rPr>
          <w:rFonts w:cstheme="minorHAnsi"/>
        </w:rPr>
        <w:t xml:space="preserve">. </w:t>
      </w:r>
    </w:p>
    <w:p w14:paraId="6E93D617" w14:textId="61698A36" w:rsidR="00C837BB" w:rsidRPr="00C21E5E" w:rsidRDefault="00C837BB" w:rsidP="00DC565C">
      <w:pPr>
        <w:pStyle w:val="ListParagraph"/>
        <w:numPr>
          <w:ilvl w:val="0"/>
          <w:numId w:val="26"/>
        </w:numPr>
        <w:autoSpaceDE w:val="0"/>
        <w:autoSpaceDN w:val="0"/>
        <w:adjustRightInd w:val="0"/>
        <w:spacing w:after="0" w:line="259" w:lineRule="auto"/>
        <w:jc w:val="both"/>
        <w:rPr>
          <w:rFonts w:cstheme="minorHAnsi"/>
        </w:rPr>
      </w:pPr>
      <w:r w:rsidRPr="00C21E5E">
        <w:rPr>
          <w:rFonts w:cstheme="minorHAnsi"/>
        </w:rPr>
        <w:t>Solar Installation</w:t>
      </w:r>
      <w:r w:rsidR="00C97020" w:rsidRPr="00C21E5E">
        <w:rPr>
          <w:rFonts w:cstheme="minorHAnsi"/>
        </w:rPr>
        <w:t xml:space="preserve"> which </w:t>
      </w:r>
      <w:r w:rsidR="00067A93" w:rsidRPr="00C21E5E">
        <w:rPr>
          <w:rFonts w:cstheme="minorHAnsi"/>
        </w:rPr>
        <w:t xml:space="preserve">has </w:t>
      </w:r>
      <w:r w:rsidR="00AC24F6" w:rsidRPr="00C21E5E">
        <w:rPr>
          <w:rFonts w:cstheme="minorHAnsi"/>
        </w:rPr>
        <w:t xml:space="preserve">had </w:t>
      </w:r>
      <w:r w:rsidR="00B50834" w:rsidRPr="00C21E5E">
        <w:rPr>
          <w:rFonts w:cstheme="minorHAnsi"/>
        </w:rPr>
        <w:t>an enormous impact</w:t>
      </w:r>
      <w:r w:rsidR="00C97020" w:rsidRPr="00C21E5E">
        <w:rPr>
          <w:rFonts w:cstheme="minorHAnsi"/>
        </w:rPr>
        <w:t xml:space="preserve"> </w:t>
      </w:r>
      <w:r w:rsidR="00AC24F6" w:rsidRPr="00C21E5E">
        <w:rPr>
          <w:rFonts w:cstheme="minorHAnsi"/>
        </w:rPr>
        <w:t xml:space="preserve">due to frequent </w:t>
      </w:r>
      <w:r w:rsidR="00C97020" w:rsidRPr="00C21E5E">
        <w:rPr>
          <w:rFonts w:cstheme="minorHAnsi"/>
        </w:rPr>
        <w:t>electric</w:t>
      </w:r>
      <w:r w:rsidR="00AC24F6" w:rsidRPr="00C21E5E">
        <w:rPr>
          <w:rFonts w:cstheme="minorHAnsi"/>
        </w:rPr>
        <w:t>al</w:t>
      </w:r>
      <w:r w:rsidR="00C97020" w:rsidRPr="00C21E5E">
        <w:rPr>
          <w:rFonts w:cstheme="minorHAnsi"/>
        </w:rPr>
        <w:t xml:space="preserve"> </w:t>
      </w:r>
      <w:r w:rsidR="00357F80" w:rsidRPr="00C21E5E">
        <w:rPr>
          <w:rFonts w:cstheme="minorHAnsi"/>
        </w:rPr>
        <w:t>interruptions.</w:t>
      </w:r>
      <w:r w:rsidR="00C97020" w:rsidRPr="00C21E5E">
        <w:rPr>
          <w:rFonts w:cstheme="minorHAnsi"/>
        </w:rPr>
        <w:t xml:space="preserve"> </w:t>
      </w:r>
    </w:p>
    <w:p w14:paraId="38891FB3" w14:textId="4D9D4CD3" w:rsidR="00C837BB" w:rsidRPr="00C21E5E" w:rsidRDefault="00357F80" w:rsidP="00DC565C">
      <w:pPr>
        <w:pStyle w:val="ListParagraph"/>
        <w:numPr>
          <w:ilvl w:val="0"/>
          <w:numId w:val="26"/>
        </w:numPr>
        <w:autoSpaceDE w:val="0"/>
        <w:autoSpaceDN w:val="0"/>
        <w:adjustRightInd w:val="0"/>
        <w:spacing w:after="0" w:line="259" w:lineRule="auto"/>
        <w:jc w:val="both"/>
        <w:rPr>
          <w:rFonts w:cstheme="minorHAnsi"/>
        </w:rPr>
      </w:pPr>
      <w:r w:rsidRPr="00C21E5E">
        <w:rPr>
          <w:rFonts w:cstheme="minorHAnsi"/>
        </w:rPr>
        <w:t>Girls’</w:t>
      </w:r>
      <w:r w:rsidR="00C837BB" w:rsidRPr="00C21E5E">
        <w:rPr>
          <w:rFonts w:cstheme="minorHAnsi"/>
        </w:rPr>
        <w:t xml:space="preserve"> latrine </w:t>
      </w:r>
      <w:r w:rsidR="00C97020" w:rsidRPr="00C21E5E">
        <w:rPr>
          <w:rFonts w:cstheme="minorHAnsi"/>
        </w:rPr>
        <w:t xml:space="preserve">constructions and </w:t>
      </w:r>
      <w:r w:rsidR="00C837BB" w:rsidRPr="00C21E5E">
        <w:rPr>
          <w:rFonts w:cstheme="minorHAnsi"/>
        </w:rPr>
        <w:t>renovation of boy</w:t>
      </w:r>
      <w:r w:rsidR="00C97020" w:rsidRPr="00C21E5E">
        <w:rPr>
          <w:rFonts w:cstheme="minorHAnsi"/>
        </w:rPr>
        <w:t>’</w:t>
      </w:r>
      <w:r w:rsidR="00C837BB" w:rsidRPr="00C21E5E">
        <w:rPr>
          <w:rFonts w:cstheme="minorHAnsi"/>
        </w:rPr>
        <w:t xml:space="preserve">s latrine </w:t>
      </w:r>
      <w:r w:rsidR="00C97020" w:rsidRPr="00C21E5E">
        <w:rPr>
          <w:rFonts w:cstheme="minorHAnsi"/>
        </w:rPr>
        <w:t xml:space="preserve">to </w:t>
      </w:r>
      <w:r w:rsidR="000806A9" w:rsidRPr="00C21E5E">
        <w:rPr>
          <w:rFonts w:cstheme="minorHAnsi"/>
        </w:rPr>
        <w:t xml:space="preserve">meet </w:t>
      </w:r>
      <w:r w:rsidR="00C97020" w:rsidRPr="00C21E5E">
        <w:rPr>
          <w:rFonts w:cstheme="minorHAnsi"/>
        </w:rPr>
        <w:t xml:space="preserve">the recommended ratio. </w:t>
      </w:r>
    </w:p>
    <w:p w14:paraId="7F91ECDE" w14:textId="77777777" w:rsidR="00EF332A" w:rsidRPr="00C21E5E" w:rsidRDefault="00EF332A" w:rsidP="00E06874">
      <w:pPr>
        <w:pStyle w:val="ListParagraph"/>
        <w:autoSpaceDE w:val="0"/>
        <w:autoSpaceDN w:val="0"/>
        <w:adjustRightInd w:val="0"/>
        <w:spacing w:after="0" w:line="259" w:lineRule="auto"/>
        <w:rPr>
          <w:rFonts w:cstheme="minorHAnsi"/>
        </w:rPr>
      </w:pPr>
    </w:p>
    <w:p w14:paraId="26F463D2" w14:textId="77777777" w:rsidR="007B5628" w:rsidRPr="00C21E5E" w:rsidRDefault="00393FE9" w:rsidP="00E06874">
      <w:pPr>
        <w:keepNext/>
        <w:autoSpaceDE w:val="0"/>
        <w:autoSpaceDN w:val="0"/>
        <w:adjustRightInd w:val="0"/>
        <w:spacing w:after="0"/>
        <w:rPr>
          <w:rFonts w:cstheme="minorHAnsi"/>
        </w:rPr>
      </w:pPr>
      <w:r w:rsidRPr="00C21E5E">
        <w:rPr>
          <w:rFonts w:cstheme="minorHAnsi"/>
          <w:noProof/>
          <w:lang w:val="en-US"/>
        </w:rPr>
        <w:drawing>
          <wp:anchor distT="0" distB="0" distL="114300" distR="114300" simplePos="0" relativeHeight="251677696" behindDoc="0" locked="0" layoutInCell="1" allowOverlap="1" wp14:anchorId="3CEC29B6" wp14:editId="1584AE84">
            <wp:simplePos x="0" y="0"/>
            <wp:positionH relativeFrom="column">
              <wp:posOffset>0</wp:posOffset>
            </wp:positionH>
            <wp:positionV relativeFrom="paragraph">
              <wp:posOffset>0</wp:posOffset>
            </wp:positionV>
            <wp:extent cx="3013075" cy="2259806"/>
            <wp:effectExtent l="0" t="0" r="0" b="7620"/>
            <wp:wrapSquare wrapText="bothSides"/>
            <wp:docPr id="7" name="Picture 7" descr="C:\Users\Alie\Pictures\Adopt a School\hand washing 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e\Pictures\Adopt a School\hand washing dem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3075" cy="2259806"/>
                    </a:xfrm>
                    <a:prstGeom prst="rect">
                      <a:avLst/>
                    </a:prstGeom>
                    <a:noFill/>
                    <a:ln>
                      <a:noFill/>
                    </a:ln>
                  </pic:spPr>
                </pic:pic>
              </a:graphicData>
            </a:graphic>
          </wp:anchor>
        </w:drawing>
      </w:r>
    </w:p>
    <w:p w14:paraId="0C26A1F7" w14:textId="77777777" w:rsidR="00C837BB" w:rsidRPr="00C21E5E" w:rsidRDefault="00C837BB" w:rsidP="00E06874">
      <w:pPr>
        <w:autoSpaceDE w:val="0"/>
        <w:autoSpaceDN w:val="0"/>
        <w:adjustRightInd w:val="0"/>
        <w:spacing w:after="0"/>
        <w:rPr>
          <w:rFonts w:cstheme="minorHAnsi"/>
          <w:b/>
          <w:bCs/>
          <w:i/>
          <w:iCs/>
        </w:rPr>
      </w:pPr>
      <w:proofErr w:type="spellStart"/>
      <w:r w:rsidRPr="00C21E5E">
        <w:rPr>
          <w:rFonts w:cstheme="minorHAnsi"/>
          <w:b/>
          <w:bCs/>
          <w:i/>
          <w:iCs/>
        </w:rPr>
        <w:t>Ombaka</w:t>
      </w:r>
      <w:proofErr w:type="spellEnd"/>
      <w:r w:rsidR="00C97020" w:rsidRPr="00C21E5E">
        <w:rPr>
          <w:rFonts w:cstheme="minorHAnsi"/>
          <w:b/>
          <w:bCs/>
          <w:i/>
          <w:iCs/>
        </w:rPr>
        <w:t xml:space="preserve"> </w:t>
      </w:r>
      <w:r w:rsidRPr="00C21E5E">
        <w:rPr>
          <w:rFonts w:cstheme="minorHAnsi"/>
          <w:b/>
          <w:bCs/>
          <w:i/>
          <w:iCs/>
        </w:rPr>
        <w:t>Special School</w:t>
      </w:r>
    </w:p>
    <w:p w14:paraId="0C545D5C" w14:textId="302B0BC3" w:rsidR="00C97020" w:rsidRPr="00C21E5E" w:rsidRDefault="00C97020" w:rsidP="00E06874">
      <w:pPr>
        <w:autoSpaceDE w:val="0"/>
        <w:autoSpaceDN w:val="0"/>
        <w:adjustRightInd w:val="0"/>
        <w:spacing w:after="0"/>
        <w:rPr>
          <w:rFonts w:cstheme="minorHAnsi"/>
        </w:rPr>
      </w:pPr>
      <w:r w:rsidRPr="00C21E5E">
        <w:rPr>
          <w:rFonts w:cstheme="minorHAnsi"/>
        </w:rPr>
        <w:t>This boarding school</w:t>
      </w:r>
      <w:r w:rsidR="00067A93" w:rsidRPr="00C21E5E">
        <w:rPr>
          <w:rFonts w:cstheme="minorHAnsi"/>
        </w:rPr>
        <w:t xml:space="preserve">, located next to </w:t>
      </w:r>
      <w:proofErr w:type="spellStart"/>
      <w:r w:rsidR="00067A93" w:rsidRPr="00C21E5E">
        <w:rPr>
          <w:rFonts w:cstheme="minorHAnsi"/>
        </w:rPr>
        <w:t>Ombaka</w:t>
      </w:r>
      <w:proofErr w:type="spellEnd"/>
      <w:r w:rsidR="00067A93" w:rsidRPr="00C21E5E">
        <w:rPr>
          <w:rFonts w:cstheme="minorHAnsi"/>
        </w:rPr>
        <w:t xml:space="preserve"> Primary School, can accom</w:t>
      </w:r>
      <w:r w:rsidR="0035116E" w:rsidRPr="00C21E5E">
        <w:rPr>
          <w:rFonts w:cstheme="minorHAnsi"/>
        </w:rPr>
        <w:t>m</w:t>
      </w:r>
      <w:r w:rsidR="00067A93" w:rsidRPr="00C21E5E">
        <w:rPr>
          <w:rFonts w:cstheme="minorHAnsi"/>
        </w:rPr>
        <w:t>odate</w:t>
      </w:r>
      <w:r w:rsidRPr="00C21E5E">
        <w:rPr>
          <w:rFonts w:cstheme="minorHAnsi"/>
        </w:rPr>
        <w:t xml:space="preserve"> </w:t>
      </w:r>
      <w:r w:rsidR="00067A93" w:rsidRPr="00C21E5E">
        <w:rPr>
          <w:rFonts w:cstheme="minorHAnsi"/>
        </w:rPr>
        <w:t xml:space="preserve">65 students with </w:t>
      </w:r>
      <w:r w:rsidRPr="00C21E5E">
        <w:rPr>
          <w:rFonts w:cstheme="minorHAnsi"/>
        </w:rPr>
        <w:t>physi</w:t>
      </w:r>
      <w:r w:rsidR="007D4973" w:rsidRPr="00C21E5E">
        <w:rPr>
          <w:rFonts w:cstheme="minorHAnsi"/>
        </w:rPr>
        <w:t>cal and mental challenge</w:t>
      </w:r>
      <w:r w:rsidR="00067A93" w:rsidRPr="00C21E5E">
        <w:rPr>
          <w:rFonts w:cstheme="minorHAnsi"/>
        </w:rPr>
        <w:t>s.</w:t>
      </w:r>
      <w:r w:rsidR="007D4973" w:rsidRPr="00C21E5E">
        <w:rPr>
          <w:rFonts w:cstheme="minorHAnsi"/>
        </w:rPr>
        <w:t xml:space="preserve"> SWAP provided the following:</w:t>
      </w:r>
    </w:p>
    <w:p w14:paraId="1B8E4766" w14:textId="5AE10006" w:rsidR="00C837BB" w:rsidRPr="00C21E5E" w:rsidRDefault="00C97020" w:rsidP="00DC565C">
      <w:pPr>
        <w:pStyle w:val="ListParagraph"/>
        <w:numPr>
          <w:ilvl w:val="0"/>
          <w:numId w:val="27"/>
        </w:numPr>
        <w:autoSpaceDE w:val="0"/>
        <w:autoSpaceDN w:val="0"/>
        <w:adjustRightInd w:val="0"/>
        <w:spacing w:after="0" w:line="259" w:lineRule="auto"/>
        <w:jc w:val="both"/>
        <w:rPr>
          <w:rFonts w:cstheme="minorHAnsi"/>
        </w:rPr>
      </w:pPr>
      <w:r w:rsidRPr="00C21E5E">
        <w:rPr>
          <w:rFonts w:cstheme="minorHAnsi"/>
        </w:rPr>
        <w:t xml:space="preserve">WASH supplies, </w:t>
      </w:r>
      <w:r w:rsidR="00067A93" w:rsidRPr="00C21E5E">
        <w:rPr>
          <w:rFonts w:cstheme="minorHAnsi"/>
        </w:rPr>
        <w:t>f</w:t>
      </w:r>
      <w:r w:rsidR="003B47A8" w:rsidRPr="00C21E5E">
        <w:rPr>
          <w:rFonts w:cstheme="minorHAnsi"/>
        </w:rPr>
        <w:t>ood,</w:t>
      </w:r>
      <w:r w:rsidRPr="00C21E5E">
        <w:rPr>
          <w:rFonts w:cstheme="minorHAnsi"/>
        </w:rPr>
        <w:t xml:space="preserve"> and non-</w:t>
      </w:r>
      <w:r w:rsidR="00C837BB" w:rsidRPr="00C21E5E">
        <w:rPr>
          <w:rFonts w:cstheme="minorHAnsi"/>
        </w:rPr>
        <w:t xml:space="preserve">food </w:t>
      </w:r>
      <w:r w:rsidRPr="00C21E5E">
        <w:rPr>
          <w:rFonts w:cstheme="minorHAnsi"/>
        </w:rPr>
        <w:t xml:space="preserve">assorted </w:t>
      </w:r>
      <w:r w:rsidR="00357F80" w:rsidRPr="00C21E5E">
        <w:rPr>
          <w:rFonts w:cstheme="minorHAnsi"/>
        </w:rPr>
        <w:t>items.</w:t>
      </w:r>
      <w:r w:rsidR="00C837BB" w:rsidRPr="00C21E5E">
        <w:rPr>
          <w:rFonts w:cstheme="minorHAnsi"/>
        </w:rPr>
        <w:t xml:space="preserve"> </w:t>
      </w:r>
    </w:p>
    <w:p w14:paraId="3C55D7A4" w14:textId="50F973A5" w:rsidR="00C837BB" w:rsidRPr="00C21E5E" w:rsidRDefault="00C97020" w:rsidP="00DC565C">
      <w:pPr>
        <w:pStyle w:val="ListParagraph"/>
        <w:numPr>
          <w:ilvl w:val="0"/>
          <w:numId w:val="27"/>
        </w:numPr>
        <w:autoSpaceDE w:val="0"/>
        <w:autoSpaceDN w:val="0"/>
        <w:adjustRightInd w:val="0"/>
        <w:spacing w:after="0" w:line="259" w:lineRule="auto"/>
        <w:jc w:val="both"/>
        <w:rPr>
          <w:rFonts w:cstheme="minorHAnsi"/>
        </w:rPr>
      </w:pPr>
      <w:r w:rsidRPr="00C21E5E">
        <w:rPr>
          <w:rFonts w:cstheme="minorHAnsi"/>
        </w:rPr>
        <w:t xml:space="preserve">Solar Installation which </w:t>
      </w:r>
      <w:r w:rsidR="00067A93" w:rsidRPr="00C21E5E">
        <w:rPr>
          <w:rFonts w:cstheme="minorHAnsi"/>
        </w:rPr>
        <w:t>provided essential support for</w:t>
      </w:r>
      <w:r w:rsidRPr="00C21E5E">
        <w:rPr>
          <w:rFonts w:cstheme="minorHAnsi"/>
        </w:rPr>
        <w:t xml:space="preserve"> boarders at night</w:t>
      </w:r>
      <w:r w:rsidR="00067A93" w:rsidRPr="00C21E5E">
        <w:rPr>
          <w:rFonts w:cstheme="minorHAnsi"/>
        </w:rPr>
        <w:t>.</w:t>
      </w:r>
    </w:p>
    <w:p w14:paraId="443E8246" w14:textId="77777777" w:rsidR="004041D4" w:rsidRPr="00C21E5E" w:rsidRDefault="004041D4" w:rsidP="00BD56EB">
      <w:pPr>
        <w:pStyle w:val="ListParagraph"/>
        <w:autoSpaceDE w:val="0"/>
        <w:autoSpaceDN w:val="0"/>
        <w:adjustRightInd w:val="0"/>
        <w:spacing w:after="0" w:line="259" w:lineRule="auto"/>
        <w:ind w:left="0"/>
        <w:rPr>
          <w:rFonts w:cstheme="minorHAnsi"/>
        </w:rPr>
      </w:pPr>
    </w:p>
    <w:p w14:paraId="11403FE0" w14:textId="77777777" w:rsidR="00067A93" w:rsidRPr="00C21E5E" w:rsidRDefault="00067A93" w:rsidP="00BD56EB">
      <w:pPr>
        <w:pStyle w:val="ListParagraph"/>
        <w:autoSpaceDE w:val="0"/>
        <w:autoSpaceDN w:val="0"/>
        <w:adjustRightInd w:val="0"/>
        <w:spacing w:after="0" w:line="259" w:lineRule="auto"/>
        <w:ind w:left="0"/>
        <w:rPr>
          <w:rFonts w:cstheme="minorHAnsi"/>
        </w:rPr>
      </w:pPr>
    </w:p>
    <w:p w14:paraId="6EA24D24" w14:textId="77777777" w:rsidR="00067A93" w:rsidRPr="00C21E5E" w:rsidRDefault="00067A93" w:rsidP="00BD56EB">
      <w:pPr>
        <w:pStyle w:val="ListParagraph"/>
        <w:autoSpaceDE w:val="0"/>
        <w:autoSpaceDN w:val="0"/>
        <w:adjustRightInd w:val="0"/>
        <w:spacing w:after="0" w:line="259" w:lineRule="auto"/>
        <w:ind w:left="0"/>
        <w:rPr>
          <w:rFonts w:cstheme="minorHAnsi"/>
        </w:rPr>
      </w:pPr>
    </w:p>
    <w:p w14:paraId="47FF2160" w14:textId="27141948" w:rsidR="00067A93" w:rsidRPr="00C21E5E" w:rsidRDefault="00067A93" w:rsidP="0035116E">
      <w:pPr>
        <w:pStyle w:val="Caption"/>
        <w:spacing w:line="259" w:lineRule="auto"/>
        <w:rPr>
          <w:rFonts w:cstheme="minorHAnsi"/>
          <w:sz w:val="22"/>
          <w:szCs w:val="22"/>
        </w:rPr>
      </w:pPr>
      <w:bookmarkStart w:id="23" w:name="_Toc189485460"/>
      <w:r w:rsidRPr="00C21E5E">
        <w:rPr>
          <w:rFonts w:cstheme="minorHAnsi"/>
          <w:sz w:val="22"/>
          <w:szCs w:val="22"/>
        </w:rPr>
        <w:t xml:space="preserve">Figure </w:t>
      </w:r>
      <w:r w:rsidR="00356972" w:rsidRPr="00C21E5E">
        <w:rPr>
          <w:rFonts w:cstheme="minorHAnsi"/>
          <w:sz w:val="22"/>
          <w:szCs w:val="22"/>
        </w:rPr>
        <w:t>5</w:t>
      </w:r>
      <w:r w:rsidRPr="00C21E5E">
        <w:rPr>
          <w:rFonts w:cstheme="minorHAnsi"/>
          <w:sz w:val="22"/>
          <w:szCs w:val="22"/>
        </w:rPr>
        <w:t xml:space="preserve">: Handwashing at </w:t>
      </w:r>
      <w:proofErr w:type="spellStart"/>
      <w:r w:rsidRPr="00C21E5E">
        <w:rPr>
          <w:rFonts w:cstheme="minorHAnsi"/>
          <w:sz w:val="22"/>
          <w:szCs w:val="22"/>
        </w:rPr>
        <w:t>Ombaka</w:t>
      </w:r>
      <w:proofErr w:type="spellEnd"/>
      <w:r w:rsidRPr="00C21E5E">
        <w:rPr>
          <w:rFonts w:cstheme="minorHAnsi"/>
          <w:sz w:val="22"/>
          <w:szCs w:val="22"/>
        </w:rPr>
        <w:t xml:space="preserve"> Primary using the Happy Tap</w:t>
      </w:r>
      <w:bookmarkEnd w:id="23"/>
    </w:p>
    <w:p w14:paraId="21EBBCDA" w14:textId="77777777" w:rsidR="00C837BB" w:rsidRPr="00C21E5E" w:rsidRDefault="00C837BB" w:rsidP="00E06874">
      <w:pPr>
        <w:autoSpaceDE w:val="0"/>
        <w:autoSpaceDN w:val="0"/>
        <w:adjustRightInd w:val="0"/>
        <w:spacing w:after="0"/>
        <w:jc w:val="both"/>
        <w:rPr>
          <w:rFonts w:cstheme="minorHAnsi"/>
          <w:b/>
          <w:i/>
          <w:iCs/>
        </w:rPr>
      </w:pPr>
      <w:proofErr w:type="spellStart"/>
      <w:r w:rsidRPr="00C21E5E">
        <w:rPr>
          <w:rFonts w:cstheme="minorHAnsi"/>
          <w:b/>
          <w:i/>
          <w:iCs/>
        </w:rPr>
        <w:t>Nyamasao</w:t>
      </w:r>
      <w:proofErr w:type="spellEnd"/>
      <w:r w:rsidR="00C97020" w:rsidRPr="00C21E5E">
        <w:rPr>
          <w:rFonts w:cstheme="minorHAnsi"/>
          <w:b/>
          <w:i/>
          <w:iCs/>
        </w:rPr>
        <w:t xml:space="preserve"> </w:t>
      </w:r>
      <w:r w:rsidRPr="00C21E5E">
        <w:rPr>
          <w:rFonts w:cstheme="minorHAnsi"/>
          <w:b/>
          <w:i/>
          <w:iCs/>
        </w:rPr>
        <w:t xml:space="preserve">Primary </w:t>
      </w:r>
    </w:p>
    <w:p w14:paraId="6BB8CD10" w14:textId="4AAAB9BF" w:rsidR="005E3C7C" w:rsidRPr="00C21E5E" w:rsidRDefault="005E3C7C" w:rsidP="00E06874">
      <w:pPr>
        <w:autoSpaceDE w:val="0"/>
        <w:autoSpaceDN w:val="0"/>
        <w:adjustRightInd w:val="0"/>
        <w:spacing w:after="0"/>
        <w:jc w:val="both"/>
        <w:rPr>
          <w:rFonts w:cstheme="minorHAnsi"/>
        </w:rPr>
      </w:pPr>
      <w:proofErr w:type="spellStart"/>
      <w:r w:rsidRPr="00C21E5E">
        <w:rPr>
          <w:rFonts w:cstheme="minorHAnsi"/>
        </w:rPr>
        <w:t>Nyamasao</w:t>
      </w:r>
      <w:proofErr w:type="spellEnd"/>
      <w:r w:rsidRPr="00C21E5E">
        <w:rPr>
          <w:rFonts w:cstheme="minorHAnsi"/>
        </w:rPr>
        <w:t xml:space="preserve"> Primary School is a </w:t>
      </w:r>
      <w:r w:rsidR="00314EF7" w:rsidRPr="00C21E5E">
        <w:rPr>
          <w:rFonts w:cstheme="minorHAnsi"/>
        </w:rPr>
        <w:t>neighbouring</w:t>
      </w:r>
      <w:r w:rsidRPr="00C21E5E">
        <w:rPr>
          <w:rFonts w:cstheme="minorHAnsi"/>
        </w:rPr>
        <w:t xml:space="preserve"> school </w:t>
      </w:r>
      <w:r w:rsidR="00067A93" w:rsidRPr="00C21E5E">
        <w:rPr>
          <w:rFonts w:cstheme="minorHAnsi"/>
        </w:rPr>
        <w:t>to</w:t>
      </w:r>
      <w:r w:rsidRPr="00C21E5E">
        <w:rPr>
          <w:rFonts w:cstheme="minorHAnsi"/>
        </w:rPr>
        <w:t xml:space="preserve"> </w:t>
      </w:r>
      <w:proofErr w:type="spellStart"/>
      <w:r w:rsidRPr="00C21E5E">
        <w:rPr>
          <w:rFonts w:cstheme="minorHAnsi"/>
        </w:rPr>
        <w:t>Ombaka</w:t>
      </w:r>
      <w:proofErr w:type="spellEnd"/>
      <w:r w:rsidRPr="00C21E5E">
        <w:rPr>
          <w:rFonts w:cstheme="minorHAnsi"/>
        </w:rPr>
        <w:t xml:space="preserve"> Primary and has been very </w:t>
      </w:r>
      <w:r w:rsidR="00357F80" w:rsidRPr="00C21E5E">
        <w:rPr>
          <w:rFonts w:cstheme="minorHAnsi"/>
        </w:rPr>
        <w:t>often</w:t>
      </w:r>
      <w:r w:rsidRPr="00C21E5E">
        <w:rPr>
          <w:rFonts w:cstheme="minorHAnsi"/>
        </w:rPr>
        <w:t xml:space="preserve"> </w:t>
      </w:r>
    </w:p>
    <w:p w14:paraId="2B9FBECC" w14:textId="53B90235" w:rsidR="005E3C7C" w:rsidRPr="00C21E5E" w:rsidRDefault="005E3C7C" w:rsidP="00E06874">
      <w:pPr>
        <w:autoSpaceDE w:val="0"/>
        <w:autoSpaceDN w:val="0"/>
        <w:adjustRightInd w:val="0"/>
        <w:spacing w:after="0"/>
        <w:jc w:val="both"/>
        <w:rPr>
          <w:rFonts w:cstheme="minorHAnsi"/>
        </w:rPr>
      </w:pPr>
      <w:r w:rsidRPr="00C21E5E">
        <w:rPr>
          <w:rFonts w:cstheme="minorHAnsi"/>
        </w:rPr>
        <w:t xml:space="preserve">submerged by water due to back flow of the </w:t>
      </w:r>
      <w:r w:rsidR="000806A9" w:rsidRPr="00C21E5E">
        <w:rPr>
          <w:rFonts w:cstheme="minorHAnsi"/>
        </w:rPr>
        <w:t>L</w:t>
      </w:r>
      <w:r w:rsidRPr="00C21E5E">
        <w:rPr>
          <w:rFonts w:cstheme="minorHAnsi"/>
        </w:rPr>
        <w:t xml:space="preserve">ake </w:t>
      </w:r>
      <w:r w:rsidR="000806A9" w:rsidRPr="00C21E5E">
        <w:rPr>
          <w:rFonts w:cstheme="minorHAnsi"/>
        </w:rPr>
        <w:t xml:space="preserve">Victoria </w:t>
      </w:r>
      <w:r w:rsidRPr="00C21E5E">
        <w:rPr>
          <w:rFonts w:cstheme="minorHAnsi"/>
        </w:rPr>
        <w:t xml:space="preserve">and erratic weather. </w:t>
      </w:r>
    </w:p>
    <w:p w14:paraId="025542CF" w14:textId="7BE76A6C" w:rsidR="007D4973" w:rsidRPr="00C21E5E" w:rsidRDefault="00C837BB" w:rsidP="00E06874">
      <w:pPr>
        <w:autoSpaceDE w:val="0"/>
        <w:autoSpaceDN w:val="0"/>
        <w:adjustRightInd w:val="0"/>
        <w:spacing w:after="0"/>
        <w:jc w:val="both"/>
        <w:rPr>
          <w:rFonts w:cstheme="minorHAnsi"/>
        </w:rPr>
      </w:pPr>
      <w:r w:rsidRPr="00C21E5E">
        <w:rPr>
          <w:rFonts w:cstheme="minorHAnsi"/>
        </w:rPr>
        <w:t xml:space="preserve">Sanitary pad and </w:t>
      </w:r>
      <w:r w:rsidR="00067A93" w:rsidRPr="00C21E5E">
        <w:rPr>
          <w:rFonts w:cstheme="minorHAnsi"/>
        </w:rPr>
        <w:t>l</w:t>
      </w:r>
      <w:r w:rsidRPr="00C21E5E">
        <w:rPr>
          <w:rFonts w:cstheme="minorHAnsi"/>
        </w:rPr>
        <w:t xml:space="preserve">iquid </w:t>
      </w:r>
      <w:r w:rsidR="00067A93" w:rsidRPr="00C21E5E">
        <w:rPr>
          <w:rFonts w:cstheme="minorHAnsi"/>
        </w:rPr>
        <w:t>s</w:t>
      </w:r>
      <w:r w:rsidRPr="00C21E5E">
        <w:rPr>
          <w:rFonts w:cstheme="minorHAnsi"/>
        </w:rPr>
        <w:t xml:space="preserve">oap </w:t>
      </w:r>
      <w:r w:rsidR="00051009" w:rsidRPr="00C21E5E">
        <w:rPr>
          <w:rFonts w:cstheme="minorHAnsi"/>
        </w:rPr>
        <w:t xml:space="preserve">were donated. </w:t>
      </w:r>
    </w:p>
    <w:p w14:paraId="048DEADB" w14:textId="6789E2CE" w:rsidR="00067A93" w:rsidRPr="00C21E5E" w:rsidRDefault="00067A93" w:rsidP="00067A93">
      <w:pPr>
        <w:autoSpaceDE w:val="0"/>
        <w:autoSpaceDN w:val="0"/>
        <w:adjustRightInd w:val="0"/>
        <w:spacing w:after="0"/>
        <w:jc w:val="both"/>
        <w:rPr>
          <w:rFonts w:cstheme="minorHAnsi"/>
          <w:b/>
          <w:bCs/>
          <w:i/>
          <w:iCs/>
        </w:rPr>
      </w:pPr>
    </w:p>
    <w:p w14:paraId="7AEB6960" w14:textId="2FCEDEAA" w:rsidR="00C837BB" w:rsidRPr="00C21E5E" w:rsidRDefault="00067A93" w:rsidP="00E06874">
      <w:pPr>
        <w:autoSpaceDE w:val="0"/>
        <w:autoSpaceDN w:val="0"/>
        <w:adjustRightInd w:val="0"/>
        <w:spacing w:after="0"/>
        <w:jc w:val="both"/>
        <w:rPr>
          <w:rFonts w:cstheme="minorHAnsi"/>
          <w:b/>
          <w:bCs/>
          <w:i/>
          <w:iCs/>
        </w:rPr>
      </w:pPr>
      <w:r w:rsidRPr="00C21E5E">
        <w:rPr>
          <w:rFonts w:cstheme="minorHAnsi"/>
          <w:noProof/>
          <w:lang w:val="en-US"/>
        </w:rPr>
        <w:lastRenderedPageBreak/>
        <w:drawing>
          <wp:anchor distT="0" distB="0" distL="114300" distR="114300" simplePos="0" relativeHeight="251660288" behindDoc="0" locked="0" layoutInCell="1" allowOverlap="1" wp14:anchorId="30EB20E3" wp14:editId="4EAFA877">
            <wp:simplePos x="0" y="0"/>
            <wp:positionH relativeFrom="margin">
              <wp:align>left</wp:align>
            </wp:positionH>
            <wp:positionV relativeFrom="paragraph">
              <wp:posOffset>90170</wp:posOffset>
            </wp:positionV>
            <wp:extent cx="2524125" cy="2818130"/>
            <wp:effectExtent l="0" t="0" r="9525" b="1270"/>
            <wp:wrapSquare wrapText="bothSides"/>
            <wp:docPr id="6" name="Picture 6" descr="C:\Users\Alie\Pictures\Adopt a School\Mathematics Resource Center Ko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e\Pictures\Adopt a School\Mathematics Resource Center Kore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C7C" w:rsidRPr="00C21E5E">
        <w:rPr>
          <w:rFonts w:cstheme="minorHAnsi"/>
          <w:b/>
          <w:bCs/>
          <w:i/>
          <w:iCs/>
        </w:rPr>
        <w:t>Mathematics Resource Centre</w:t>
      </w:r>
      <w:r w:rsidR="00C837BB" w:rsidRPr="00C21E5E">
        <w:rPr>
          <w:rFonts w:cstheme="minorHAnsi"/>
          <w:b/>
          <w:bCs/>
          <w:i/>
          <w:iCs/>
        </w:rPr>
        <w:t xml:space="preserve">s </w:t>
      </w:r>
    </w:p>
    <w:p w14:paraId="34368C80" w14:textId="02919CD5" w:rsidR="005E3C7C" w:rsidRPr="00C21E5E" w:rsidRDefault="005E3C7C" w:rsidP="00E06874">
      <w:pPr>
        <w:autoSpaceDE w:val="0"/>
        <w:autoSpaceDN w:val="0"/>
        <w:adjustRightInd w:val="0"/>
        <w:spacing w:after="0"/>
        <w:rPr>
          <w:rFonts w:cstheme="minorHAnsi"/>
        </w:rPr>
      </w:pPr>
      <w:r w:rsidRPr="00C21E5E">
        <w:rPr>
          <w:rFonts w:cstheme="minorHAnsi"/>
        </w:rPr>
        <w:t xml:space="preserve">Several applications were submitted to support </w:t>
      </w:r>
      <w:r w:rsidR="00067A93" w:rsidRPr="00C21E5E">
        <w:rPr>
          <w:rFonts w:cstheme="minorHAnsi"/>
        </w:rPr>
        <w:t>s</w:t>
      </w:r>
      <w:r w:rsidRPr="00C21E5E">
        <w:rPr>
          <w:rFonts w:cstheme="minorHAnsi"/>
        </w:rPr>
        <w:t>econdary schools in remote and underserved area with mathematics resources and teaching aids</w:t>
      </w:r>
      <w:r w:rsidR="00067A93" w:rsidRPr="00C21E5E">
        <w:rPr>
          <w:rFonts w:cstheme="minorHAnsi"/>
        </w:rPr>
        <w:t xml:space="preserve"> through funding from the</w:t>
      </w:r>
      <w:r w:rsidRPr="00C21E5E">
        <w:rPr>
          <w:rFonts w:cstheme="minorHAnsi"/>
        </w:rPr>
        <w:t xml:space="preserve"> World Mathematics Fund. </w:t>
      </w:r>
    </w:p>
    <w:p w14:paraId="2BB8D175" w14:textId="7B36FFA1" w:rsidR="00393FE9" w:rsidRPr="00C21E5E" w:rsidRDefault="00067A93" w:rsidP="00E06874">
      <w:pPr>
        <w:autoSpaceDE w:val="0"/>
        <w:autoSpaceDN w:val="0"/>
        <w:adjustRightInd w:val="0"/>
        <w:spacing w:after="0"/>
        <w:ind w:left="360"/>
        <w:rPr>
          <w:rFonts w:cstheme="minorHAnsi"/>
        </w:rPr>
      </w:pPr>
      <w:r w:rsidRPr="00C21E5E">
        <w:rPr>
          <w:rFonts w:cstheme="minorHAnsi"/>
        </w:rPr>
        <w:t>The b</w:t>
      </w:r>
      <w:r w:rsidR="005E3C7C" w:rsidRPr="00C21E5E">
        <w:rPr>
          <w:rFonts w:cstheme="minorHAnsi"/>
        </w:rPr>
        <w:t>eneficiarie</w:t>
      </w:r>
      <w:r w:rsidRPr="00C21E5E">
        <w:rPr>
          <w:rFonts w:cstheme="minorHAnsi"/>
        </w:rPr>
        <w:t>s included</w:t>
      </w:r>
      <w:r w:rsidR="005E3C7C" w:rsidRPr="00C21E5E">
        <w:rPr>
          <w:rFonts w:cstheme="minorHAnsi"/>
        </w:rPr>
        <w:t xml:space="preserve"> </w:t>
      </w:r>
      <w:proofErr w:type="spellStart"/>
      <w:r w:rsidR="005E3C7C" w:rsidRPr="00C21E5E">
        <w:rPr>
          <w:rFonts w:cstheme="minorHAnsi"/>
        </w:rPr>
        <w:t>Koredo</w:t>
      </w:r>
      <w:proofErr w:type="spellEnd"/>
      <w:r w:rsidR="005E3C7C" w:rsidRPr="00C21E5E">
        <w:rPr>
          <w:rFonts w:cstheme="minorHAnsi"/>
        </w:rPr>
        <w:t xml:space="preserve"> Mixed Secondary School in Homa Bay, </w:t>
      </w:r>
      <w:proofErr w:type="spellStart"/>
      <w:r w:rsidR="005E3C7C" w:rsidRPr="00C21E5E">
        <w:rPr>
          <w:rFonts w:cstheme="minorHAnsi"/>
        </w:rPr>
        <w:t>Sihay</w:t>
      </w:r>
      <w:proofErr w:type="spellEnd"/>
      <w:r w:rsidR="005E3C7C" w:rsidRPr="00C21E5E">
        <w:rPr>
          <w:rFonts w:cstheme="minorHAnsi"/>
        </w:rPr>
        <w:t xml:space="preserve"> Secondary and St Paul’s Jina in Siaya County. </w:t>
      </w:r>
      <w:r w:rsidRPr="00C21E5E">
        <w:rPr>
          <w:rFonts w:cstheme="minorHAnsi"/>
        </w:rPr>
        <w:t>Additionally, a</w:t>
      </w:r>
      <w:r w:rsidR="005E3C7C" w:rsidRPr="00C21E5E">
        <w:rPr>
          <w:rFonts w:cstheme="minorHAnsi"/>
        </w:rPr>
        <w:t xml:space="preserve"> new application was submitted for </w:t>
      </w:r>
      <w:proofErr w:type="spellStart"/>
      <w:r w:rsidR="005E3C7C" w:rsidRPr="00C21E5E">
        <w:rPr>
          <w:rFonts w:cstheme="minorHAnsi"/>
        </w:rPr>
        <w:t>Nyakwere</w:t>
      </w:r>
      <w:proofErr w:type="spellEnd"/>
      <w:r w:rsidR="005E3C7C" w:rsidRPr="00C21E5E">
        <w:rPr>
          <w:rFonts w:cstheme="minorHAnsi"/>
        </w:rPr>
        <w:t xml:space="preserve"> Mixed in Suba Sub County, Homa Bay County, </w:t>
      </w:r>
      <w:r w:rsidR="008F1588" w:rsidRPr="00C21E5E">
        <w:rPr>
          <w:rFonts w:cstheme="minorHAnsi"/>
        </w:rPr>
        <w:t xml:space="preserve">which is currently under </w:t>
      </w:r>
      <w:r w:rsidR="005E3C7C" w:rsidRPr="00C21E5E">
        <w:rPr>
          <w:rFonts w:cstheme="minorHAnsi"/>
        </w:rPr>
        <w:t>review.</w:t>
      </w:r>
    </w:p>
    <w:p w14:paraId="6C484FDD" w14:textId="3C1087F2" w:rsidR="00393FE9" w:rsidRPr="00C21E5E" w:rsidRDefault="00393FE9" w:rsidP="00E06874">
      <w:pPr>
        <w:autoSpaceDE w:val="0"/>
        <w:autoSpaceDN w:val="0"/>
        <w:adjustRightInd w:val="0"/>
        <w:spacing w:after="0"/>
        <w:ind w:left="360"/>
        <w:rPr>
          <w:rFonts w:cstheme="minorHAnsi"/>
        </w:rPr>
      </w:pPr>
    </w:p>
    <w:p w14:paraId="2D2CD3BD" w14:textId="30C6C0DA" w:rsidR="005E3C7C" w:rsidRPr="00C21E5E" w:rsidRDefault="005E3C7C" w:rsidP="00E06874">
      <w:pPr>
        <w:autoSpaceDE w:val="0"/>
        <w:autoSpaceDN w:val="0"/>
        <w:adjustRightInd w:val="0"/>
        <w:spacing w:after="0"/>
        <w:ind w:left="360"/>
        <w:rPr>
          <w:rFonts w:cstheme="minorHAnsi"/>
        </w:rPr>
      </w:pPr>
    </w:p>
    <w:p w14:paraId="7790D605" w14:textId="77777777" w:rsidR="001F7A11" w:rsidRPr="00C21E5E" w:rsidRDefault="001F7A11" w:rsidP="00E06874">
      <w:pPr>
        <w:autoSpaceDE w:val="0"/>
        <w:autoSpaceDN w:val="0"/>
        <w:adjustRightInd w:val="0"/>
        <w:spacing w:after="0"/>
        <w:rPr>
          <w:rFonts w:cstheme="minorHAnsi"/>
        </w:rPr>
      </w:pPr>
    </w:p>
    <w:p w14:paraId="714E02A1" w14:textId="70573BAB" w:rsidR="001F7A11" w:rsidRPr="00C21E5E" w:rsidRDefault="001F7A11" w:rsidP="00E06874">
      <w:pPr>
        <w:autoSpaceDE w:val="0"/>
        <w:autoSpaceDN w:val="0"/>
        <w:adjustRightInd w:val="0"/>
        <w:spacing w:after="0"/>
        <w:ind w:left="360"/>
        <w:rPr>
          <w:rFonts w:cstheme="minorHAnsi"/>
          <w:bCs/>
          <w:iCs/>
        </w:rPr>
      </w:pPr>
    </w:p>
    <w:p w14:paraId="3BED2695" w14:textId="5D99117F" w:rsidR="00730B7B" w:rsidRPr="00C21E5E" w:rsidRDefault="0035116E" w:rsidP="00F55205">
      <w:pPr>
        <w:autoSpaceDE w:val="0"/>
        <w:autoSpaceDN w:val="0"/>
        <w:adjustRightInd w:val="0"/>
        <w:spacing w:after="0" w:line="240" w:lineRule="auto"/>
        <w:ind w:left="360"/>
        <w:rPr>
          <w:rFonts w:cstheme="minorHAnsi"/>
        </w:rPr>
      </w:pPr>
      <w:r w:rsidRPr="00C21E5E">
        <w:rPr>
          <w:rFonts w:cstheme="minorHAnsi"/>
          <w:noProof/>
          <w:lang w:val="en-US"/>
        </w:rPr>
        <mc:AlternateContent>
          <mc:Choice Requires="wps">
            <w:drawing>
              <wp:anchor distT="0" distB="0" distL="114300" distR="114300" simplePos="0" relativeHeight="251673600" behindDoc="0" locked="0" layoutInCell="1" allowOverlap="1" wp14:anchorId="3FD287B5" wp14:editId="667DA092">
                <wp:simplePos x="0" y="0"/>
                <wp:positionH relativeFrom="column">
                  <wp:posOffset>114300</wp:posOffset>
                </wp:positionH>
                <wp:positionV relativeFrom="paragraph">
                  <wp:posOffset>390525</wp:posOffset>
                </wp:positionV>
                <wp:extent cx="2409825" cy="152400"/>
                <wp:effectExtent l="0" t="0" r="9525" b="0"/>
                <wp:wrapSquare wrapText="bothSides"/>
                <wp:docPr id="1459638669" name="Text Box 1"/>
                <wp:cNvGraphicFramePr/>
                <a:graphic xmlns:a="http://schemas.openxmlformats.org/drawingml/2006/main">
                  <a:graphicData uri="http://schemas.microsoft.com/office/word/2010/wordprocessingShape">
                    <wps:wsp>
                      <wps:cNvSpPr txBox="1"/>
                      <wps:spPr>
                        <a:xfrm>
                          <a:off x="0" y="0"/>
                          <a:ext cx="2409825" cy="152400"/>
                        </a:xfrm>
                        <a:prstGeom prst="rect">
                          <a:avLst/>
                        </a:prstGeom>
                        <a:solidFill>
                          <a:prstClr val="white"/>
                        </a:solidFill>
                        <a:ln>
                          <a:noFill/>
                        </a:ln>
                      </wps:spPr>
                      <wps:txbx>
                        <w:txbxContent>
                          <w:p w14:paraId="2C17B556" w14:textId="0EBCBEAD" w:rsidR="00C21E5E" w:rsidRPr="00E667E9" w:rsidRDefault="00C21E5E" w:rsidP="007B5628">
                            <w:pPr>
                              <w:pStyle w:val="Caption"/>
                              <w:rPr>
                                <w:rFonts w:cstheme="minorHAnsi"/>
                                <w:noProof/>
                                <w:sz w:val="22"/>
                                <w:szCs w:val="22"/>
                              </w:rPr>
                            </w:pPr>
                            <w:bookmarkStart w:id="24" w:name="_Toc189463008"/>
                            <w:bookmarkStart w:id="25" w:name="_Toc189463037"/>
                            <w:bookmarkStart w:id="26" w:name="_Toc189485461"/>
                            <w:r>
                              <w:t xml:space="preserve">Figure 6: </w:t>
                            </w:r>
                            <w:r w:rsidRPr="00841C13">
                              <w:t>Launch of a Mathematics Resource Centre</w:t>
                            </w:r>
                            <w:bookmarkEnd w:id="24"/>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87B5" id="_x0000_s1029" type="#_x0000_t202" style="position:absolute;left:0;text-align:left;margin-left:9pt;margin-top:30.75pt;width:189.7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" stroked="f">
                <v:textbox inset="0,0,0,0">
                  <w:txbxContent>
                    <w:p w14:paraId="2C17B556" w14:textId="0EBCBEAD" w:rsidR="00C21E5E" w:rsidRPr="00E667E9" w:rsidRDefault="00C21E5E" w:rsidP="007B5628">
                      <w:pPr>
                        <w:pStyle w:val="Caption"/>
                        <w:rPr>
                          <w:rFonts w:cstheme="minorHAnsi"/>
                          <w:noProof/>
                          <w:sz w:val="22"/>
                          <w:szCs w:val="22"/>
                        </w:rPr>
                      </w:pPr>
                      <w:bookmarkStart w:id="34" w:name="_Toc189463008"/>
                      <w:bookmarkStart w:id="35" w:name="_Toc189463037"/>
                      <w:bookmarkStart w:id="36" w:name="_Toc189485461"/>
                      <w:r>
                        <w:t xml:space="preserve">Figure 6: </w:t>
                      </w:r>
                      <w:r w:rsidRPr="00841C13">
                        <w:t>Launch of a Mathematics Resource Centre</w:t>
                      </w:r>
                      <w:bookmarkEnd w:id="34"/>
                      <w:bookmarkEnd w:id="35"/>
                      <w:bookmarkEnd w:id="36"/>
                    </w:p>
                  </w:txbxContent>
                </v:textbox>
                <w10:wrap type="square"/>
              </v:shape>
            </w:pict>
          </mc:Fallback>
        </mc:AlternateContent>
      </w:r>
    </w:p>
    <w:p w14:paraId="5C649FC4" w14:textId="77777777" w:rsidR="00356972" w:rsidRPr="00C21E5E" w:rsidRDefault="00356972" w:rsidP="0025284D">
      <w:pPr>
        <w:pStyle w:val="Heading2"/>
        <w:rPr>
          <w:rFonts w:asciiTheme="minorHAnsi" w:hAnsiTheme="minorHAnsi" w:cstheme="minorHAnsi"/>
          <w:sz w:val="22"/>
          <w:szCs w:val="22"/>
        </w:rPr>
      </w:pPr>
    </w:p>
    <w:p w14:paraId="10F429E5" w14:textId="77777777" w:rsidR="00356972" w:rsidRPr="00C21E5E" w:rsidRDefault="00356972" w:rsidP="0025284D">
      <w:pPr>
        <w:pStyle w:val="Heading2"/>
        <w:rPr>
          <w:rFonts w:asciiTheme="minorHAnsi" w:hAnsiTheme="minorHAnsi" w:cstheme="minorHAnsi"/>
          <w:sz w:val="22"/>
          <w:szCs w:val="22"/>
        </w:rPr>
      </w:pPr>
    </w:p>
    <w:p w14:paraId="12F5CB05" w14:textId="6FAE68B7" w:rsidR="007E13B1" w:rsidRPr="00C21E5E" w:rsidRDefault="00D406C9" w:rsidP="00DC565C">
      <w:pPr>
        <w:pStyle w:val="Heading2"/>
        <w:numPr>
          <w:ilvl w:val="1"/>
          <w:numId w:val="17"/>
        </w:numPr>
        <w:ind w:left="0" w:firstLine="0"/>
        <w:rPr>
          <w:rFonts w:asciiTheme="minorHAnsi" w:hAnsiTheme="minorHAnsi" w:cstheme="minorHAnsi"/>
          <w:sz w:val="22"/>
          <w:szCs w:val="22"/>
        </w:rPr>
      </w:pPr>
      <w:bookmarkStart w:id="27" w:name="_Toc192141778"/>
      <w:r w:rsidRPr="00C21E5E">
        <w:rPr>
          <w:rFonts w:asciiTheme="minorHAnsi" w:hAnsiTheme="minorHAnsi" w:cstheme="minorHAnsi"/>
          <w:sz w:val="22"/>
          <w:szCs w:val="22"/>
        </w:rPr>
        <w:t>Flood</w:t>
      </w:r>
      <w:r w:rsidR="007E13B1" w:rsidRPr="00C21E5E">
        <w:rPr>
          <w:rFonts w:asciiTheme="minorHAnsi" w:hAnsiTheme="minorHAnsi" w:cstheme="minorHAnsi"/>
          <w:sz w:val="22"/>
          <w:szCs w:val="22"/>
        </w:rPr>
        <w:t xml:space="preserve"> Response</w:t>
      </w:r>
      <w:bookmarkEnd w:id="27"/>
      <w:r w:rsidR="007E13B1" w:rsidRPr="00C21E5E">
        <w:rPr>
          <w:rFonts w:asciiTheme="minorHAnsi" w:hAnsiTheme="minorHAnsi" w:cstheme="minorHAnsi"/>
          <w:sz w:val="22"/>
          <w:szCs w:val="22"/>
        </w:rPr>
        <w:t xml:space="preserve"> </w:t>
      </w:r>
    </w:p>
    <w:p w14:paraId="7A7A2E05" w14:textId="7FBC124A" w:rsidR="006B000F" w:rsidRPr="00C21E5E" w:rsidRDefault="00AA6A4D" w:rsidP="002226BC">
      <w:pPr>
        <w:autoSpaceDE w:val="0"/>
        <w:autoSpaceDN w:val="0"/>
        <w:adjustRightInd w:val="0"/>
        <w:spacing w:after="0"/>
        <w:jc w:val="both"/>
        <w:rPr>
          <w:rFonts w:cstheme="minorHAnsi"/>
        </w:rPr>
      </w:pPr>
      <w:r w:rsidRPr="00C21E5E">
        <w:rPr>
          <w:rFonts w:cstheme="minorHAnsi"/>
        </w:rPr>
        <w:t xml:space="preserve">SWAP is </w:t>
      </w:r>
      <w:r w:rsidR="002226BC" w:rsidRPr="00C21E5E">
        <w:rPr>
          <w:rFonts w:cstheme="minorHAnsi"/>
        </w:rPr>
        <w:t xml:space="preserve">an </w:t>
      </w:r>
      <w:r w:rsidRPr="00C21E5E">
        <w:rPr>
          <w:rFonts w:cstheme="minorHAnsi"/>
        </w:rPr>
        <w:t xml:space="preserve">active member of </w:t>
      </w:r>
      <w:r w:rsidR="002226BC" w:rsidRPr="00C21E5E">
        <w:rPr>
          <w:rFonts w:cstheme="minorHAnsi"/>
        </w:rPr>
        <w:t xml:space="preserve">the </w:t>
      </w:r>
      <w:r w:rsidRPr="00C21E5E">
        <w:rPr>
          <w:rFonts w:cstheme="minorHAnsi"/>
        </w:rPr>
        <w:t xml:space="preserve">Western Kenya Humanitarian Hub and </w:t>
      </w:r>
      <w:r w:rsidR="002226BC" w:rsidRPr="00C21E5E">
        <w:rPr>
          <w:rFonts w:cstheme="minorHAnsi"/>
        </w:rPr>
        <w:t xml:space="preserve">the </w:t>
      </w:r>
      <w:r w:rsidRPr="00C21E5E">
        <w:rPr>
          <w:rFonts w:cstheme="minorHAnsi"/>
        </w:rPr>
        <w:t xml:space="preserve">Kisumu County Disaster </w:t>
      </w:r>
      <w:r w:rsidR="006B000F" w:rsidRPr="00C21E5E">
        <w:rPr>
          <w:rFonts w:cstheme="minorHAnsi"/>
        </w:rPr>
        <w:t xml:space="preserve">Committee, which </w:t>
      </w:r>
      <w:r w:rsidR="002226BC" w:rsidRPr="00C21E5E">
        <w:rPr>
          <w:rFonts w:cstheme="minorHAnsi"/>
        </w:rPr>
        <w:t>unite</w:t>
      </w:r>
      <w:r w:rsidR="006B000F" w:rsidRPr="00C21E5E">
        <w:rPr>
          <w:rFonts w:cstheme="minorHAnsi"/>
        </w:rPr>
        <w:t xml:space="preserve"> h</w:t>
      </w:r>
      <w:r w:rsidR="00E75150" w:rsidRPr="00C21E5E">
        <w:rPr>
          <w:rFonts w:cstheme="minorHAnsi"/>
        </w:rPr>
        <w:t>umanitarian aid organizations and</w:t>
      </w:r>
      <w:r w:rsidR="006B000F" w:rsidRPr="00C21E5E">
        <w:rPr>
          <w:rFonts w:cstheme="minorHAnsi"/>
        </w:rPr>
        <w:t xml:space="preserve"> coordinate response during disease outbreaks and flood</w:t>
      </w:r>
      <w:r w:rsidR="002226BC" w:rsidRPr="00C21E5E">
        <w:rPr>
          <w:rFonts w:cstheme="minorHAnsi"/>
        </w:rPr>
        <w:t>s</w:t>
      </w:r>
      <w:r w:rsidR="006B000F" w:rsidRPr="00C21E5E">
        <w:rPr>
          <w:rFonts w:cstheme="minorHAnsi"/>
        </w:rPr>
        <w:t xml:space="preserve">. </w:t>
      </w:r>
      <w:r w:rsidR="002226BC" w:rsidRPr="00C21E5E">
        <w:rPr>
          <w:rFonts w:cstheme="minorHAnsi"/>
        </w:rPr>
        <w:t>From March to</w:t>
      </w:r>
      <w:r w:rsidR="006B000F" w:rsidRPr="00C21E5E">
        <w:rPr>
          <w:rFonts w:cstheme="minorHAnsi"/>
        </w:rPr>
        <w:t xml:space="preserve"> </w:t>
      </w:r>
      <w:r w:rsidR="00357F80" w:rsidRPr="00C21E5E">
        <w:rPr>
          <w:rFonts w:cstheme="minorHAnsi"/>
        </w:rPr>
        <w:t>May 2024,</w:t>
      </w:r>
      <w:r w:rsidR="006B000F" w:rsidRPr="00C21E5E">
        <w:rPr>
          <w:rFonts w:cstheme="minorHAnsi"/>
        </w:rPr>
        <w:t xml:space="preserve"> we experienced severe flooding </w:t>
      </w:r>
      <w:r w:rsidR="002226BC" w:rsidRPr="00C21E5E">
        <w:rPr>
          <w:rFonts w:cstheme="minorHAnsi"/>
        </w:rPr>
        <w:t xml:space="preserve">episodes </w:t>
      </w:r>
      <w:r w:rsidR="006B000F" w:rsidRPr="00C21E5E">
        <w:rPr>
          <w:rFonts w:cstheme="minorHAnsi"/>
        </w:rPr>
        <w:t xml:space="preserve">in the </w:t>
      </w:r>
      <w:r w:rsidR="002226BC" w:rsidRPr="00C21E5E">
        <w:rPr>
          <w:rFonts w:cstheme="minorHAnsi"/>
        </w:rPr>
        <w:t xml:space="preserve">majority of the </w:t>
      </w:r>
      <w:r w:rsidR="006B000F" w:rsidRPr="00C21E5E">
        <w:rPr>
          <w:rFonts w:cstheme="minorHAnsi"/>
        </w:rPr>
        <w:t xml:space="preserve">country. At least 235 people died and more than 260,000 were displaced. </w:t>
      </w:r>
      <w:r w:rsidR="002226BC" w:rsidRPr="00C21E5E">
        <w:rPr>
          <w:rFonts w:cstheme="minorHAnsi"/>
        </w:rPr>
        <w:t>I</w:t>
      </w:r>
      <w:r w:rsidR="006B000F" w:rsidRPr="00C21E5E">
        <w:rPr>
          <w:rFonts w:cstheme="minorHAnsi"/>
        </w:rPr>
        <w:t>nfrastructure</w:t>
      </w:r>
      <w:r w:rsidR="002226BC" w:rsidRPr="00C21E5E">
        <w:rPr>
          <w:rFonts w:cstheme="minorHAnsi"/>
        </w:rPr>
        <w:t xml:space="preserve"> was</w:t>
      </w:r>
      <w:r w:rsidR="006B000F" w:rsidRPr="00C21E5E">
        <w:rPr>
          <w:rFonts w:cstheme="minorHAnsi"/>
        </w:rPr>
        <w:t xml:space="preserve"> damage</w:t>
      </w:r>
      <w:r w:rsidR="002226BC" w:rsidRPr="00C21E5E">
        <w:rPr>
          <w:rFonts w:cstheme="minorHAnsi"/>
        </w:rPr>
        <w:t>d</w:t>
      </w:r>
      <w:r w:rsidR="006B000F" w:rsidRPr="00C21E5E">
        <w:rPr>
          <w:rFonts w:cstheme="minorHAnsi"/>
        </w:rPr>
        <w:t>, business</w:t>
      </w:r>
      <w:r w:rsidR="002226BC" w:rsidRPr="00C21E5E">
        <w:rPr>
          <w:rFonts w:cstheme="minorHAnsi"/>
        </w:rPr>
        <w:t>es were</w:t>
      </w:r>
      <w:r w:rsidR="006B000F" w:rsidRPr="00C21E5E">
        <w:rPr>
          <w:rFonts w:cstheme="minorHAnsi"/>
        </w:rPr>
        <w:t xml:space="preserve"> disrupt</w:t>
      </w:r>
      <w:r w:rsidR="002226BC" w:rsidRPr="00C21E5E">
        <w:rPr>
          <w:rFonts w:cstheme="minorHAnsi"/>
        </w:rPr>
        <w:t>ed</w:t>
      </w:r>
      <w:r w:rsidR="006B000F" w:rsidRPr="00C21E5E">
        <w:rPr>
          <w:rFonts w:cstheme="minorHAnsi"/>
        </w:rPr>
        <w:t xml:space="preserve"> and </w:t>
      </w:r>
      <w:r w:rsidR="002226BC" w:rsidRPr="00C21E5E">
        <w:rPr>
          <w:rFonts w:cstheme="minorHAnsi"/>
        </w:rPr>
        <w:t xml:space="preserve">significant </w:t>
      </w:r>
      <w:r w:rsidR="006B000F" w:rsidRPr="00C21E5E">
        <w:rPr>
          <w:rFonts w:cstheme="minorHAnsi"/>
        </w:rPr>
        <w:t>revenue loss</w:t>
      </w:r>
      <w:r w:rsidR="002226BC" w:rsidRPr="00C21E5E">
        <w:rPr>
          <w:rFonts w:cstheme="minorHAnsi"/>
        </w:rPr>
        <w:t>es occurred</w:t>
      </w:r>
      <w:r w:rsidR="006B000F" w:rsidRPr="00C21E5E">
        <w:rPr>
          <w:rFonts w:cstheme="minorHAnsi"/>
        </w:rPr>
        <w:t xml:space="preserve">. </w:t>
      </w:r>
      <w:r w:rsidR="002226BC" w:rsidRPr="00C21E5E">
        <w:rPr>
          <w:rFonts w:cstheme="minorHAnsi"/>
        </w:rPr>
        <w:t>Furthermore, c</w:t>
      </w:r>
      <w:r w:rsidR="006B000F" w:rsidRPr="00C21E5E">
        <w:rPr>
          <w:rFonts w:cstheme="minorHAnsi"/>
        </w:rPr>
        <w:t>rops were destroyed and livestock</w:t>
      </w:r>
      <w:r w:rsidR="002226BC" w:rsidRPr="00C21E5E">
        <w:rPr>
          <w:rFonts w:cstheme="minorHAnsi"/>
        </w:rPr>
        <w:t xml:space="preserve"> perished</w:t>
      </w:r>
      <w:r w:rsidR="006B000F" w:rsidRPr="00C21E5E">
        <w:rPr>
          <w:rFonts w:cstheme="minorHAnsi"/>
        </w:rPr>
        <w:t xml:space="preserve">. It </w:t>
      </w:r>
      <w:r w:rsidR="002226BC" w:rsidRPr="00C21E5E">
        <w:rPr>
          <w:rFonts w:cstheme="minorHAnsi"/>
        </w:rPr>
        <w:t xml:space="preserve">posed serious </w:t>
      </w:r>
      <w:r w:rsidR="006B000F" w:rsidRPr="00C21E5E">
        <w:rPr>
          <w:rFonts w:cstheme="minorHAnsi"/>
        </w:rPr>
        <w:t xml:space="preserve">health risks due to water contamination and </w:t>
      </w:r>
      <w:r w:rsidR="002226BC" w:rsidRPr="00C21E5E">
        <w:rPr>
          <w:rFonts w:cstheme="minorHAnsi"/>
        </w:rPr>
        <w:t xml:space="preserve">contributed to </w:t>
      </w:r>
      <w:r w:rsidR="006B000F" w:rsidRPr="00C21E5E">
        <w:rPr>
          <w:rFonts w:cstheme="minorHAnsi"/>
        </w:rPr>
        <w:t xml:space="preserve">psychological distress. </w:t>
      </w:r>
      <w:r w:rsidR="00953631" w:rsidRPr="00C21E5E">
        <w:rPr>
          <w:rFonts w:cstheme="minorHAnsi"/>
        </w:rPr>
        <w:t>The stagnant</w:t>
      </w:r>
      <w:r w:rsidR="0053242B" w:rsidRPr="00C21E5E">
        <w:rPr>
          <w:rFonts w:cstheme="minorHAnsi"/>
        </w:rPr>
        <w:t xml:space="preserve"> water became </w:t>
      </w:r>
      <w:r w:rsidR="00953631" w:rsidRPr="00C21E5E">
        <w:rPr>
          <w:rFonts w:cstheme="minorHAnsi"/>
        </w:rPr>
        <w:t xml:space="preserve">breeding site for mosquitoes which </w:t>
      </w:r>
      <w:r w:rsidR="002226BC" w:rsidRPr="00C21E5E">
        <w:rPr>
          <w:rFonts w:cstheme="minorHAnsi"/>
        </w:rPr>
        <w:t xml:space="preserve">further </w:t>
      </w:r>
      <w:r w:rsidR="00953631" w:rsidRPr="00C21E5E">
        <w:rPr>
          <w:rFonts w:cstheme="minorHAnsi"/>
        </w:rPr>
        <w:t xml:space="preserve">increased the prevalence of malaria. </w:t>
      </w:r>
    </w:p>
    <w:p w14:paraId="023541DD" w14:textId="77777777" w:rsidR="002226BC" w:rsidRPr="00C21E5E" w:rsidRDefault="002226BC" w:rsidP="00E06874">
      <w:pPr>
        <w:autoSpaceDE w:val="0"/>
        <w:autoSpaceDN w:val="0"/>
        <w:adjustRightInd w:val="0"/>
        <w:spacing w:after="0"/>
        <w:jc w:val="both"/>
        <w:rPr>
          <w:rFonts w:cstheme="minorHAnsi"/>
        </w:rPr>
      </w:pPr>
    </w:p>
    <w:p w14:paraId="3C44604A" w14:textId="42B5B1CB" w:rsidR="004100CA" w:rsidRPr="00C21E5E" w:rsidRDefault="006B000F" w:rsidP="00E06874">
      <w:pPr>
        <w:autoSpaceDE w:val="0"/>
        <w:autoSpaceDN w:val="0"/>
        <w:adjustRightInd w:val="0"/>
        <w:spacing w:after="0"/>
        <w:jc w:val="both"/>
        <w:rPr>
          <w:rFonts w:cstheme="minorHAnsi"/>
        </w:rPr>
      </w:pPr>
      <w:r w:rsidRPr="00C21E5E">
        <w:rPr>
          <w:rFonts w:cstheme="minorHAnsi"/>
        </w:rPr>
        <w:t>The area of SWAP</w:t>
      </w:r>
      <w:r w:rsidR="00E75150" w:rsidRPr="00C21E5E">
        <w:rPr>
          <w:rFonts w:cstheme="minorHAnsi"/>
        </w:rPr>
        <w:t>’</w:t>
      </w:r>
      <w:r w:rsidRPr="00C21E5E">
        <w:rPr>
          <w:rFonts w:cstheme="minorHAnsi"/>
        </w:rPr>
        <w:t>s oper</w:t>
      </w:r>
      <w:r w:rsidR="00953631" w:rsidRPr="00C21E5E">
        <w:rPr>
          <w:rFonts w:cstheme="minorHAnsi"/>
        </w:rPr>
        <w:t xml:space="preserve">ation </w:t>
      </w:r>
      <w:r w:rsidRPr="00C21E5E">
        <w:rPr>
          <w:rFonts w:cstheme="minorHAnsi"/>
        </w:rPr>
        <w:t>experienced</w:t>
      </w:r>
      <w:r w:rsidR="00953631" w:rsidRPr="00C21E5E">
        <w:rPr>
          <w:rFonts w:cstheme="minorHAnsi"/>
        </w:rPr>
        <w:t xml:space="preserve"> severe</w:t>
      </w:r>
      <w:r w:rsidRPr="00C21E5E">
        <w:rPr>
          <w:rFonts w:cstheme="minorHAnsi"/>
        </w:rPr>
        <w:t xml:space="preserve"> back flow </w:t>
      </w:r>
      <w:r w:rsidR="002226BC" w:rsidRPr="00C21E5E">
        <w:rPr>
          <w:rFonts w:cstheme="minorHAnsi"/>
        </w:rPr>
        <w:t>from</w:t>
      </w:r>
      <w:r w:rsidRPr="00C21E5E">
        <w:rPr>
          <w:rFonts w:cstheme="minorHAnsi"/>
        </w:rPr>
        <w:t xml:space="preserve"> </w:t>
      </w:r>
      <w:r w:rsidR="00BE0A84" w:rsidRPr="00C21E5E">
        <w:rPr>
          <w:rFonts w:cstheme="minorHAnsi"/>
        </w:rPr>
        <w:t>L</w:t>
      </w:r>
      <w:r w:rsidRPr="00C21E5E">
        <w:rPr>
          <w:rFonts w:cstheme="minorHAnsi"/>
        </w:rPr>
        <w:t>ake</w:t>
      </w:r>
      <w:r w:rsidR="00BE0A84" w:rsidRPr="00C21E5E">
        <w:rPr>
          <w:rFonts w:cstheme="minorHAnsi"/>
        </w:rPr>
        <w:t xml:space="preserve"> Victoria</w:t>
      </w:r>
      <w:r w:rsidRPr="00C21E5E">
        <w:rPr>
          <w:rFonts w:cstheme="minorHAnsi"/>
        </w:rPr>
        <w:t>. In December 2024</w:t>
      </w:r>
      <w:r w:rsidR="002226BC" w:rsidRPr="00C21E5E">
        <w:rPr>
          <w:rFonts w:cstheme="minorHAnsi"/>
        </w:rPr>
        <w:t>,</w:t>
      </w:r>
      <w:r w:rsidR="00953631" w:rsidRPr="00C21E5E">
        <w:rPr>
          <w:rFonts w:cstheme="minorHAnsi"/>
        </w:rPr>
        <w:t xml:space="preserve"> following </w:t>
      </w:r>
      <w:r w:rsidR="002226BC" w:rsidRPr="00C21E5E">
        <w:rPr>
          <w:rFonts w:cstheme="minorHAnsi"/>
        </w:rPr>
        <w:t xml:space="preserve">erratic </w:t>
      </w:r>
      <w:r w:rsidR="00953631" w:rsidRPr="00C21E5E">
        <w:rPr>
          <w:rFonts w:cstheme="minorHAnsi"/>
        </w:rPr>
        <w:t>heavy rains</w:t>
      </w:r>
      <w:r w:rsidR="00BE0A84" w:rsidRPr="00C21E5E">
        <w:rPr>
          <w:rFonts w:cstheme="minorHAnsi"/>
        </w:rPr>
        <w:t>,</w:t>
      </w:r>
      <w:r w:rsidRPr="00C21E5E">
        <w:rPr>
          <w:rFonts w:cstheme="minorHAnsi"/>
        </w:rPr>
        <w:t xml:space="preserve"> river </w:t>
      </w:r>
      <w:proofErr w:type="spellStart"/>
      <w:r w:rsidRPr="00C21E5E">
        <w:rPr>
          <w:rFonts w:cstheme="minorHAnsi"/>
        </w:rPr>
        <w:t>Nyando</w:t>
      </w:r>
      <w:proofErr w:type="spellEnd"/>
      <w:r w:rsidRPr="00C21E5E">
        <w:rPr>
          <w:rFonts w:cstheme="minorHAnsi"/>
        </w:rPr>
        <w:t xml:space="preserve"> burst its bank</w:t>
      </w:r>
      <w:r w:rsidR="0053242B" w:rsidRPr="00C21E5E">
        <w:rPr>
          <w:rFonts w:cstheme="minorHAnsi"/>
        </w:rPr>
        <w:t>s</w:t>
      </w:r>
      <w:r w:rsidRPr="00C21E5E">
        <w:rPr>
          <w:rFonts w:cstheme="minorHAnsi"/>
        </w:rPr>
        <w:t xml:space="preserve"> and the SWAP model Centre in </w:t>
      </w:r>
      <w:proofErr w:type="spellStart"/>
      <w:r w:rsidRPr="00C21E5E">
        <w:rPr>
          <w:rFonts w:cstheme="minorHAnsi"/>
        </w:rPr>
        <w:t>Ahero</w:t>
      </w:r>
      <w:proofErr w:type="spellEnd"/>
      <w:r w:rsidRPr="00C21E5E">
        <w:rPr>
          <w:rFonts w:cstheme="minorHAnsi"/>
        </w:rPr>
        <w:t xml:space="preserve"> </w:t>
      </w:r>
      <w:r w:rsidR="002226BC" w:rsidRPr="00C21E5E">
        <w:rPr>
          <w:rFonts w:cstheme="minorHAnsi"/>
        </w:rPr>
        <w:t xml:space="preserve">and the surrounding villages </w:t>
      </w:r>
      <w:r w:rsidRPr="00C21E5E">
        <w:rPr>
          <w:rFonts w:cstheme="minorHAnsi"/>
        </w:rPr>
        <w:t>w</w:t>
      </w:r>
      <w:r w:rsidR="002226BC" w:rsidRPr="00C21E5E">
        <w:rPr>
          <w:rFonts w:cstheme="minorHAnsi"/>
        </w:rPr>
        <w:t>ere</w:t>
      </w:r>
      <w:r w:rsidRPr="00C21E5E">
        <w:rPr>
          <w:rFonts w:cstheme="minorHAnsi"/>
        </w:rPr>
        <w:t xml:space="preserve"> submerged by water</w:t>
      </w:r>
      <w:r w:rsidR="002226BC" w:rsidRPr="00C21E5E">
        <w:rPr>
          <w:rFonts w:cstheme="minorHAnsi"/>
        </w:rPr>
        <w:t>.</w:t>
      </w:r>
    </w:p>
    <w:p w14:paraId="262ED512" w14:textId="77777777" w:rsidR="004100CA" w:rsidRPr="00C21E5E" w:rsidRDefault="004100CA" w:rsidP="00E06874">
      <w:pPr>
        <w:autoSpaceDE w:val="0"/>
        <w:autoSpaceDN w:val="0"/>
        <w:adjustRightInd w:val="0"/>
        <w:spacing w:after="0"/>
        <w:jc w:val="both"/>
        <w:rPr>
          <w:rFonts w:cstheme="minorHAnsi"/>
        </w:rPr>
      </w:pPr>
    </w:p>
    <w:p w14:paraId="6DB0D360" w14:textId="67721C8E" w:rsidR="00953631" w:rsidRPr="00C21E5E" w:rsidRDefault="006B000F" w:rsidP="00E06874">
      <w:pPr>
        <w:autoSpaceDE w:val="0"/>
        <w:autoSpaceDN w:val="0"/>
        <w:adjustRightInd w:val="0"/>
        <w:spacing w:after="0"/>
        <w:jc w:val="both"/>
        <w:rPr>
          <w:rFonts w:cstheme="minorHAnsi"/>
        </w:rPr>
      </w:pPr>
      <w:proofErr w:type="spellStart"/>
      <w:r w:rsidRPr="00C21E5E">
        <w:rPr>
          <w:rFonts w:cstheme="minorHAnsi"/>
        </w:rPr>
        <w:t>Ombaka</w:t>
      </w:r>
      <w:proofErr w:type="spellEnd"/>
      <w:r w:rsidRPr="00C21E5E">
        <w:rPr>
          <w:rFonts w:cstheme="minorHAnsi"/>
        </w:rPr>
        <w:t xml:space="preserve">, in </w:t>
      </w:r>
      <w:proofErr w:type="spellStart"/>
      <w:r w:rsidRPr="00C21E5E">
        <w:rPr>
          <w:rFonts w:cstheme="minorHAnsi"/>
        </w:rPr>
        <w:t>Nyando</w:t>
      </w:r>
      <w:proofErr w:type="spellEnd"/>
      <w:r w:rsidRPr="00C21E5E">
        <w:rPr>
          <w:rFonts w:cstheme="minorHAnsi"/>
        </w:rPr>
        <w:t xml:space="preserve"> Sub County</w:t>
      </w:r>
      <w:r w:rsidR="00753701" w:rsidRPr="00C21E5E">
        <w:rPr>
          <w:rFonts w:cstheme="minorHAnsi"/>
        </w:rPr>
        <w:t xml:space="preserve">, </w:t>
      </w:r>
      <w:r w:rsidR="00953631" w:rsidRPr="00C21E5E">
        <w:rPr>
          <w:rFonts w:cstheme="minorHAnsi"/>
        </w:rPr>
        <w:t>has a designated evacuation camp</w:t>
      </w:r>
      <w:r w:rsidR="00753701" w:rsidRPr="00C21E5E">
        <w:rPr>
          <w:rFonts w:cstheme="minorHAnsi"/>
        </w:rPr>
        <w:t xml:space="preserve"> located within</w:t>
      </w:r>
      <w:r w:rsidR="00953631" w:rsidRPr="00C21E5E">
        <w:rPr>
          <w:rFonts w:cstheme="minorHAnsi"/>
        </w:rPr>
        <w:t xml:space="preserve"> the compound of </w:t>
      </w:r>
      <w:proofErr w:type="spellStart"/>
      <w:r w:rsidR="00953631" w:rsidRPr="00C21E5E">
        <w:rPr>
          <w:rFonts w:cstheme="minorHAnsi"/>
        </w:rPr>
        <w:t>Ombaka</w:t>
      </w:r>
      <w:proofErr w:type="spellEnd"/>
      <w:r w:rsidR="00953631" w:rsidRPr="00C21E5E">
        <w:rPr>
          <w:rFonts w:cstheme="minorHAnsi"/>
        </w:rPr>
        <w:t xml:space="preserve"> Primary School. </w:t>
      </w:r>
      <w:r w:rsidR="00753701" w:rsidRPr="00C21E5E">
        <w:rPr>
          <w:rFonts w:cstheme="minorHAnsi"/>
        </w:rPr>
        <w:t>During school closure, t</w:t>
      </w:r>
      <w:r w:rsidR="00953631" w:rsidRPr="00C21E5E">
        <w:rPr>
          <w:rFonts w:cstheme="minorHAnsi"/>
        </w:rPr>
        <w:t xml:space="preserve">he classrooms </w:t>
      </w:r>
      <w:r w:rsidR="00753701" w:rsidRPr="00C21E5E">
        <w:rPr>
          <w:rFonts w:cstheme="minorHAnsi"/>
        </w:rPr>
        <w:t>serve as a temporary shelter for</w:t>
      </w:r>
      <w:r w:rsidR="00953631" w:rsidRPr="00C21E5E">
        <w:rPr>
          <w:rFonts w:cstheme="minorHAnsi"/>
        </w:rPr>
        <w:t xml:space="preserve"> families </w:t>
      </w:r>
      <w:r w:rsidR="00E75150" w:rsidRPr="00C21E5E">
        <w:rPr>
          <w:rFonts w:cstheme="minorHAnsi"/>
        </w:rPr>
        <w:t>affected by flood</w:t>
      </w:r>
      <w:r w:rsidR="00753701" w:rsidRPr="00C21E5E">
        <w:rPr>
          <w:rFonts w:cstheme="minorHAnsi"/>
        </w:rPr>
        <w:t>, while</w:t>
      </w:r>
      <w:r w:rsidR="00E75150" w:rsidRPr="00C21E5E">
        <w:rPr>
          <w:rFonts w:cstheme="minorHAnsi"/>
        </w:rPr>
        <w:t xml:space="preserve"> others use</w:t>
      </w:r>
      <w:r w:rsidR="00953631" w:rsidRPr="00C21E5E">
        <w:rPr>
          <w:rFonts w:cstheme="minorHAnsi"/>
        </w:rPr>
        <w:t xml:space="preserve"> temporary shelters</w:t>
      </w:r>
      <w:r w:rsidR="00753701" w:rsidRPr="00C21E5E">
        <w:rPr>
          <w:rFonts w:cstheme="minorHAnsi"/>
        </w:rPr>
        <w:t xml:space="preserve"> or </w:t>
      </w:r>
      <w:r w:rsidR="00953631" w:rsidRPr="00C21E5E">
        <w:rPr>
          <w:rFonts w:cstheme="minorHAnsi"/>
        </w:rPr>
        <w:t xml:space="preserve">integrate with </w:t>
      </w:r>
      <w:r w:rsidR="00753701" w:rsidRPr="00C21E5E">
        <w:rPr>
          <w:rFonts w:cstheme="minorHAnsi"/>
        </w:rPr>
        <w:t xml:space="preserve">host </w:t>
      </w:r>
      <w:r w:rsidR="00953631" w:rsidRPr="00C21E5E">
        <w:rPr>
          <w:rFonts w:cstheme="minorHAnsi"/>
        </w:rPr>
        <w:t xml:space="preserve">families. SWAP has </w:t>
      </w:r>
      <w:r w:rsidR="00753701" w:rsidRPr="00C21E5E">
        <w:rPr>
          <w:rFonts w:cstheme="minorHAnsi"/>
        </w:rPr>
        <w:t xml:space="preserve">always </w:t>
      </w:r>
      <w:r w:rsidR="00953631" w:rsidRPr="00C21E5E">
        <w:rPr>
          <w:rFonts w:cstheme="minorHAnsi"/>
        </w:rPr>
        <w:t>been one of the first responders during flood</w:t>
      </w:r>
      <w:r w:rsidR="00753701" w:rsidRPr="00C21E5E">
        <w:rPr>
          <w:rFonts w:cstheme="minorHAnsi"/>
        </w:rPr>
        <w:t>s</w:t>
      </w:r>
      <w:r w:rsidR="00953631" w:rsidRPr="00C21E5E">
        <w:rPr>
          <w:rFonts w:cstheme="minorHAnsi"/>
        </w:rPr>
        <w:t xml:space="preserve"> in the region. </w:t>
      </w:r>
      <w:r w:rsidR="00BE0A84" w:rsidRPr="00C21E5E">
        <w:rPr>
          <w:rFonts w:cstheme="minorHAnsi"/>
        </w:rPr>
        <w:t>SWAP</w:t>
      </w:r>
      <w:r w:rsidR="00953631" w:rsidRPr="00C21E5E">
        <w:rPr>
          <w:rFonts w:cstheme="minorHAnsi"/>
        </w:rPr>
        <w:t xml:space="preserve"> distribute</w:t>
      </w:r>
      <w:r w:rsidR="0053242B" w:rsidRPr="00C21E5E">
        <w:rPr>
          <w:rFonts w:cstheme="minorHAnsi"/>
        </w:rPr>
        <w:t>d</w:t>
      </w:r>
      <w:r w:rsidR="00953631" w:rsidRPr="00C21E5E">
        <w:rPr>
          <w:rFonts w:cstheme="minorHAnsi"/>
        </w:rPr>
        <w:t xml:space="preserve"> food and WASH supplies to families affected to prevent disease outbreaks</w:t>
      </w:r>
      <w:r w:rsidR="004100CA" w:rsidRPr="00C21E5E">
        <w:rPr>
          <w:rFonts w:cstheme="minorHAnsi"/>
        </w:rPr>
        <w:t>. W</w:t>
      </w:r>
      <w:r w:rsidR="00953631" w:rsidRPr="00C21E5E">
        <w:rPr>
          <w:rFonts w:cstheme="minorHAnsi"/>
        </w:rPr>
        <w:t>e facilitated medical outreach and vaccination</w:t>
      </w:r>
      <w:r w:rsidR="00753701" w:rsidRPr="00C21E5E">
        <w:rPr>
          <w:rFonts w:cstheme="minorHAnsi"/>
        </w:rPr>
        <w:t xml:space="preserve"> for</w:t>
      </w:r>
      <w:r w:rsidR="00953631" w:rsidRPr="00C21E5E">
        <w:rPr>
          <w:rFonts w:cstheme="minorHAnsi"/>
        </w:rPr>
        <w:t xml:space="preserve"> families in the camps. </w:t>
      </w:r>
      <w:r w:rsidR="0053242B" w:rsidRPr="00C21E5E">
        <w:rPr>
          <w:rFonts w:cstheme="minorHAnsi"/>
        </w:rPr>
        <w:t>Furth</w:t>
      </w:r>
      <w:r w:rsidR="004100CA" w:rsidRPr="00C21E5E">
        <w:rPr>
          <w:rFonts w:cstheme="minorHAnsi"/>
        </w:rPr>
        <w:t>er</w:t>
      </w:r>
      <w:r w:rsidR="00753701" w:rsidRPr="00C21E5E">
        <w:rPr>
          <w:rFonts w:cstheme="minorHAnsi"/>
        </w:rPr>
        <w:t>more</w:t>
      </w:r>
      <w:r w:rsidR="00BE0A84" w:rsidRPr="00C21E5E">
        <w:rPr>
          <w:rFonts w:cstheme="minorHAnsi"/>
        </w:rPr>
        <w:t>,</w:t>
      </w:r>
      <w:r w:rsidR="004100CA" w:rsidRPr="00C21E5E">
        <w:rPr>
          <w:rFonts w:cstheme="minorHAnsi"/>
        </w:rPr>
        <w:t xml:space="preserve"> we organized</w:t>
      </w:r>
      <w:r w:rsidR="0053242B" w:rsidRPr="00C21E5E">
        <w:rPr>
          <w:rFonts w:cstheme="minorHAnsi"/>
        </w:rPr>
        <w:t xml:space="preserve"> a training </w:t>
      </w:r>
      <w:r w:rsidR="00753701" w:rsidRPr="00C21E5E">
        <w:rPr>
          <w:rFonts w:cstheme="minorHAnsi"/>
        </w:rPr>
        <w:t>for the</w:t>
      </w:r>
      <w:r w:rsidR="0053242B" w:rsidRPr="00C21E5E">
        <w:rPr>
          <w:rFonts w:cstheme="minorHAnsi"/>
        </w:rPr>
        <w:t xml:space="preserve"> local disaster committee in </w:t>
      </w:r>
      <w:proofErr w:type="spellStart"/>
      <w:r w:rsidR="0053242B" w:rsidRPr="00C21E5E">
        <w:rPr>
          <w:rFonts w:cstheme="minorHAnsi"/>
        </w:rPr>
        <w:t>O</w:t>
      </w:r>
      <w:r w:rsidR="004100CA" w:rsidRPr="00C21E5E">
        <w:rPr>
          <w:rFonts w:cstheme="minorHAnsi"/>
        </w:rPr>
        <w:t>mbaka</w:t>
      </w:r>
      <w:proofErr w:type="spellEnd"/>
      <w:r w:rsidR="004100CA" w:rsidRPr="00C21E5E">
        <w:rPr>
          <w:rFonts w:cstheme="minorHAnsi"/>
        </w:rPr>
        <w:t xml:space="preserve"> on climate resilience</w:t>
      </w:r>
      <w:r w:rsidR="00753701" w:rsidRPr="00C21E5E">
        <w:rPr>
          <w:rFonts w:cstheme="minorHAnsi"/>
        </w:rPr>
        <w:t>,</w:t>
      </w:r>
      <w:r w:rsidR="004100CA" w:rsidRPr="00C21E5E">
        <w:rPr>
          <w:rFonts w:cstheme="minorHAnsi"/>
        </w:rPr>
        <w:t xml:space="preserve"> to </w:t>
      </w:r>
      <w:r w:rsidR="00753701" w:rsidRPr="00C21E5E">
        <w:rPr>
          <w:rFonts w:cstheme="minorHAnsi"/>
        </w:rPr>
        <w:t>strengthen</w:t>
      </w:r>
      <w:r w:rsidR="004100CA" w:rsidRPr="00C21E5E">
        <w:rPr>
          <w:rFonts w:cstheme="minorHAnsi"/>
        </w:rPr>
        <w:t xml:space="preserve"> their capacity and ability to prepare for, </w:t>
      </w:r>
      <w:r w:rsidR="00753701" w:rsidRPr="00C21E5E">
        <w:rPr>
          <w:rFonts w:cstheme="minorHAnsi"/>
        </w:rPr>
        <w:t xml:space="preserve">to </w:t>
      </w:r>
      <w:r w:rsidR="004100CA" w:rsidRPr="00C21E5E">
        <w:rPr>
          <w:rFonts w:cstheme="minorHAnsi"/>
        </w:rPr>
        <w:t>respond to</w:t>
      </w:r>
      <w:r w:rsidR="00753701" w:rsidRPr="00C21E5E">
        <w:rPr>
          <w:rFonts w:cstheme="minorHAnsi"/>
        </w:rPr>
        <w:t>,</w:t>
      </w:r>
      <w:r w:rsidR="004100CA" w:rsidRPr="00C21E5E">
        <w:rPr>
          <w:rFonts w:cstheme="minorHAnsi"/>
        </w:rPr>
        <w:t xml:space="preserve"> and </w:t>
      </w:r>
      <w:r w:rsidR="00753701" w:rsidRPr="00C21E5E">
        <w:rPr>
          <w:rFonts w:cstheme="minorHAnsi"/>
        </w:rPr>
        <w:t xml:space="preserve">to </w:t>
      </w:r>
      <w:r w:rsidR="004100CA" w:rsidRPr="00C21E5E">
        <w:rPr>
          <w:rFonts w:cstheme="minorHAnsi"/>
        </w:rPr>
        <w:t xml:space="preserve">withstand the effects of climate change. </w:t>
      </w:r>
    </w:p>
    <w:p w14:paraId="4C22E44A" w14:textId="77777777" w:rsidR="00FD40D0" w:rsidRPr="00C21E5E" w:rsidRDefault="00FD40D0" w:rsidP="00E06874">
      <w:pPr>
        <w:autoSpaceDE w:val="0"/>
        <w:autoSpaceDN w:val="0"/>
        <w:adjustRightInd w:val="0"/>
        <w:spacing w:after="0"/>
        <w:jc w:val="both"/>
        <w:rPr>
          <w:rFonts w:cstheme="minorHAnsi"/>
        </w:rPr>
      </w:pPr>
    </w:p>
    <w:p w14:paraId="7331EB31" w14:textId="77777777" w:rsidR="005725D8" w:rsidRPr="00C21E5E" w:rsidRDefault="003D6490" w:rsidP="005725D8">
      <w:pPr>
        <w:keepNext/>
        <w:autoSpaceDE w:val="0"/>
        <w:autoSpaceDN w:val="0"/>
        <w:adjustRightInd w:val="0"/>
        <w:spacing w:after="0" w:line="240" w:lineRule="auto"/>
        <w:rPr>
          <w:rFonts w:cstheme="minorHAnsi"/>
        </w:rPr>
      </w:pPr>
      <w:r w:rsidRPr="00C21E5E">
        <w:rPr>
          <w:rFonts w:eastAsia="Times New Roman" w:cstheme="minorHAnsi"/>
          <w:noProof/>
          <w:lang w:val="en-US"/>
        </w:rPr>
        <w:lastRenderedPageBreak/>
        <w:drawing>
          <wp:inline distT="0" distB="0" distL="0" distR="0" wp14:anchorId="195C5097" wp14:editId="1B91E932">
            <wp:extent cx="4076699" cy="3057525"/>
            <wp:effectExtent l="0" t="0" r="635" b="0"/>
            <wp:docPr id="10" name="Picture 10" descr="C:\Users\Alie\Pictures\Aga Khan\Evac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Aga Khan\Evacue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6806" cy="3080105"/>
                    </a:xfrm>
                    <a:prstGeom prst="rect">
                      <a:avLst/>
                    </a:prstGeom>
                    <a:noFill/>
                    <a:ln>
                      <a:noFill/>
                    </a:ln>
                  </pic:spPr>
                </pic:pic>
              </a:graphicData>
            </a:graphic>
          </wp:inline>
        </w:drawing>
      </w:r>
    </w:p>
    <w:p w14:paraId="54D5EF0D" w14:textId="77777777" w:rsidR="0025284D" w:rsidRPr="00C21E5E" w:rsidRDefault="0025284D" w:rsidP="005725D8">
      <w:pPr>
        <w:pStyle w:val="Caption"/>
        <w:rPr>
          <w:rFonts w:cstheme="minorHAnsi"/>
          <w:sz w:val="22"/>
          <w:szCs w:val="22"/>
        </w:rPr>
      </w:pPr>
      <w:bookmarkStart w:id="28" w:name="_Toc189485462"/>
    </w:p>
    <w:p w14:paraId="33AA00CA" w14:textId="13879E70" w:rsidR="003D6490" w:rsidRPr="00C21E5E" w:rsidRDefault="005725D8" w:rsidP="005725D8">
      <w:pPr>
        <w:pStyle w:val="Caption"/>
        <w:rPr>
          <w:rFonts w:cstheme="minorHAnsi"/>
          <w:sz w:val="22"/>
          <w:szCs w:val="22"/>
        </w:rPr>
      </w:pPr>
      <w:r w:rsidRPr="00C21E5E">
        <w:rPr>
          <w:rFonts w:cstheme="minorHAnsi"/>
          <w:sz w:val="22"/>
          <w:szCs w:val="22"/>
        </w:rPr>
        <w:t xml:space="preserve">Figure </w:t>
      </w:r>
      <w:r w:rsidR="00356972" w:rsidRPr="00C21E5E">
        <w:rPr>
          <w:rFonts w:cstheme="minorHAnsi"/>
          <w:sz w:val="22"/>
          <w:szCs w:val="22"/>
        </w:rPr>
        <w:t>7</w:t>
      </w:r>
      <w:r w:rsidRPr="00C21E5E">
        <w:rPr>
          <w:rFonts w:cstheme="minorHAnsi"/>
          <w:sz w:val="22"/>
          <w:szCs w:val="22"/>
        </w:rPr>
        <w:t xml:space="preserve">: Supporting families affected by flood </w:t>
      </w:r>
      <w:r w:rsidR="00BE0A84" w:rsidRPr="00C21E5E">
        <w:rPr>
          <w:rFonts w:cstheme="minorHAnsi"/>
          <w:sz w:val="22"/>
          <w:szCs w:val="22"/>
        </w:rPr>
        <w:t xml:space="preserve">at </w:t>
      </w:r>
      <w:proofErr w:type="spellStart"/>
      <w:r w:rsidRPr="00C21E5E">
        <w:rPr>
          <w:rFonts w:cstheme="minorHAnsi"/>
          <w:sz w:val="22"/>
          <w:szCs w:val="22"/>
        </w:rPr>
        <w:t>Ombaka</w:t>
      </w:r>
      <w:proofErr w:type="spellEnd"/>
      <w:r w:rsidRPr="00C21E5E">
        <w:rPr>
          <w:rFonts w:cstheme="minorHAnsi"/>
          <w:sz w:val="22"/>
          <w:szCs w:val="22"/>
        </w:rPr>
        <w:t xml:space="preserve"> Evacuation Camp</w:t>
      </w:r>
      <w:bookmarkEnd w:id="28"/>
    </w:p>
    <w:p w14:paraId="6E9AD001" w14:textId="77777777" w:rsidR="0053242B" w:rsidRPr="00C21E5E" w:rsidRDefault="0053242B" w:rsidP="00754F6A">
      <w:pPr>
        <w:autoSpaceDE w:val="0"/>
        <w:autoSpaceDN w:val="0"/>
        <w:adjustRightInd w:val="0"/>
        <w:spacing w:after="0" w:line="240" w:lineRule="auto"/>
        <w:rPr>
          <w:rFonts w:cstheme="minorHAnsi"/>
        </w:rPr>
      </w:pPr>
    </w:p>
    <w:p w14:paraId="064B1721" w14:textId="77777777" w:rsidR="0035116E" w:rsidRPr="00C21E5E" w:rsidRDefault="0035116E" w:rsidP="00E06874">
      <w:pPr>
        <w:autoSpaceDE w:val="0"/>
        <w:autoSpaceDN w:val="0"/>
        <w:adjustRightInd w:val="0"/>
        <w:spacing w:after="0"/>
        <w:jc w:val="both"/>
        <w:rPr>
          <w:rFonts w:cstheme="minorHAnsi"/>
        </w:rPr>
      </w:pPr>
    </w:p>
    <w:p w14:paraId="3218938D" w14:textId="66C0B61A" w:rsidR="006B000F" w:rsidRPr="00C21E5E" w:rsidRDefault="00953631" w:rsidP="00E06874">
      <w:pPr>
        <w:autoSpaceDE w:val="0"/>
        <w:autoSpaceDN w:val="0"/>
        <w:adjustRightInd w:val="0"/>
        <w:spacing w:after="0"/>
        <w:jc w:val="both"/>
        <w:rPr>
          <w:rFonts w:cstheme="minorHAnsi"/>
        </w:rPr>
      </w:pPr>
      <w:r w:rsidRPr="00C21E5E">
        <w:rPr>
          <w:rFonts w:cstheme="minorHAnsi"/>
        </w:rPr>
        <w:t>In 2024</w:t>
      </w:r>
      <w:r w:rsidR="00753701" w:rsidRPr="00C21E5E">
        <w:rPr>
          <w:rFonts w:cstheme="minorHAnsi"/>
        </w:rPr>
        <w:t>,</w:t>
      </w:r>
      <w:r w:rsidRPr="00C21E5E">
        <w:rPr>
          <w:rFonts w:cstheme="minorHAnsi"/>
        </w:rPr>
        <w:t xml:space="preserve"> </w:t>
      </w:r>
      <w:r w:rsidR="00155966" w:rsidRPr="00C21E5E">
        <w:rPr>
          <w:rFonts w:cstheme="minorHAnsi"/>
        </w:rPr>
        <w:t>families displaced by flood received various services and supplies</w:t>
      </w:r>
      <w:r w:rsidR="0053242B" w:rsidRPr="00C21E5E">
        <w:rPr>
          <w:rFonts w:cstheme="minorHAnsi"/>
        </w:rPr>
        <w:t xml:space="preserve"> in </w:t>
      </w:r>
      <w:proofErr w:type="spellStart"/>
      <w:r w:rsidRPr="00C21E5E">
        <w:rPr>
          <w:rFonts w:cstheme="minorHAnsi"/>
        </w:rPr>
        <w:t>Nyando</w:t>
      </w:r>
      <w:proofErr w:type="spellEnd"/>
      <w:r w:rsidR="0053242B" w:rsidRPr="00C21E5E">
        <w:rPr>
          <w:rFonts w:cstheme="minorHAnsi"/>
        </w:rPr>
        <w:t xml:space="preserve"> </w:t>
      </w:r>
      <w:r w:rsidR="007D4973" w:rsidRPr="00C21E5E">
        <w:rPr>
          <w:rFonts w:cstheme="minorHAnsi"/>
        </w:rPr>
        <w:t xml:space="preserve">and </w:t>
      </w:r>
      <w:proofErr w:type="spellStart"/>
      <w:r w:rsidR="007D4973" w:rsidRPr="00C21E5E">
        <w:rPr>
          <w:rFonts w:cstheme="minorHAnsi"/>
        </w:rPr>
        <w:t>Kadibo</w:t>
      </w:r>
      <w:proofErr w:type="spellEnd"/>
      <w:r w:rsidR="007D4973" w:rsidRPr="00C21E5E">
        <w:rPr>
          <w:rFonts w:cstheme="minorHAnsi"/>
        </w:rPr>
        <w:t xml:space="preserve"> </w:t>
      </w:r>
      <w:r w:rsidR="0053242B" w:rsidRPr="00C21E5E">
        <w:rPr>
          <w:rFonts w:cstheme="minorHAnsi"/>
        </w:rPr>
        <w:t>Sub County</w:t>
      </w:r>
      <w:r w:rsidR="00753701" w:rsidRPr="00C21E5E">
        <w:rPr>
          <w:rFonts w:cstheme="minorHAnsi"/>
        </w:rPr>
        <w:t xml:space="preserve">, and in </w:t>
      </w:r>
      <w:r w:rsidRPr="00C21E5E">
        <w:rPr>
          <w:rFonts w:cstheme="minorHAnsi"/>
        </w:rPr>
        <w:t>Du</w:t>
      </w:r>
      <w:r w:rsidR="00E75150" w:rsidRPr="00C21E5E">
        <w:rPr>
          <w:rFonts w:cstheme="minorHAnsi"/>
        </w:rPr>
        <w:t>nga</w:t>
      </w:r>
      <w:r w:rsidR="00155966" w:rsidRPr="00C21E5E">
        <w:rPr>
          <w:rFonts w:cstheme="minorHAnsi"/>
        </w:rPr>
        <w:t xml:space="preserve">. The areas supported were: </w:t>
      </w:r>
      <w:r w:rsidR="0035116E" w:rsidRPr="00C21E5E">
        <w:rPr>
          <w:rFonts w:cstheme="minorHAnsi"/>
        </w:rPr>
        <w:t xml:space="preserve"> </w:t>
      </w:r>
    </w:p>
    <w:p w14:paraId="73E1485C" w14:textId="1B88F33E"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proofErr w:type="spellStart"/>
      <w:r w:rsidRPr="00C21E5E">
        <w:rPr>
          <w:rFonts w:cstheme="minorHAnsi"/>
        </w:rPr>
        <w:t>Ombaka</w:t>
      </w:r>
      <w:proofErr w:type="spellEnd"/>
      <w:r w:rsidR="006B000F" w:rsidRPr="00C21E5E">
        <w:rPr>
          <w:rFonts w:cstheme="minorHAnsi"/>
        </w:rPr>
        <w:t xml:space="preserve"> </w:t>
      </w:r>
      <w:r w:rsidR="00753701" w:rsidRPr="00C21E5E">
        <w:rPr>
          <w:rFonts w:cstheme="minorHAnsi"/>
        </w:rPr>
        <w:t>e</w:t>
      </w:r>
      <w:r w:rsidRPr="00C21E5E">
        <w:rPr>
          <w:rFonts w:cstheme="minorHAnsi"/>
        </w:rPr>
        <w:t xml:space="preserve">vacuation </w:t>
      </w:r>
      <w:r w:rsidR="00753701" w:rsidRPr="00C21E5E">
        <w:rPr>
          <w:rFonts w:cstheme="minorHAnsi"/>
        </w:rPr>
        <w:t>c</w:t>
      </w:r>
      <w:r w:rsidRPr="00C21E5E">
        <w:rPr>
          <w:rFonts w:cstheme="minorHAnsi"/>
        </w:rPr>
        <w:t xml:space="preserve">amp, </w:t>
      </w:r>
      <w:proofErr w:type="spellStart"/>
      <w:r w:rsidR="00953631" w:rsidRPr="00C21E5E">
        <w:rPr>
          <w:rFonts w:cstheme="minorHAnsi"/>
        </w:rPr>
        <w:t>Ombaka</w:t>
      </w:r>
      <w:proofErr w:type="spellEnd"/>
      <w:r w:rsidR="00953631" w:rsidRPr="00C21E5E">
        <w:rPr>
          <w:rFonts w:cstheme="minorHAnsi"/>
        </w:rPr>
        <w:t xml:space="preserve"> Primary and Special School</w:t>
      </w:r>
      <w:r w:rsidRPr="00C21E5E">
        <w:rPr>
          <w:rFonts w:cstheme="minorHAnsi"/>
        </w:rPr>
        <w:t xml:space="preserve"> and Dispensary</w:t>
      </w:r>
    </w:p>
    <w:p w14:paraId="24A1DDD8" w14:textId="77777777"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proofErr w:type="spellStart"/>
      <w:r w:rsidRPr="00C21E5E">
        <w:rPr>
          <w:rFonts w:cstheme="minorHAnsi"/>
        </w:rPr>
        <w:t>Ogenya</w:t>
      </w:r>
      <w:proofErr w:type="spellEnd"/>
      <w:r w:rsidR="00953631" w:rsidRPr="00C21E5E">
        <w:rPr>
          <w:rFonts w:cstheme="minorHAnsi"/>
        </w:rPr>
        <w:t xml:space="preserve"> </w:t>
      </w:r>
      <w:r w:rsidRPr="00C21E5E">
        <w:rPr>
          <w:rFonts w:cstheme="minorHAnsi"/>
        </w:rPr>
        <w:t xml:space="preserve">evacuation camps </w:t>
      </w:r>
    </w:p>
    <w:p w14:paraId="70C87B03" w14:textId="2D666B39" w:rsidR="00AA6A4D" w:rsidRPr="00C21E5E" w:rsidRDefault="00155966"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 xml:space="preserve">At the </w:t>
      </w:r>
      <w:r w:rsidR="00953631" w:rsidRPr="00C21E5E">
        <w:rPr>
          <w:rFonts w:cstheme="minorHAnsi"/>
        </w:rPr>
        <w:t xml:space="preserve">SWAP Model Centre </w:t>
      </w:r>
      <w:r w:rsidR="0035116E" w:rsidRPr="00C21E5E">
        <w:rPr>
          <w:rFonts w:cstheme="minorHAnsi"/>
        </w:rPr>
        <w:t xml:space="preserve">in </w:t>
      </w:r>
      <w:proofErr w:type="spellStart"/>
      <w:r w:rsidR="0035116E" w:rsidRPr="00C21E5E">
        <w:rPr>
          <w:rFonts w:cstheme="minorHAnsi"/>
        </w:rPr>
        <w:t>Ahero</w:t>
      </w:r>
      <w:proofErr w:type="spellEnd"/>
      <w:r w:rsidRPr="00C21E5E">
        <w:rPr>
          <w:rFonts w:cstheme="minorHAnsi"/>
        </w:rPr>
        <w:t xml:space="preserve"> we provided support for 50 affected families</w:t>
      </w:r>
    </w:p>
    <w:p w14:paraId="5624103C" w14:textId="00B32581"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 xml:space="preserve">Nanga Primary School </w:t>
      </w:r>
      <w:r w:rsidR="007D4973" w:rsidRPr="00C21E5E">
        <w:rPr>
          <w:rFonts w:cstheme="minorHAnsi"/>
        </w:rPr>
        <w:t xml:space="preserve">in Dunga </w:t>
      </w:r>
      <w:r w:rsidR="0035116E" w:rsidRPr="00C21E5E">
        <w:rPr>
          <w:rFonts w:cstheme="minorHAnsi"/>
        </w:rPr>
        <w:t>which hosted displaced families</w:t>
      </w:r>
    </w:p>
    <w:p w14:paraId="408FA83C" w14:textId="403559EF"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Dunga</w:t>
      </w:r>
      <w:r w:rsidR="0053242B" w:rsidRPr="00C21E5E">
        <w:rPr>
          <w:rFonts w:cstheme="minorHAnsi"/>
        </w:rPr>
        <w:t xml:space="preserve"> </w:t>
      </w:r>
      <w:r w:rsidRPr="00C21E5E">
        <w:rPr>
          <w:rFonts w:cstheme="minorHAnsi"/>
        </w:rPr>
        <w:t xml:space="preserve">Compassionate </w:t>
      </w:r>
      <w:r w:rsidR="00314EF7" w:rsidRPr="00C21E5E">
        <w:rPr>
          <w:rFonts w:cstheme="minorHAnsi"/>
        </w:rPr>
        <w:t>Centre</w:t>
      </w:r>
      <w:r w:rsidRPr="00C21E5E">
        <w:rPr>
          <w:rFonts w:cstheme="minorHAnsi"/>
        </w:rPr>
        <w:t xml:space="preserve"> for Families</w:t>
      </w:r>
      <w:r w:rsidR="0053242B" w:rsidRPr="00C21E5E">
        <w:rPr>
          <w:rFonts w:cstheme="minorHAnsi"/>
        </w:rPr>
        <w:t xml:space="preserve"> – a crisis centre </w:t>
      </w:r>
      <w:r w:rsidR="00E75150" w:rsidRPr="00C21E5E">
        <w:rPr>
          <w:rFonts w:cstheme="minorHAnsi"/>
        </w:rPr>
        <w:t xml:space="preserve">in Dunga </w:t>
      </w:r>
      <w:r w:rsidR="0053242B" w:rsidRPr="00C21E5E">
        <w:rPr>
          <w:rFonts w:cstheme="minorHAnsi"/>
        </w:rPr>
        <w:t xml:space="preserve">providing </w:t>
      </w:r>
      <w:r w:rsidR="009B628B" w:rsidRPr="00C21E5E">
        <w:rPr>
          <w:rFonts w:cstheme="minorHAnsi"/>
        </w:rPr>
        <w:t xml:space="preserve">temporary </w:t>
      </w:r>
      <w:r w:rsidR="00357F80" w:rsidRPr="00C21E5E">
        <w:rPr>
          <w:rFonts w:cstheme="minorHAnsi"/>
        </w:rPr>
        <w:t>shelter</w:t>
      </w:r>
      <w:r w:rsidR="0053242B" w:rsidRPr="00C21E5E">
        <w:rPr>
          <w:rFonts w:cstheme="minorHAnsi"/>
        </w:rPr>
        <w:t xml:space="preserve"> </w:t>
      </w:r>
    </w:p>
    <w:p w14:paraId="6235E8DA" w14:textId="77777777"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Chiela</w:t>
      </w:r>
      <w:r w:rsidR="0053242B" w:rsidRPr="00C21E5E">
        <w:rPr>
          <w:rFonts w:cstheme="minorHAnsi"/>
        </w:rPr>
        <w:t xml:space="preserve"> </w:t>
      </w:r>
      <w:r w:rsidRPr="00C21E5E">
        <w:rPr>
          <w:rFonts w:cstheme="minorHAnsi"/>
        </w:rPr>
        <w:t xml:space="preserve">Women Group </w:t>
      </w:r>
      <w:r w:rsidR="0053242B" w:rsidRPr="00C21E5E">
        <w:rPr>
          <w:rFonts w:cstheme="minorHAnsi"/>
        </w:rPr>
        <w:t xml:space="preserve">– a group of fishmongers </w:t>
      </w:r>
      <w:r w:rsidR="00E75150" w:rsidRPr="00C21E5E">
        <w:rPr>
          <w:rFonts w:cstheme="minorHAnsi"/>
        </w:rPr>
        <w:t>in Dunga</w:t>
      </w:r>
    </w:p>
    <w:p w14:paraId="4932D1FB" w14:textId="6F1AE67F"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proofErr w:type="spellStart"/>
      <w:r w:rsidRPr="00C21E5E">
        <w:rPr>
          <w:rFonts w:cstheme="minorHAnsi"/>
        </w:rPr>
        <w:t>Kadibo</w:t>
      </w:r>
      <w:proofErr w:type="spellEnd"/>
      <w:r w:rsidRPr="00C21E5E">
        <w:rPr>
          <w:rFonts w:cstheme="minorHAnsi"/>
        </w:rPr>
        <w:t xml:space="preserve"> Sub County</w:t>
      </w:r>
      <w:r w:rsidR="0053242B" w:rsidRPr="00C21E5E">
        <w:rPr>
          <w:rFonts w:cstheme="minorHAnsi"/>
        </w:rPr>
        <w:t xml:space="preserve"> –</w:t>
      </w:r>
      <w:r w:rsidR="00155966" w:rsidRPr="00C21E5E">
        <w:rPr>
          <w:rFonts w:cstheme="minorHAnsi"/>
        </w:rPr>
        <w:t xml:space="preserve"> an assessment</w:t>
      </w:r>
      <w:r w:rsidR="0053242B" w:rsidRPr="00C21E5E">
        <w:rPr>
          <w:rFonts w:cstheme="minorHAnsi"/>
        </w:rPr>
        <w:t xml:space="preserve"> was done </w:t>
      </w:r>
      <w:r w:rsidRPr="00C21E5E">
        <w:rPr>
          <w:rFonts w:cstheme="minorHAnsi"/>
        </w:rPr>
        <w:t>and report shared with the Kisumu County D</w:t>
      </w:r>
      <w:r w:rsidR="00155966" w:rsidRPr="00C21E5E">
        <w:rPr>
          <w:rFonts w:cstheme="minorHAnsi"/>
        </w:rPr>
        <w:t xml:space="preserve">isaster Committee for action. </w:t>
      </w:r>
    </w:p>
    <w:p w14:paraId="3DAE5B68" w14:textId="2E9E134B" w:rsidR="00AA6A4D"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Medic</w:t>
      </w:r>
      <w:r w:rsidR="00155966" w:rsidRPr="00C21E5E">
        <w:rPr>
          <w:rFonts w:cstheme="minorHAnsi"/>
        </w:rPr>
        <w:t>al outreach for treatment and Human Papilloma Virus a</w:t>
      </w:r>
      <w:r w:rsidRPr="00C21E5E">
        <w:rPr>
          <w:rFonts w:cstheme="minorHAnsi"/>
        </w:rPr>
        <w:t xml:space="preserve">nd Malaria vaccination was done with support from Bunde Dispensary at </w:t>
      </w:r>
      <w:proofErr w:type="spellStart"/>
      <w:r w:rsidRPr="00C21E5E">
        <w:rPr>
          <w:rFonts w:cstheme="minorHAnsi"/>
        </w:rPr>
        <w:t>Ombaka</w:t>
      </w:r>
      <w:proofErr w:type="spellEnd"/>
      <w:r w:rsidR="0053242B" w:rsidRPr="00C21E5E">
        <w:rPr>
          <w:rFonts w:cstheme="minorHAnsi"/>
        </w:rPr>
        <w:t xml:space="preserve"> Dispensary</w:t>
      </w:r>
      <w:r w:rsidR="00BE0A84" w:rsidRPr="00C21E5E">
        <w:rPr>
          <w:rFonts w:cstheme="minorHAnsi"/>
        </w:rPr>
        <w:t>.</w:t>
      </w:r>
      <w:r w:rsidR="0053242B" w:rsidRPr="00C21E5E">
        <w:rPr>
          <w:rFonts w:cstheme="minorHAnsi"/>
        </w:rPr>
        <w:t xml:space="preserve"> </w:t>
      </w:r>
    </w:p>
    <w:p w14:paraId="64F57AB9" w14:textId="470D899E" w:rsidR="0053242B" w:rsidRPr="00C21E5E" w:rsidRDefault="00AA6A4D" w:rsidP="00DC565C">
      <w:pPr>
        <w:pStyle w:val="ListParagraph"/>
        <w:numPr>
          <w:ilvl w:val="0"/>
          <w:numId w:val="9"/>
        </w:numPr>
        <w:autoSpaceDE w:val="0"/>
        <w:autoSpaceDN w:val="0"/>
        <w:adjustRightInd w:val="0"/>
        <w:spacing w:after="0" w:line="259" w:lineRule="auto"/>
        <w:jc w:val="both"/>
        <w:rPr>
          <w:rFonts w:cstheme="minorHAnsi"/>
        </w:rPr>
      </w:pPr>
      <w:r w:rsidRPr="00C21E5E">
        <w:rPr>
          <w:rFonts w:cstheme="minorHAnsi"/>
        </w:rPr>
        <w:t xml:space="preserve">Training was organized for local disaster committee </w:t>
      </w:r>
      <w:r w:rsidR="00DB16D4" w:rsidRPr="00C21E5E">
        <w:rPr>
          <w:rFonts w:cstheme="minorHAnsi"/>
        </w:rPr>
        <w:t xml:space="preserve">in </w:t>
      </w:r>
      <w:proofErr w:type="spellStart"/>
      <w:r w:rsidR="00DB16D4" w:rsidRPr="00C21E5E">
        <w:rPr>
          <w:rFonts w:cstheme="minorHAnsi"/>
        </w:rPr>
        <w:t>Ombaka</w:t>
      </w:r>
      <w:proofErr w:type="spellEnd"/>
      <w:r w:rsidR="00DB16D4" w:rsidRPr="00C21E5E">
        <w:rPr>
          <w:rFonts w:cstheme="minorHAnsi"/>
        </w:rPr>
        <w:t xml:space="preserve"> </w:t>
      </w:r>
      <w:r w:rsidRPr="00C21E5E">
        <w:rPr>
          <w:rFonts w:cstheme="minorHAnsi"/>
        </w:rPr>
        <w:t xml:space="preserve">on climate change resilience and mitigation, </w:t>
      </w:r>
      <w:r w:rsidR="003B47A8" w:rsidRPr="00C21E5E">
        <w:rPr>
          <w:rFonts w:cstheme="minorHAnsi"/>
        </w:rPr>
        <w:t>WASH,</w:t>
      </w:r>
      <w:r w:rsidRPr="00C21E5E">
        <w:rPr>
          <w:rFonts w:cstheme="minorHAnsi"/>
        </w:rPr>
        <w:t xml:space="preserve"> </w:t>
      </w:r>
      <w:r w:rsidR="006B000F" w:rsidRPr="00C21E5E">
        <w:rPr>
          <w:rFonts w:cstheme="minorHAnsi"/>
        </w:rPr>
        <w:t>and social behavio</w:t>
      </w:r>
      <w:r w:rsidR="00E42767" w:rsidRPr="00C21E5E">
        <w:rPr>
          <w:rFonts w:cstheme="minorHAnsi"/>
        </w:rPr>
        <w:t>u</w:t>
      </w:r>
      <w:r w:rsidR="006B000F" w:rsidRPr="00C21E5E">
        <w:rPr>
          <w:rFonts w:cstheme="minorHAnsi"/>
        </w:rPr>
        <w:t>ral change</w:t>
      </w:r>
      <w:r w:rsidR="00DB16D4" w:rsidRPr="00C21E5E">
        <w:rPr>
          <w:rFonts w:cstheme="minorHAnsi"/>
        </w:rPr>
        <w:t xml:space="preserve"> communication</w:t>
      </w:r>
      <w:r w:rsidR="006B000F" w:rsidRPr="00C21E5E">
        <w:rPr>
          <w:rFonts w:cstheme="minorHAnsi"/>
        </w:rPr>
        <w:t xml:space="preserve">. </w:t>
      </w:r>
    </w:p>
    <w:p w14:paraId="3871F229" w14:textId="77777777" w:rsidR="003D6490" w:rsidRPr="00C21E5E" w:rsidRDefault="003D6490" w:rsidP="003D6490">
      <w:pPr>
        <w:autoSpaceDE w:val="0"/>
        <w:autoSpaceDN w:val="0"/>
        <w:adjustRightInd w:val="0"/>
        <w:spacing w:after="0" w:line="240" w:lineRule="auto"/>
        <w:rPr>
          <w:rFonts w:cstheme="minorHAnsi"/>
        </w:rPr>
      </w:pPr>
    </w:p>
    <w:p w14:paraId="15FE2523" w14:textId="77777777" w:rsidR="004432AF" w:rsidRPr="00C21E5E" w:rsidRDefault="003D6490" w:rsidP="004432AF">
      <w:pPr>
        <w:pStyle w:val="NoSpacing"/>
        <w:keepNext/>
        <w:rPr>
          <w:rFonts w:asciiTheme="minorHAnsi" w:hAnsiTheme="minorHAnsi" w:cstheme="minorHAnsi"/>
        </w:rPr>
      </w:pPr>
      <w:r w:rsidRPr="00C21E5E">
        <w:rPr>
          <w:rFonts w:asciiTheme="minorHAnsi" w:hAnsiTheme="minorHAnsi" w:cstheme="minorHAnsi"/>
          <w:noProof/>
          <w:lang w:val="en-US" w:eastAsia="en-US"/>
        </w:rPr>
        <w:lastRenderedPageBreak/>
        <w:drawing>
          <wp:inline distT="0" distB="0" distL="0" distR="0" wp14:anchorId="4FB1039C" wp14:editId="54E45E66">
            <wp:extent cx="3959860" cy="2969895"/>
            <wp:effectExtent l="0" t="0" r="2540" b="1905"/>
            <wp:docPr id="9" name="Picture 9" descr="C:\Users\Alie\Pictures\Aga Khan\Ahero Flood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e\Pictures\Aga Khan\Ahero Flood Respons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3631" cy="2972723"/>
                    </a:xfrm>
                    <a:prstGeom prst="rect">
                      <a:avLst/>
                    </a:prstGeom>
                    <a:noFill/>
                    <a:ln>
                      <a:noFill/>
                    </a:ln>
                  </pic:spPr>
                </pic:pic>
              </a:graphicData>
            </a:graphic>
          </wp:inline>
        </w:drawing>
      </w:r>
    </w:p>
    <w:p w14:paraId="52E14C98" w14:textId="77777777" w:rsidR="0025284D" w:rsidRPr="00C21E5E" w:rsidRDefault="0025284D" w:rsidP="004432AF">
      <w:pPr>
        <w:pStyle w:val="Caption"/>
        <w:rPr>
          <w:rFonts w:cstheme="minorHAnsi"/>
          <w:sz w:val="22"/>
          <w:szCs w:val="22"/>
        </w:rPr>
      </w:pPr>
      <w:bookmarkStart w:id="29" w:name="_Toc189485463"/>
    </w:p>
    <w:p w14:paraId="3F71A22A" w14:textId="1F09B7EA" w:rsidR="004041D4" w:rsidRPr="00C21E5E" w:rsidRDefault="004432AF" w:rsidP="004432AF">
      <w:pPr>
        <w:pStyle w:val="Caption"/>
        <w:rPr>
          <w:rFonts w:cstheme="minorHAnsi"/>
          <w:sz w:val="22"/>
          <w:szCs w:val="22"/>
        </w:rPr>
      </w:pPr>
      <w:r w:rsidRPr="00C21E5E">
        <w:rPr>
          <w:rFonts w:cstheme="minorHAnsi"/>
          <w:sz w:val="22"/>
          <w:szCs w:val="22"/>
        </w:rPr>
        <w:t xml:space="preserve">Figure </w:t>
      </w:r>
      <w:r w:rsidR="00356972" w:rsidRPr="00C21E5E">
        <w:rPr>
          <w:rFonts w:cstheme="minorHAnsi"/>
          <w:sz w:val="22"/>
          <w:szCs w:val="22"/>
        </w:rPr>
        <w:t>8</w:t>
      </w:r>
      <w:r w:rsidRPr="00C21E5E">
        <w:rPr>
          <w:rFonts w:cstheme="minorHAnsi"/>
          <w:sz w:val="22"/>
          <w:szCs w:val="22"/>
        </w:rPr>
        <w:t xml:space="preserve">: Supporting 50 families affected by flood at </w:t>
      </w:r>
      <w:r w:rsidR="00BE0A84" w:rsidRPr="00C21E5E">
        <w:rPr>
          <w:rFonts w:cstheme="minorHAnsi"/>
          <w:sz w:val="22"/>
          <w:szCs w:val="22"/>
        </w:rPr>
        <w:t xml:space="preserve">SWAP </w:t>
      </w:r>
      <w:r w:rsidRPr="00C21E5E">
        <w:rPr>
          <w:rFonts w:cstheme="minorHAnsi"/>
          <w:sz w:val="22"/>
          <w:szCs w:val="22"/>
        </w:rPr>
        <w:t>Model Centre</w:t>
      </w:r>
      <w:r w:rsidR="009B628B" w:rsidRPr="00C21E5E">
        <w:rPr>
          <w:rFonts w:cstheme="minorHAnsi"/>
          <w:sz w:val="22"/>
          <w:szCs w:val="22"/>
        </w:rPr>
        <w:t xml:space="preserve"> in </w:t>
      </w:r>
      <w:proofErr w:type="spellStart"/>
      <w:r w:rsidR="009B628B" w:rsidRPr="00C21E5E">
        <w:rPr>
          <w:rFonts w:cstheme="minorHAnsi"/>
          <w:sz w:val="22"/>
          <w:szCs w:val="22"/>
        </w:rPr>
        <w:t>Ahero</w:t>
      </w:r>
      <w:bookmarkEnd w:id="29"/>
      <w:proofErr w:type="spellEnd"/>
    </w:p>
    <w:p w14:paraId="7B118DBD" w14:textId="132DEB67" w:rsidR="00D406C9" w:rsidRPr="00C21E5E" w:rsidRDefault="0053242B" w:rsidP="00E06874">
      <w:pPr>
        <w:autoSpaceDE w:val="0"/>
        <w:autoSpaceDN w:val="0"/>
        <w:adjustRightInd w:val="0"/>
        <w:spacing w:after="0"/>
        <w:jc w:val="both"/>
        <w:rPr>
          <w:rFonts w:cstheme="minorHAnsi"/>
        </w:rPr>
      </w:pPr>
      <w:r w:rsidRPr="00C21E5E">
        <w:rPr>
          <w:rFonts w:cstheme="minorHAnsi"/>
        </w:rPr>
        <w:t>Funding for flood response came from various sources. Several friends of SWAP provided cash donations and clothes</w:t>
      </w:r>
      <w:r w:rsidR="00702A3F" w:rsidRPr="00C21E5E">
        <w:rPr>
          <w:rFonts w:cstheme="minorHAnsi"/>
        </w:rPr>
        <w:t xml:space="preserve"> after appeals for support were done on social media</w:t>
      </w:r>
      <w:r w:rsidRPr="00C21E5E">
        <w:rPr>
          <w:rFonts w:cstheme="minorHAnsi"/>
        </w:rPr>
        <w:t>. Harber Charitable Foundation gave a</w:t>
      </w:r>
      <w:r w:rsidR="00702A3F" w:rsidRPr="00C21E5E">
        <w:rPr>
          <w:rFonts w:cstheme="minorHAnsi"/>
        </w:rPr>
        <w:t xml:space="preserve"> one-time</w:t>
      </w:r>
      <w:r w:rsidRPr="00C21E5E">
        <w:rPr>
          <w:rFonts w:cstheme="minorHAnsi"/>
        </w:rPr>
        <w:t xml:space="preserve"> donation</w:t>
      </w:r>
      <w:r w:rsidR="00155966" w:rsidRPr="00C21E5E">
        <w:rPr>
          <w:rFonts w:cstheme="minorHAnsi"/>
        </w:rPr>
        <w:t>, along with contributions from</w:t>
      </w:r>
      <w:r w:rsidR="00EB7964" w:rsidRPr="00C21E5E">
        <w:rPr>
          <w:rFonts w:cstheme="minorHAnsi"/>
        </w:rPr>
        <w:t xml:space="preserve"> </w:t>
      </w:r>
      <w:r w:rsidR="00702A3F" w:rsidRPr="00C21E5E">
        <w:rPr>
          <w:rFonts w:cstheme="minorHAnsi"/>
        </w:rPr>
        <w:t>private well-</w:t>
      </w:r>
      <w:r w:rsidRPr="00C21E5E">
        <w:rPr>
          <w:rFonts w:cstheme="minorHAnsi"/>
        </w:rPr>
        <w:t xml:space="preserve">wishers through the SWAP foundation in the Netherlands. We were privileged to be supported during the </w:t>
      </w:r>
      <w:r w:rsidR="004100CA" w:rsidRPr="00C21E5E">
        <w:rPr>
          <w:rFonts w:cstheme="minorHAnsi"/>
        </w:rPr>
        <w:t>Eid al Fitr</w:t>
      </w:r>
      <w:r w:rsidRPr="00C21E5E">
        <w:rPr>
          <w:rFonts w:cstheme="minorHAnsi"/>
        </w:rPr>
        <w:t xml:space="preserve"> Celebrations by the Aga Khan Foundation and Ismaili c</w:t>
      </w:r>
      <w:r w:rsidR="00155966" w:rsidRPr="00C21E5E">
        <w:rPr>
          <w:rFonts w:cstheme="minorHAnsi"/>
        </w:rPr>
        <w:t xml:space="preserve">ommunity, </w:t>
      </w:r>
      <w:r w:rsidR="004100CA" w:rsidRPr="00C21E5E">
        <w:rPr>
          <w:rFonts w:cstheme="minorHAnsi"/>
        </w:rPr>
        <w:t xml:space="preserve">who invited SWAP </w:t>
      </w:r>
      <w:r w:rsidR="00EB7964" w:rsidRPr="00C21E5E">
        <w:rPr>
          <w:rFonts w:cstheme="minorHAnsi"/>
        </w:rPr>
        <w:t>for</w:t>
      </w:r>
      <w:r w:rsidR="004100CA" w:rsidRPr="00C21E5E">
        <w:rPr>
          <w:rFonts w:cstheme="minorHAnsi"/>
        </w:rPr>
        <w:t xml:space="preserve"> a presentation and donated funds and assorted items. An appeal for funds was also done through Donor See to mitigate the impact and prevent disease outbreaks</w:t>
      </w:r>
      <w:r w:rsidR="00EB7964" w:rsidRPr="00C21E5E">
        <w:rPr>
          <w:rFonts w:cstheme="minorHAnsi"/>
        </w:rPr>
        <w:t xml:space="preserve"> during that period</w:t>
      </w:r>
      <w:r w:rsidR="004100CA" w:rsidRPr="00C21E5E">
        <w:rPr>
          <w:rFonts w:cstheme="minorHAnsi"/>
        </w:rPr>
        <w:t xml:space="preserve">. </w:t>
      </w:r>
    </w:p>
    <w:p w14:paraId="6B778172" w14:textId="7F42C797" w:rsidR="00E75150" w:rsidRPr="00C21E5E" w:rsidRDefault="00E75150" w:rsidP="003970E3">
      <w:pPr>
        <w:autoSpaceDE w:val="0"/>
        <w:autoSpaceDN w:val="0"/>
        <w:adjustRightInd w:val="0"/>
        <w:spacing w:after="0" w:line="240" w:lineRule="auto"/>
        <w:rPr>
          <w:rFonts w:cstheme="minorHAnsi"/>
        </w:rPr>
      </w:pPr>
    </w:p>
    <w:p w14:paraId="61EF3EFD" w14:textId="7D4E864E" w:rsidR="00A47780" w:rsidRPr="00C21E5E" w:rsidRDefault="00A02B0F" w:rsidP="00DC565C">
      <w:pPr>
        <w:pStyle w:val="Heading2"/>
        <w:numPr>
          <w:ilvl w:val="1"/>
          <w:numId w:val="17"/>
        </w:numPr>
        <w:ind w:left="0" w:firstLine="0"/>
        <w:rPr>
          <w:rFonts w:asciiTheme="minorHAnsi" w:hAnsiTheme="minorHAnsi" w:cstheme="minorHAnsi"/>
          <w:color w:val="FF0000"/>
          <w:sz w:val="22"/>
          <w:szCs w:val="22"/>
        </w:rPr>
      </w:pPr>
      <w:bookmarkStart w:id="30" w:name="_Toc192141779"/>
      <w:r w:rsidRPr="00C21E5E">
        <w:rPr>
          <w:rFonts w:asciiTheme="minorHAnsi" w:hAnsiTheme="minorHAnsi" w:cstheme="minorHAnsi"/>
          <w:sz w:val="22"/>
          <w:szCs w:val="22"/>
        </w:rPr>
        <w:t>Community Scale Solar Water Treatment “Sola Maji</w:t>
      </w:r>
      <w:bookmarkEnd w:id="30"/>
    </w:p>
    <w:p w14:paraId="58A69F5A" w14:textId="791743CD" w:rsidR="00BF2911" w:rsidRPr="00C21E5E" w:rsidRDefault="00BF2911" w:rsidP="00EB7964">
      <w:pPr>
        <w:rPr>
          <w:rFonts w:cstheme="minorHAnsi"/>
        </w:rPr>
      </w:pPr>
      <w:r w:rsidRPr="00C21E5E">
        <w:rPr>
          <w:rFonts w:cstheme="minorHAnsi"/>
        </w:rPr>
        <w:t xml:space="preserve">SWAP in collaboration with University of Illinois at Chicago, Eden Park Foundation and </w:t>
      </w:r>
      <w:proofErr w:type="spellStart"/>
      <w:r w:rsidRPr="00C21E5E">
        <w:rPr>
          <w:rFonts w:cstheme="minorHAnsi"/>
        </w:rPr>
        <w:t>Shemjen</w:t>
      </w:r>
      <w:proofErr w:type="spellEnd"/>
      <w:r w:rsidRPr="00C21E5E">
        <w:rPr>
          <w:rFonts w:cstheme="minorHAnsi"/>
        </w:rPr>
        <w:t xml:space="preserve"> Engineering and Construction</w:t>
      </w:r>
      <w:r w:rsidR="00EB7964" w:rsidRPr="00C21E5E">
        <w:rPr>
          <w:rFonts w:cstheme="minorHAnsi"/>
        </w:rPr>
        <w:t>,</w:t>
      </w:r>
      <w:r w:rsidRPr="00C21E5E">
        <w:rPr>
          <w:rFonts w:cstheme="minorHAnsi"/>
        </w:rPr>
        <w:t xml:space="preserve"> </w:t>
      </w:r>
      <w:r w:rsidR="00EB7964" w:rsidRPr="00C21E5E">
        <w:rPr>
          <w:rFonts w:cstheme="minorHAnsi"/>
        </w:rPr>
        <w:t xml:space="preserve">along </w:t>
      </w:r>
      <w:r w:rsidRPr="00C21E5E">
        <w:rPr>
          <w:rFonts w:cstheme="minorHAnsi"/>
        </w:rPr>
        <w:t>with funding of the Global Water Award</w:t>
      </w:r>
      <w:r w:rsidR="00EB7964" w:rsidRPr="00C21E5E">
        <w:rPr>
          <w:rFonts w:cstheme="minorHAnsi"/>
        </w:rPr>
        <w:t>,</w:t>
      </w:r>
      <w:r w:rsidRPr="00C21E5E">
        <w:rPr>
          <w:rFonts w:cstheme="minorHAnsi"/>
        </w:rPr>
        <w:t xml:space="preserve"> renewed their partnership for the establishment of the third Sola Maji. Previous </w:t>
      </w:r>
      <w:r w:rsidR="00EB7964" w:rsidRPr="00C21E5E">
        <w:rPr>
          <w:rFonts w:cstheme="minorHAnsi"/>
        </w:rPr>
        <w:t xml:space="preserve">facilities </w:t>
      </w:r>
      <w:r w:rsidR="00B000A9" w:rsidRPr="00C21E5E">
        <w:rPr>
          <w:rFonts w:cstheme="minorHAnsi"/>
        </w:rPr>
        <w:t>were</w:t>
      </w:r>
      <w:r w:rsidRPr="00C21E5E">
        <w:rPr>
          <w:rFonts w:cstheme="minorHAnsi"/>
        </w:rPr>
        <w:t xml:space="preserve"> established in </w:t>
      </w:r>
      <w:proofErr w:type="spellStart"/>
      <w:r w:rsidRPr="00C21E5E">
        <w:rPr>
          <w:rFonts w:cstheme="minorHAnsi"/>
        </w:rPr>
        <w:t>Ahero</w:t>
      </w:r>
      <w:proofErr w:type="spellEnd"/>
      <w:r w:rsidRPr="00C21E5E">
        <w:rPr>
          <w:rFonts w:cstheme="minorHAnsi"/>
        </w:rPr>
        <w:t xml:space="preserve"> and </w:t>
      </w:r>
      <w:proofErr w:type="spellStart"/>
      <w:r w:rsidRPr="00C21E5E">
        <w:rPr>
          <w:rFonts w:cstheme="minorHAnsi"/>
        </w:rPr>
        <w:t>C</w:t>
      </w:r>
      <w:r w:rsidR="00B000A9" w:rsidRPr="00C21E5E">
        <w:rPr>
          <w:rFonts w:cstheme="minorHAnsi"/>
        </w:rPr>
        <w:t>hutber</w:t>
      </w:r>
      <w:proofErr w:type="spellEnd"/>
      <w:r w:rsidR="00B000A9" w:rsidRPr="00C21E5E">
        <w:rPr>
          <w:rFonts w:cstheme="minorHAnsi"/>
        </w:rPr>
        <w:t xml:space="preserve">, </w:t>
      </w:r>
      <w:r w:rsidRPr="00C21E5E">
        <w:rPr>
          <w:rFonts w:cstheme="minorHAnsi"/>
        </w:rPr>
        <w:t>both</w:t>
      </w:r>
      <w:r w:rsidR="00B000A9" w:rsidRPr="00C21E5E">
        <w:rPr>
          <w:rFonts w:cstheme="minorHAnsi"/>
        </w:rPr>
        <w:t xml:space="preserve"> </w:t>
      </w:r>
      <w:r w:rsidR="00EB7964" w:rsidRPr="00C21E5E">
        <w:rPr>
          <w:rFonts w:cstheme="minorHAnsi"/>
        </w:rPr>
        <w:t xml:space="preserve">of which are </w:t>
      </w:r>
      <w:r w:rsidR="00B000A9" w:rsidRPr="00C21E5E">
        <w:rPr>
          <w:rFonts w:cstheme="minorHAnsi"/>
        </w:rPr>
        <w:t>operational and</w:t>
      </w:r>
      <w:r w:rsidRPr="00C21E5E">
        <w:rPr>
          <w:rFonts w:cstheme="minorHAnsi"/>
        </w:rPr>
        <w:t xml:space="preserve"> providing safe</w:t>
      </w:r>
      <w:r w:rsidR="00EB7964" w:rsidRPr="00C21E5E">
        <w:rPr>
          <w:rFonts w:cstheme="minorHAnsi"/>
        </w:rPr>
        <w:t>, affordable</w:t>
      </w:r>
      <w:r w:rsidRPr="00C21E5E">
        <w:rPr>
          <w:rFonts w:cstheme="minorHAnsi"/>
        </w:rPr>
        <w:t xml:space="preserve"> drinking water to vulnerable communities. </w:t>
      </w:r>
    </w:p>
    <w:p w14:paraId="5A1B0472" w14:textId="09A15596" w:rsidR="007D4973" w:rsidRPr="00C21E5E" w:rsidRDefault="00B000A9" w:rsidP="00E06874">
      <w:pPr>
        <w:jc w:val="both"/>
        <w:rPr>
          <w:rFonts w:cstheme="minorHAnsi"/>
        </w:rPr>
      </w:pPr>
      <w:r w:rsidRPr="00C21E5E">
        <w:rPr>
          <w:rFonts w:cstheme="minorHAnsi"/>
        </w:rPr>
        <w:t>SWAP and key stakeholders</w:t>
      </w:r>
      <w:r w:rsidR="00A47780" w:rsidRPr="00C21E5E">
        <w:rPr>
          <w:rFonts w:cstheme="minorHAnsi"/>
        </w:rPr>
        <w:t xml:space="preserve"> took a leading role in identifying a third site in the </w:t>
      </w:r>
      <w:proofErr w:type="spellStart"/>
      <w:r w:rsidR="00A47780" w:rsidRPr="00C21E5E">
        <w:rPr>
          <w:rFonts w:cstheme="minorHAnsi"/>
        </w:rPr>
        <w:t>Muhuroni</w:t>
      </w:r>
      <w:proofErr w:type="spellEnd"/>
      <w:r w:rsidR="00A47780" w:rsidRPr="00C21E5E">
        <w:rPr>
          <w:rFonts w:cstheme="minorHAnsi"/>
        </w:rPr>
        <w:t xml:space="preserve"> sub–County, </w:t>
      </w:r>
      <w:proofErr w:type="spellStart"/>
      <w:r w:rsidR="00A47780" w:rsidRPr="00C21E5E">
        <w:rPr>
          <w:rFonts w:cstheme="minorHAnsi"/>
        </w:rPr>
        <w:t>Songo</w:t>
      </w:r>
      <w:proofErr w:type="spellEnd"/>
      <w:r w:rsidR="00A47780" w:rsidRPr="00C21E5E">
        <w:rPr>
          <w:rFonts w:cstheme="minorHAnsi"/>
        </w:rPr>
        <w:t xml:space="preserve"> West sub-location for the establishment of the third Sola Maji. Th</w:t>
      </w:r>
      <w:r w:rsidRPr="00C21E5E">
        <w:rPr>
          <w:rFonts w:cstheme="minorHAnsi"/>
        </w:rPr>
        <w:t>e stakeholders</w:t>
      </w:r>
      <w:r w:rsidR="00BF2911" w:rsidRPr="00C21E5E">
        <w:rPr>
          <w:rFonts w:cstheme="minorHAnsi"/>
        </w:rPr>
        <w:t xml:space="preserve"> included </w:t>
      </w:r>
      <w:r w:rsidR="00A47780" w:rsidRPr="00C21E5E">
        <w:rPr>
          <w:rFonts w:cstheme="minorHAnsi"/>
        </w:rPr>
        <w:t xml:space="preserve">the </w:t>
      </w:r>
      <w:r w:rsidR="00BF2911" w:rsidRPr="00C21E5E">
        <w:rPr>
          <w:rFonts w:cstheme="minorHAnsi"/>
        </w:rPr>
        <w:t>Kisumu County government,</w:t>
      </w:r>
      <w:r w:rsidR="00EB7964" w:rsidRPr="00C21E5E">
        <w:rPr>
          <w:rFonts w:cstheme="minorHAnsi"/>
        </w:rPr>
        <w:t xml:space="preserve"> the</w:t>
      </w:r>
      <w:r w:rsidR="00BF2911" w:rsidRPr="00C21E5E">
        <w:rPr>
          <w:rFonts w:cstheme="minorHAnsi"/>
        </w:rPr>
        <w:t xml:space="preserve"> </w:t>
      </w:r>
      <w:r w:rsidR="00AE4600" w:rsidRPr="00C21E5E">
        <w:rPr>
          <w:rFonts w:cstheme="minorHAnsi"/>
        </w:rPr>
        <w:t xml:space="preserve">Water </w:t>
      </w:r>
      <w:r w:rsidR="00A47780" w:rsidRPr="00C21E5E">
        <w:rPr>
          <w:rFonts w:cstheme="minorHAnsi"/>
        </w:rPr>
        <w:t>departme</w:t>
      </w:r>
      <w:r w:rsidR="00BF2911" w:rsidRPr="00C21E5E">
        <w:rPr>
          <w:rFonts w:cstheme="minorHAnsi"/>
        </w:rPr>
        <w:t>nt, local government</w:t>
      </w:r>
      <w:r w:rsidR="00EB7964" w:rsidRPr="00C21E5E">
        <w:rPr>
          <w:rFonts w:cstheme="minorHAnsi"/>
        </w:rPr>
        <w:t>al</w:t>
      </w:r>
      <w:r w:rsidR="00BF2911" w:rsidRPr="00C21E5E">
        <w:rPr>
          <w:rFonts w:cstheme="minorHAnsi"/>
        </w:rPr>
        <w:t xml:space="preserve"> officials </w:t>
      </w:r>
      <w:r w:rsidR="00A47780" w:rsidRPr="00C21E5E">
        <w:rPr>
          <w:rFonts w:cstheme="minorHAnsi"/>
        </w:rPr>
        <w:t xml:space="preserve">and the registered </w:t>
      </w:r>
      <w:r w:rsidR="00AE4600" w:rsidRPr="00C21E5E">
        <w:rPr>
          <w:rFonts w:cstheme="minorHAnsi"/>
        </w:rPr>
        <w:t>community Ogen</w:t>
      </w:r>
      <w:r w:rsidR="00A47780" w:rsidRPr="00C21E5E">
        <w:rPr>
          <w:rFonts w:cstheme="minorHAnsi"/>
        </w:rPr>
        <w:t xml:space="preserve"> Water Service providers located in </w:t>
      </w:r>
      <w:proofErr w:type="spellStart"/>
      <w:r w:rsidR="00BF2911" w:rsidRPr="00C21E5E">
        <w:rPr>
          <w:rFonts w:cstheme="minorHAnsi"/>
        </w:rPr>
        <w:t>Kopere</w:t>
      </w:r>
      <w:proofErr w:type="spellEnd"/>
      <w:r w:rsidR="00BF2911" w:rsidRPr="00C21E5E">
        <w:rPr>
          <w:rFonts w:cstheme="minorHAnsi"/>
        </w:rPr>
        <w:t xml:space="preserve"> Township</w:t>
      </w:r>
      <w:r w:rsidR="00EB7964" w:rsidRPr="00C21E5E">
        <w:rPr>
          <w:rFonts w:cstheme="minorHAnsi"/>
        </w:rPr>
        <w:t>,</w:t>
      </w:r>
      <w:r w:rsidR="00BF2911" w:rsidRPr="00C21E5E">
        <w:rPr>
          <w:rFonts w:cstheme="minorHAnsi"/>
        </w:rPr>
        <w:t xml:space="preserve"> who are </w:t>
      </w:r>
      <w:r w:rsidR="00EB7964" w:rsidRPr="00C21E5E">
        <w:rPr>
          <w:rFonts w:cstheme="minorHAnsi"/>
        </w:rPr>
        <w:t>also</w:t>
      </w:r>
      <w:r w:rsidR="00BF2911" w:rsidRPr="00C21E5E">
        <w:rPr>
          <w:rFonts w:cstheme="minorHAnsi"/>
        </w:rPr>
        <w:t xml:space="preserve"> beneficiaries</w:t>
      </w:r>
      <w:r w:rsidR="00A47780" w:rsidRPr="00C21E5E">
        <w:rPr>
          <w:rFonts w:cstheme="minorHAnsi"/>
        </w:rPr>
        <w:t xml:space="preserve"> of Sola Maji 3. </w:t>
      </w:r>
      <w:r w:rsidR="00EB7964" w:rsidRPr="00C21E5E">
        <w:rPr>
          <w:rFonts w:cstheme="minorHAnsi"/>
        </w:rPr>
        <w:t>This third facility</w:t>
      </w:r>
      <w:r w:rsidR="00A47780" w:rsidRPr="00C21E5E">
        <w:rPr>
          <w:rFonts w:cstheme="minorHAnsi"/>
        </w:rPr>
        <w:t xml:space="preserve"> is targeting 2</w:t>
      </w:r>
      <w:r w:rsidR="00D3694D" w:rsidRPr="00C21E5E">
        <w:rPr>
          <w:rFonts w:cstheme="minorHAnsi"/>
        </w:rPr>
        <w:t>,</w:t>
      </w:r>
      <w:r w:rsidR="00A47780" w:rsidRPr="00C21E5E">
        <w:rPr>
          <w:rFonts w:cstheme="minorHAnsi"/>
        </w:rPr>
        <w:t>500 households with direct inline ozone-treated water.</w:t>
      </w:r>
      <w:r w:rsidR="00D3694D" w:rsidRPr="00C21E5E">
        <w:rPr>
          <w:rFonts w:cstheme="minorHAnsi"/>
        </w:rPr>
        <w:t xml:space="preserve"> </w:t>
      </w:r>
      <w:r w:rsidR="00A47780" w:rsidRPr="00C21E5E">
        <w:rPr>
          <w:rFonts w:cstheme="minorHAnsi"/>
        </w:rPr>
        <w:t xml:space="preserve">This project </w:t>
      </w:r>
      <w:r w:rsidR="00EB7964" w:rsidRPr="00C21E5E">
        <w:rPr>
          <w:rFonts w:cstheme="minorHAnsi"/>
        </w:rPr>
        <w:t>integrates innovative</w:t>
      </w:r>
      <w:r w:rsidR="00A47780" w:rsidRPr="00C21E5E">
        <w:rPr>
          <w:rFonts w:cstheme="minorHAnsi"/>
        </w:rPr>
        <w:t xml:space="preserve"> lateral water filtration technology, solar-powered pumping and </w:t>
      </w:r>
      <w:r w:rsidR="00EB7964" w:rsidRPr="00C21E5E">
        <w:rPr>
          <w:rFonts w:cstheme="minorHAnsi"/>
        </w:rPr>
        <w:t xml:space="preserve">advanced </w:t>
      </w:r>
      <w:r w:rsidR="00A47780" w:rsidRPr="00C21E5E">
        <w:rPr>
          <w:rFonts w:cstheme="minorHAnsi"/>
        </w:rPr>
        <w:t xml:space="preserve">water treatment technology, </w:t>
      </w:r>
      <w:r w:rsidR="00EB7964" w:rsidRPr="00C21E5E">
        <w:rPr>
          <w:rFonts w:cstheme="minorHAnsi"/>
        </w:rPr>
        <w:t>including</w:t>
      </w:r>
      <w:r w:rsidR="00A47780" w:rsidRPr="00C21E5E">
        <w:rPr>
          <w:rFonts w:cstheme="minorHAnsi"/>
        </w:rPr>
        <w:t xml:space="preserve"> inline water disinfection and aeration </w:t>
      </w:r>
      <w:r w:rsidR="00EB7964" w:rsidRPr="00C21E5E">
        <w:rPr>
          <w:rFonts w:cstheme="minorHAnsi"/>
        </w:rPr>
        <w:t>with</w:t>
      </w:r>
      <w:r w:rsidR="00A47780" w:rsidRPr="00C21E5E">
        <w:rPr>
          <w:rFonts w:cstheme="minorHAnsi"/>
        </w:rPr>
        <w:t xml:space="preserve"> ozone gas. Because the system is solar-powered, it produces no greenhouse gas emissions and </w:t>
      </w:r>
      <w:r w:rsidR="00EB7964" w:rsidRPr="00C21E5E">
        <w:rPr>
          <w:rFonts w:cstheme="minorHAnsi"/>
        </w:rPr>
        <w:t>ensures a reliable</w:t>
      </w:r>
      <w:r w:rsidR="00A47780" w:rsidRPr="00C21E5E">
        <w:rPr>
          <w:rFonts w:cstheme="minorHAnsi"/>
        </w:rPr>
        <w:t xml:space="preserve"> drinking water</w:t>
      </w:r>
      <w:r w:rsidR="00EB7964" w:rsidRPr="00C21E5E">
        <w:rPr>
          <w:rFonts w:cstheme="minorHAnsi"/>
        </w:rPr>
        <w:t xml:space="preserve"> supply</w:t>
      </w:r>
      <w:r w:rsidR="00A47780" w:rsidRPr="00C21E5E">
        <w:rPr>
          <w:rFonts w:cstheme="minorHAnsi"/>
        </w:rPr>
        <w:t xml:space="preserve"> even during power outages.</w:t>
      </w:r>
    </w:p>
    <w:p w14:paraId="1987390A" w14:textId="77777777" w:rsidR="0025284D" w:rsidRPr="00C21E5E" w:rsidRDefault="0025284D" w:rsidP="00A47780">
      <w:pPr>
        <w:spacing w:line="276" w:lineRule="auto"/>
        <w:jc w:val="both"/>
        <w:rPr>
          <w:rFonts w:cstheme="minorHAnsi"/>
          <w:b/>
          <w:bCs/>
          <w:i/>
          <w:iCs/>
        </w:rPr>
      </w:pPr>
    </w:p>
    <w:p w14:paraId="0BF421AA" w14:textId="6703D820" w:rsidR="00A47780" w:rsidRPr="00C21E5E" w:rsidRDefault="00A47780" w:rsidP="00A47780">
      <w:pPr>
        <w:spacing w:line="276" w:lineRule="auto"/>
        <w:jc w:val="both"/>
        <w:rPr>
          <w:rFonts w:cstheme="minorHAnsi"/>
          <w:b/>
          <w:bCs/>
          <w:i/>
          <w:iCs/>
        </w:rPr>
      </w:pPr>
      <w:r w:rsidRPr="00C21E5E">
        <w:rPr>
          <w:rFonts w:cstheme="minorHAnsi"/>
          <w:b/>
          <w:bCs/>
          <w:i/>
          <w:iCs/>
        </w:rPr>
        <w:lastRenderedPageBreak/>
        <w:t>The Sola Maji 3 description phases</w:t>
      </w:r>
      <w:r w:rsidR="00EB7964" w:rsidRPr="00C21E5E">
        <w:rPr>
          <w:rFonts w:cstheme="minorHAnsi"/>
          <w:b/>
          <w:bCs/>
          <w:i/>
          <w:iCs/>
        </w:rPr>
        <w:t>:</w:t>
      </w:r>
      <w:r w:rsidRPr="00C21E5E">
        <w:rPr>
          <w:rFonts w:cstheme="minorHAnsi"/>
          <w:b/>
          <w:bCs/>
          <w:i/>
          <w:iCs/>
        </w:rPr>
        <w:t xml:space="preserve"> </w:t>
      </w:r>
    </w:p>
    <w:p w14:paraId="70B762E5" w14:textId="7923DD30" w:rsidR="0047683E" w:rsidRPr="00C21E5E" w:rsidRDefault="00A47780" w:rsidP="00DC565C">
      <w:pPr>
        <w:pStyle w:val="ListParagraph"/>
        <w:numPr>
          <w:ilvl w:val="0"/>
          <w:numId w:val="28"/>
        </w:numPr>
        <w:spacing w:line="259" w:lineRule="auto"/>
        <w:jc w:val="both"/>
        <w:rPr>
          <w:rFonts w:cstheme="minorHAnsi"/>
          <w:i/>
        </w:rPr>
      </w:pPr>
      <w:r w:rsidRPr="00C21E5E">
        <w:rPr>
          <w:rFonts w:cstheme="minorHAnsi"/>
          <w:b/>
          <w:bCs/>
        </w:rPr>
        <w:t>Phase 1</w:t>
      </w:r>
      <w:r w:rsidR="0047683E" w:rsidRPr="00C21E5E">
        <w:rPr>
          <w:rFonts w:cstheme="minorHAnsi"/>
          <w:b/>
          <w:bCs/>
        </w:rPr>
        <w:t xml:space="preserve"> -</w:t>
      </w:r>
      <w:r w:rsidRPr="00C21E5E">
        <w:rPr>
          <w:rFonts w:cstheme="minorHAnsi"/>
          <w:b/>
          <w:bCs/>
        </w:rPr>
        <w:t xml:space="preserve"> Water abstraction</w:t>
      </w:r>
    </w:p>
    <w:p w14:paraId="63F10D98" w14:textId="0AB97A8A" w:rsidR="00A47780" w:rsidRPr="00C21E5E" w:rsidRDefault="00A47780" w:rsidP="00E06874">
      <w:pPr>
        <w:pStyle w:val="ListParagraph"/>
        <w:spacing w:line="259" w:lineRule="auto"/>
        <w:jc w:val="both"/>
        <w:rPr>
          <w:rFonts w:cstheme="minorHAnsi"/>
          <w:i/>
        </w:rPr>
      </w:pPr>
      <w:r w:rsidRPr="00C21E5E">
        <w:rPr>
          <w:rFonts w:cstheme="minorHAnsi"/>
        </w:rPr>
        <w:t xml:space="preserve">This </w:t>
      </w:r>
      <w:r w:rsidR="0047683E" w:rsidRPr="00C21E5E">
        <w:rPr>
          <w:rFonts w:cstheme="minorHAnsi"/>
        </w:rPr>
        <w:t>phase included the</w:t>
      </w:r>
      <w:r w:rsidRPr="00C21E5E">
        <w:rPr>
          <w:rFonts w:cstheme="minorHAnsi"/>
        </w:rPr>
        <w:t xml:space="preserve"> develop</w:t>
      </w:r>
      <w:r w:rsidR="0047683E" w:rsidRPr="00C21E5E">
        <w:rPr>
          <w:rFonts w:cstheme="minorHAnsi"/>
        </w:rPr>
        <w:t>ment</w:t>
      </w:r>
      <w:r w:rsidRPr="00C21E5E">
        <w:rPr>
          <w:rFonts w:cstheme="minorHAnsi"/>
        </w:rPr>
        <w:t xml:space="preserve"> </w:t>
      </w:r>
      <w:r w:rsidR="0047683E" w:rsidRPr="00C21E5E">
        <w:rPr>
          <w:rFonts w:cstheme="minorHAnsi"/>
        </w:rPr>
        <w:t xml:space="preserve">of </w:t>
      </w:r>
      <w:r w:rsidRPr="00C21E5E">
        <w:rPr>
          <w:rFonts w:cstheme="minorHAnsi"/>
        </w:rPr>
        <w:t>a 60</w:t>
      </w:r>
      <w:r w:rsidR="0047683E" w:rsidRPr="00C21E5E">
        <w:rPr>
          <w:rFonts w:cstheme="minorHAnsi"/>
        </w:rPr>
        <w:t xml:space="preserve"> </w:t>
      </w:r>
      <w:r w:rsidRPr="00C21E5E">
        <w:rPr>
          <w:rFonts w:cstheme="minorHAnsi"/>
        </w:rPr>
        <w:t>m</w:t>
      </w:r>
      <w:r w:rsidR="0047683E" w:rsidRPr="00C21E5E">
        <w:rPr>
          <w:rFonts w:cstheme="minorHAnsi"/>
        </w:rPr>
        <w:t>eter (m)</w:t>
      </w:r>
      <w:r w:rsidRPr="00C21E5E">
        <w:rPr>
          <w:rFonts w:cstheme="minorHAnsi"/>
        </w:rPr>
        <w:t xml:space="preserve"> well along the River </w:t>
      </w:r>
      <w:proofErr w:type="spellStart"/>
      <w:r w:rsidRPr="00C21E5E">
        <w:rPr>
          <w:rFonts w:cstheme="minorHAnsi"/>
        </w:rPr>
        <w:t>Nyando</w:t>
      </w:r>
      <w:proofErr w:type="spellEnd"/>
      <w:r w:rsidRPr="00C21E5E">
        <w:rPr>
          <w:rFonts w:cstheme="minorHAnsi"/>
        </w:rPr>
        <w:t xml:space="preserve">. The abstraction </w:t>
      </w:r>
      <w:r w:rsidR="0047683E" w:rsidRPr="00C21E5E">
        <w:rPr>
          <w:rFonts w:cstheme="minorHAnsi"/>
        </w:rPr>
        <w:t xml:space="preserve">process </w:t>
      </w:r>
      <w:r w:rsidRPr="00C21E5E">
        <w:rPr>
          <w:rFonts w:cstheme="minorHAnsi"/>
        </w:rPr>
        <w:t>employs shallow lateral flows into the well's riverbank filtration to reduce</w:t>
      </w:r>
      <w:r w:rsidR="0047683E" w:rsidRPr="00C21E5E">
        <w:rPr>
          <w:rFonts w:cstheme="minorHAnsi"/>
        </w:rPr>
        <w:t xml:space="preserve"> or </w:t>
      </w:r>
      <w:r w:rsidRPr="00C21E5E">
        <w:rPr>
          <w:rFonts w:cstheme="minorHAnsi"/>
        </w:rPr>
        <w:t>eliminate the</w:t>
      </w:r>
      <w:r w:rsidR="0047683E" w:rsidRPr="00C21E5E">
        <w:rPr>
          <w:rFonts w:cstheme="minorHAnsi"/>
        </w:rPr>
        <w:t xml:space="preserve"> need for</w:t>
      </w:r>
      <w:r w:rsidRPr="00C21E5E">
        <w:rPr>
          <w:rFonts w:cstheme="minorHAnsi"/>
        </w:rPr>
        <w:t xml:space="preserve"> alum dosing and </w:t>
      </w:r>
      <w:r w:rsidR="0047683E" w:rsidRPr="00C21E5E">
        <w:rPr>
          <w:rFonts w:cstheme="minorHAnsi"/>
        </w:rPr>
        <w:t xml:space="preserve">reduce the </w:t>
      </w:r>
      <w:r w:rsidRPr="00C21E5E">
        <w:rPr>
          <w:rFonts w:cstheme="minorHAnsi"/>
        </w:rPr>
        <w:t>pre-filtration energy footprint. A 3.2k</w:t>
      </w:r>
      <w:r w:rsidR="0047683E" w:rsidRPr="00C21E5E">
        <w:rPr>
          <w:rFonts w:cstheme="minorHAnsi"/>
        </w:rPr>
        <w:t>W</w:t>
      </w:r>
      <w:r w:rsidRPr="00C21E5E">
        <w:rPr>
          <w:rFonts w:cstheme="minorHAnsi"/>
        </w:rPr>
        <w:t xml:space="preserve"> solar pumping array has been installed to pump 2000</w:t>
      </w:r>
      <w:r w:rsidR="00D3694D" w:rsidRPr="00C21E5E">
        <w:rPr>
          <w:rFonts w:cstheme="minorHAnsi"/>
        </w:rPr>
        <w:t>L</w:t>
      </w:r>
      <w:r w:rsidRPr="00C21E5E">
        <w:rPr>
          <w:rFonts w:cstheme="minorHAnsi"/>
        </w:rPr>
        <w:t>ph water along 1500m pipeline to a 3m overhead 20,000L storage tanks at Ogen Secondary school.</w:t>
      </w:r>
    </w:p>
    <w:p w14:paraId="6460B07F" w14:textId="0046C76D" w:rsidR="00A47780" w:rsidRPr="00C21E5E" w:rsidRDefault="00A47780" w:rsidP="00E06874">
      <w:pPr>
        <w:pStyle w:val="NormalWeb"/>
        <w:keepNext/>
        <w:spacing w:before="0" w:beforeAutospacing="0" w:after="0" w:afterAutospacing="0"/>
        <w:jc w:val="both"/>
        <w:rPr>
          <w:rFonts w:asciiTheme="minorHAnsi" w:hAnsiTheme="minorHAnsi" w:cstheme="minorHAnsi"/>
          <w:sz w:val="22"/>
          <w:szCs w:val="22"/>
        </w:rPr>
      </w:pPr>
      <w:r w:rsidRPr="00C21E5E">
        <w:rPr>
          <w:rFonts w:asciiTheme="minorHAnsi" w:hAnsiTheme="minorHAnsi" w:cstheme="minorHAnsi"/>
          <w:noProof/>
          <w:sz w:val="22"/>
          <w:szCs w:val="22"/>
          <w:lang w:val="en-US"/>
        </w:rPr>
        <w:drawing>
          <wp:inline distT="0" distB="0" distL="0" distR="0" wp14:anchorId="121BF178" wp14:editId="550B4AAE">
            <wp:extent cx="3523107" cy="2642333"/>
            <wp:effectExtent l="0" t="0" r="1270" b="5715"/>
            <wp:docPr id="28336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7224" cy="2652920"/>
                    </a:xfrm>
                    <a:prstGeom prst="rect">
                      <a:avLst/>
                    </a:prstGeom>
                    <a:noFill/>
                    <a:ln>
                      <a:noFill/>
                    </a:ln>
                  </pic:spPr>
                </pic:pic>
              </a:graphicData>
            </a:graphic>
          </wp:inline>
        </w:drawing>
      </w:r>
      <w:r w:rsidRPr="00C21E5E">
        <w:rPr>
          <w:rFonts w:asciiTheme="minorHAnsi" w:hAnsiTheme="minorHAnsi" w:cstheme="minorHAnsi"/>
          <w:sz w:val="22"/>
          <w:szCs w:val="22"/>
        </w:rPr>
        <w:t xml:space="preserve"> </w:t>
      </w:r>
      <w:r w:rsidRPr="00C21E5E">
        <w:rPr>
          <w:rFonts w:asciiTheme="minorHAnsi" w:hAnsiTheme="minorHAnsi" w:cstheme="minorHAnsi"/>
          <w:noProof/>
          <w:sz w:val="22"/>
          <w:szCs w:val="22"/>
          <w:lang w:val="en-US"/>
        </w:rPr>
        <w:drawing>
          <wp:inline distT="0" distB="0" distL="0" distR="0" wp14:anchorId="2D3CD6FE" wp14:editId="7E4BAB84">
            <wp:extent cx="1219200" cy="2641835"/>
            <wp:effectExtent l="0" t="0" r="0" b="6350"/>
            <wp:docPr id="4362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1815" cy="2712507"/>
                    </a:xfrm>
                    <a:prstGeom prst="rect">
                      <a:avLst/>
                    </a:prstGeom>
                    <a:noFill/>
                    <a:ln>
                      <a:noFill/>
                    </a:ln>
                  </pic:spPr>
                </pic:pic>
              </a:graphicData>
            </a:graphic>
          </wp:inline>
        </w:drawing>
      </w:r>
    </w:p>
    <w:p w14:paraId="4216EBC4" w14:textId="77777777" w:rsidR="0025284D" w:rsidRPr="00C21E5E" w:rsidRDefault="0025284D" w:rsidP="00E06874">
      <w:pPr>
        <w:pStyle w:val="Caption"/>
        <w:spacing w:after="0" w:line="259" w:lineRule="auto"/>
        <w:rPr>
          <w:rFonts w:cstheme="minorHAnsi"/>
          <w:sz w:val="22"/>
          <w:szCs w:val="22"/>
        </w:rPr>
      </w:pPr>
      <w:bookmarkStart w:id="31" w:name="_Toc189485464"/>
    </w:p>
    <w:p w14:paraId="6C5FE5E7" w14:textId="3328DF9A" w:rsidR="00A47780" w:rsidRPr="00C21E5E" w:rsidRDefault="00B000A9" w:rsidP="00E06874">
      <w:pPr>
        <w:pStyle w:val="Caption"/>
        <w:spacing w:after="0" w:line="259" w:lineRule="auto"/>
        <w:rPr>
          <w:rFonts w:cstheme="minorHAnsi"/>
          <w:sz w:val="22"/>
          <w:szCs w:val="22"/>
        </w:rPr>
      </w:pPr>
      <w:r w:rsidRPr="00C21E5E">
        <w:rPr>
          <w:rFonts w:cstheme="minorHAnsi"/>
          <w:sz w:val="22"/>
          <w:szCs w:val="22"/>
        </w:rPr>
        <w:t xml:space="preserve">Figure 9: The water tanks and water kiosks at </w:t>
      </w:r>
      <w:proofErr w:type="spellStart"/>
      <w:r w:rsidRPr="00C21E5E">
        <w:rPr>
          <w:rFonts w:cstheme="minorHAnsi"/>
          <w:sz w:val="22"/>
          <w:szCs w:val="22"/>
        </w:rPr>
        <w:t>Kopere</w:t>
      </w:r>
      <w:bookmarkEnd w:id="31"/>
      <w:proofErr w:type="spellEnd"/>
      <w:r w:rsidRPr="00C21E5E">
        <w:rPr>
          <w:rFonts w:cstheme="minorHAnsi"/>
          <w:sz w:val="22"/>
          <w:szCs w:val="22"/>
        </w:rPr>
        <w:t xml:space="preserve"> </w:t>
      </w:r>
      <w:r w:rsidR="0047683E" w:rsidRPr="00C21E5E">
        <w:rPr>
          <w:rFonts w:cstheme="minorHAnsi"/>
          <w:sz w:val="22"/>
          <w:szCs w:val="22"/>
        </w:rPr>
        <w:br/>
      </w:r>
    </w:p>
    <w:p w14:paraId="01BC9C61" w14:textId="3A54FFCF" w:rsidR="00EB7964" w:rsidRPr="00C21E5E" w:rsidRDefault="00A47780" w:rsidP="00DC565C">
      <w:pPr>
        <w:pStyle w:val="ListParagraph"/>
        <w:numPr>
          <w:ilvl w:val="0"/>
          <w:numId w:val="28"/>
        </w:numPr>
        <w:spacing w:line="259" w:lineRule="auto"/>
        <w:jc w:val="both"/>
        <w:rPr>
          <w:rFonts w:cstheme="minorHAnsi"/>
          <w:b/>
          <w:bCs/>
        </w:rPr>
      </w:pPr>
      <w:r w:rsidRPr="00C21E5E">
        <w:rPr>
          <w:rFonts w:cstheme="minorHAnsi"/>
          <w:b/>
          <w:bCs/>
        </w:rPr>
        <w:t>Phase 2</w:t>
      </w:r>
      <w:r w:rsidR="0047683E" w:rsidRPr="00C21E5E">
        <w:rPr>
          <w:rFonts w:cstheme="minorHAnsi"/>
          <w:b/>
          <w:bCs/>
        </w:rPr>
        <w:t xml:space="preserve"> -</w:t>
      </w:r>
      <w:r w:rsidR="00EB7964" w:rsidRPr="00C21E5E">
        <w:rPr>
          <w:rFonts w:cstheme="minorHAnsi"/>
          <w:b/>
          <w:bCs/>
        </w:rPr>
        <w:t xml:space="preserve"> </w:t>
      </w:r>
      <w:r w:rsidRPr="00C21E5E">
        <w:rPr>
          <w:rFonts w:cstheme="minorHAnsi"/>
          <w:b/>
          <w:bCs/>
        </w:rPr>
        <w:t>Water disinfection and treatment</w:t>
      </w:r>
    </w:p>
    <w:p w14:paraId="40FBD8A6" w14:textId="77777777" w:rsidR="00356972" w:rsidRPr="00C21E5E" w:rsidRDefault="00A47780" w:rsidP="0047683E">
      <w:pPr>
        <w:pStyle w:val="ListParagraph"/>
        <w:jc w:val="both"/>
        <w:rPr>
          <w:rFonts w:cstheme="minorHAnsi"/>
        </w:rPr>
      </w:pPr>
      <w:r w:rsidRPr="00C21E5E">
        <w:rPr>
          <w:rFonts w:cstheme="minorHAnsi"/>
        </w:rPr>
        <w:t>A series of self-cleaning filtration system</w:t>
      </w:r>
      <w:r w:rsidR="0047683E" w:rsidRPr="00C21E5E">
        <w:rPr>
          <w:rFonts w:cstheme="minorHAnsi"/>
        </w:rPr>
        <w:t xml:space="preserve">, featuring </w:t>
      </w:r>
      <w:r w:rsidRPr="00C21E5E">
        <w:rPr>
          <w:rFonts w:cstheme="minorHAnsi"/>
        </w:rPr>
        <w:t>130micron</w:t>
      </w:r>
      <w:r w:rsidR="0047683E" w:rsidRPr="00C21E5E">
        <w:rPr>
          <w:rFonts w:cstheme="minorHAnsi"/>
        </w:rPr>
        <w:t xml:space="preserve"> to </w:t>
      </w:r>
      <w:r w:rsidRPr="00C21E5E">
        <w:rPr>
          <w:rFonts w:cstheme="minorHAnsi"/>
        </w:rPr>
        <w:t>90micron self-cleaning filters</w:t>
      </w:r>
      <w:r w:rsidR="0047683E" w:rsidRPr="00C21E5E">
        <w:rPr>
          <w:rFonts w:cstheme="minorHAnsi"/>
        </w:rPr>
        <w:t>, has been</w:t>
      </w:r>
      <w:r w:rsidRPr="00C21E5E">
        <w:rPr>
          <w:rFonts w:cstheme="minorHAnsi"/>
        </w:rPr>
        <w:t xml:space="preserve"> provide</w:t>
      </w:r>
      <w:r w:rsidR="0047683E" w:rsidRPr="00C21E5E">
        <w:rPr>
          <w:rFonts w:cstheme="minorHAnsi"/>
        </w:rPr>
        <w:t>d to effectively</w:t>
      </w:r>
      <w:r w:rsidRPr="00C21E5E">
        <w:rPr>
          <w:rFonts w:cstheme="minorHAnsi"/>
        </w:rPr>
        <w:t xml:space="preserve"> </w:t>
      </w:r>
      <w:r w:rsidR="0047683E" w:rsidRPr="00C21E5E">
        <w:rPr>
          <w:rFonts w:cstheme="minorHAnsi"/>
        </w:rPr>
        <w:t xml:space="preserve">remove </w:t>
      </w:r>
      <w:r w:rsidRPr="00C21E5E">
        <w:rPr>
          <w:rFonts w:cstheme="minorHAnsi"/>
        </w:rPr>
        <w:t>the necessary silt before treatment.</w:t>
      </w:r>
      <w:r w:rsidR="0047683E" w:rsidRPr="00C21E5E">
        <w:rPr>
          <w:rFonts w:cstheme="minorHAnsi"/>
        </w:rPr>
        <w:t xml:space="preserve"> </w:t>
      </w:r>
    </w:p>
    <w:p w14:paraId="3603D318" w14:textId="38DAE7D0" w:rsidR="00A47780" w:rsidRPr="00C21E5E" w:rsidRDefault="00A1568D" w:rsidP="0047683E">
      <w:pPr>
        <w:pStyle w:val="ListParagraph"/>
        <w:jc w:val="both"/>
        <w:rPr>
          <w:rFonts w:cstheme="minorHAnsi"/>
        </w:rPr>
      </w:pPr>
      <w:r w:rsidRPr="00C21E5E">
        <w:rPr>
          <w:rFonts w:cstheme="minorHAnsi"/>
        </w:rPr>
        <w:t>A p</w:t>
      </w:r>
      <w:r w:rsidR="00A47780" w:rsidRPr="00C21E5E">
        <w:rPr>
          <w:rFonts w:cstheme="minorHAnsi"/>
        </w:rPr>
        <w:t>atented inline ozone water treatment system</w:t>
      </w:r>
      <w:r w:rsidRPr="00C21E5E">
        <w:rPr>
          <w:rFonts w:cstheme="minorHAnsi"/>
        </w:rPr>
        <w:t xml:space="preserve"> was also installed.</w:t>
      </w:r>
      <w:r w:rsidR="00A47780" w:rsidRPr="00C21E5E">
        <w:rPr>
          <w:rFonts w:cstheme="minorHAnsi"/>
        </w:rPr>
        <w:t xml:space="preserve"> This innovati</w:t>
      </w:r>
      <w:r w:rsidRPr="00C21E5E">
        <w:rPr>
          <w:rFonts w:cstheme="minorHAnsi"/>
        </w:rPr>
        <w:t xml:space="preserve">ve technology, </w:t>
      </w:r>
      <w:r w:rsidR="00A47780" w:rsidRPr="00C21E5E">
        <w:rPr>
          <w:rFonts w:cstheme="minorHAnsi"/>
        </w:rPr>
        <w:t xml:space="preserve">provided by Eden Park Foundation </w:t>
      </w:r>
      <w:r w:rsidRPr="00C21E5E">
        <w:rPr>
          <w:rFonts w:cstheme="minorHAnsi"/>
        </w:rPr>
        <w:t xml:space="preserve">in collaboration with </w:t>
      </w:r>
      <w:r w:rsidR="00A47780" w:rsidRPr="00C21E5E">
        <w:rPr>
          <w:rFonts w:cstheme="minorHAnsi"/>
        </w:rPr>
        <w:t>the University of Illinois at Urbana-Champaign</w:t>
      </w:r>
      <w:r w:rsidRPr="00C21E5E">
        <w:rPr>
          <w:rFonts w:cstheme="minorHAnsi"/>
        </w:rPr>
        <w:t>, features a</w:t>
      </w:r>
      <w:r w:rsidR="00A47780" w:rsidRPr="00C21E5E">
        <w:rPr>
          <w:rFonts w:cstheme="minorHAnsi"/>
        </w:rPr>
        <w:t xml:space="preserve"> series of ozone generators inject</w:t>
      </w:r>
      <w:r w:rsidRPr="00C21E5E">
        <w:rPr>
          <w:rFonts w:cstheme="minorHAnsi"/>
        </w:rPr>
        <w:t>ing</w:t>
      </w:r>
      <w:r w:rsidR="00A47780" w:rsidRPr="00C21E5E">
        <w:rPr>
          <w:rFonts w:cstheme="minorHAnsi"/>
        </w:rPr>
        <w:t xml:space="preserve"> ozone gas directly into the water recirculation pipeline</w:t>
      </w:r>
      <w:r w:rsidRPr="00C21E5E">
        <w:rPr>
          <w:rFonts w:cstheme="minorHAnsi"/>
        </w:rPr>
        <w:t xml:space="preserve">, ensuring effective treatment. </w:t>
      </w:r>
      <w:r w:rsidR="00A47780" w:rsidRPr="00C21E5E">
        <w:rPr>
          <w:rFonts w:cstheme="minorHAnsi"/>
        </w:rPr>
        <w:t xml:space="preserve"> </w:t>
      </w:r>
    </w:p>
    <w:p w14:paraId="5F993E89" w14:textId="1862FE15" w:rsidR="0047683E" w:rsidRPr="00C21E5E" w:rsidRDefault="00A47780" w:rsidP="00DC565C">
      <w:pPr>
        <w:pStyle w:val="NoSpacing"/>
        <w:numPr>
          <w:ilvl w:val="0"/>
          <w:numId w:val="28"/>
        </w:numPr>
        <w:spacing w:line="259" w:lineRule="auto"/>
        <w:rPr>
          <w:rFonts w:asciiTheme="minorHAnsi" w:hAnsiTheme="minorHAnsi" w:cstheme="minorHAnsi"/>
        </w:rPr>
      </w:pPr>
      <w:r w:rsidRPr="00C21E5E">
        <w:rPr>
          <w:rFonts w:asciiTheme="minorHAnsi" w:hAnsiTheme="minorHAnsi" w:cstheme="minorHAnsi"/>
          <w:b/>
        </w:rPr>
        <w:t>Phase-3</w:t>
      </w:r>
      <w:r w:rsidR="0047683E" w:rsidRPr="00C21E5E">
        <w:rPr>
          <w:rFonts w:asciiTheme="minorHAnsi" w:hAnsiTheme="minorHAnsi" w:cstheme="minorHAnsi"/>
          <w:b/>
        </w:rPr>
        <w:t xml:space="preserve"> - </w:t>
      </w:r>
      <w:r w:rsidRPr="00C21E5E">
        <w:rPr>
          <w:rFonts w:asciiTheme="minorHAnsi" w:hAnsiTheme="minorHAnsi" w:cstheme="minorHAnsi"/>
          <w:b/>
        </w:rPr>
        <w:t>Distribution of treated water to consumers</w:t>
      </w:r>
      <w:r w:rsidRPr="00C21E5E">
        <w:rPr>
          <w:rFonts w:asciiTheme="minorHAnsi" w:hAnsiTheme="minorHAnsi" w:cstheme="minorHAnsi"/>
        </w:rPr>
        <w:t xml:space="preserve"> </w:t>
      </w:r>
    </w:p>
    <w:p w14:paraId="4BC60314" w14:textId="3A5C649F" w:rsidR="00A47780" w:rsidRPr="00C21E5E" w:rsidRDefault="00A47780" w:rsidP="00E06874">
      <w:pPr>
        <w:pStyle w:val="NoSpacing"/>
        <w:spacing w:line="259" w:lineRule="auto"/>
        <w:ind w:left="720"/>
        <w:rPr>
          <w:rFonts w:asciiTheme="minorHAnsi" w:hAnsiTheme="minorHAnsi" w:cstheme="minorHAnsi"/>
        </w:rPr>
      </w:pPr>
      <w:r w:rsidRPr="00C21E5E">
        <w:rPr>
          <w:rFonts w:asciiTheme="minorHAnsi" w:hAnsiTheme="minorHAnsi" w:cstheme="minorHAnsi"/>
        </w:rPr>
        <w:t xml:space="preserve">We have provided a 1000m </w:t>
      </w:r>
      <w:r w:rsidR="00A1568D" w:rsidRPr="00C21E5E">
        <w:rPr>
          <w:rFonts w:asciiTheme="minorHAnsi" w:hAnsiTheme="minorHAnsi" w:cstheme="minorHAnsi"/>
        </w:rPr>
        <w:t xml:space="preserve">water </w:t>
      </w:r>
      <w:r w:rsidRPr="00C21E5E">
        <w:rPr>
          <w:rFonts w:asciiTheme="minorHAnsi" w:hAnsiTheme="minorHAnsi" w:cstheme="minorHAnsi"/>
        </w:rPr>
        <w:t>distribution line</w:t>
      </w:r>
      <w:r w:rsidR="00A1568D" w:rsidRPr="00C21E5E">
        <w:rPr>
          <w:rFonts w:asciiTheme="minorHAnsi" w:hAnsiTheme="minorHAnsi" w:cstheme="minorHAnsi"/>
        </w:rPr>
        <w:t xml:space="preserve"> the disinfection centre to </w:t>
      </w:r>
      <w:proofErr w:type="spellStart"/>
      <w:r w:rsidR="00A1568D" w:rsidRPr="00C21E5E">
        <w:rPr>
          <w:rFonts w:asciiTheme="minorHAnsi" w:hAnsiTheme="minorHAnsi" w:cstheme="minorHAnsi"/>
        </w:rPr>
        <w:t>Kopere</w:t>
      </w:r>
      <w:proofErr w:type="spellEnd"/>
      <w:r w:rsidR="00A1568D" w:rsidRPr="00C21E5E">
        <w:rPr>
          <w:rFonts w:asciiTheme="minorHAnsi" w:hAnsiTheme="minorHAnsi" w:cstheme="minorHAnsi"/>
        </w:rPr>
        <w:t xml:space="preserve"> market, supplying</w:t>
      </w:r>
      <w:r w:rsidRPr="00C21E5E">
        <w:rPr>
          <w:rFonts w:asciiTheme="minorHAnsi" w:hAnsiTheme="minorHAnsi" w:cstheme="minorHAnsi"/>
        </w:rPr>
        <w:t xml:space="preserve"> </w:t>
      </w:r>
      <w:r w:rsidR="00A1568D" w:rsidRPr="00C21E5E">
        <w:rPr>
          <w:rFonts w:asciiTheme="minorHAnsi" w:hAnsiTheme="minorHAnsi" w:cstheme="minorHAnsi"/>
        </w:rPr>
        <w:t>three water</w:t>
      </w:r>
      <w:r w:rsidRPr="00C21E5E">
        <w:rPr>
          <w:rFonts w:asciiTheme="minorHAnsi" w:hAnsiTheme="minorHAnsi" w:cstheme="minorHAnsi"/>
        </w:rPr>
        <w:t xml:space="preserve"> </w:t>
      </w:r>
      <w:r w:rsidR="00A1568D" w:rsidRPr="00C21E5E">
        <w:rPr>
          <w:rFonts w:asciiTheme="minorHAnsi" w:hAnsiTheme="minorHAnsi" w:cstheme="minorHAnsi"/>
        </w:rPr>
        <w:t>k</w:t>
      </w:r>
      <w:r w:rsidRPr="00C21E5E">
        <w:rPr>
          <w:rFonts w:asciiTheme="minorHAnsi" w:hAnsiTheme="minorHAnsi" w:cstheme="minorHAnsi"/>
        </w:rPr>
        <w:t>iosks for vending the water to consumers.</w:t>
      </w:r>
    </w:p>
    <w:p w14:paraId="6B628A06" w14:textId="77777777" w:rsidR="0047683E" w:rsidRPr="00C21E5E" w:rsidRDefault="0047683E" w:rsidP="00E06874">
      <w:pPr>
        <w:pStyle w:val="NoSpacing"/>
        <w:ind w:left="720"/>
        <w:rPr>
          <w:rFonts w:asciiTheme="minorHAnsi" w:hAnsiTheme="minorHAnsi" w:cstheme="minorHAnsi"/>
        </w:rPr>
      </w:pPr>
    </w:p>
    <w:p w14:paraId="18F06A11" w14:textId="6B431F80" w:rsidR="0047683E" w:rsidRPr="00C21E5E" w:rsidRDefault="00A47780" w:rsidP="007B53F2">
      <w:pPr>
        <w:jc w:val="both"/>
        <w:rPr>
          <w:rFonts w:eastAsia="Calibri" w:cstheme="minorHAnsi"/>
          <w:lang w:eastAsia="en-GB"/>
        </w:rPr>
      </w:pPr>
      <w:r w:rsidRPr="00C21E5E">
        <w:rPr>
          <w:rFonts w:eastAsia="Calibri" w:cstheme="minorHAnsi"/>
          <w:lang w:eastAsia="en-GB"/>
        </w:rPr>
        <w:t>The Kiosks are made of easy to assemble light weight panels for walling</w:t>
      </w:r>
      <w:r w:rsidR="00A1568D" w:rsidRPr="00C21E5E">
        <w:rPr>
          <w:rFonts w:eastAsia="Calibri" w:cstheme="minorHAnsi"/>
          <w:lang w:eastAsia="en-GB"/>
        </w:rPr>
        <w:t>, combined with</w:t>
      </w:r>
      <w:r w:rsidRPr="00C21E5E">
        <w:rPr>
          <w:rFonts w:eastAsia="Calibri" w:cstheme="minorHAnsi"/>
          <w:lang w:eastAsia="en-GB"/>
        </w:rPr>
        <w:t xml:space="preserve"> roofing insulation sheets</w:t>
      </w:r>
      <w:r w:rsidR="00A1568D" w:rsidRPr="00C21E5E">
        <w:rPr>
          <w:rFonts w:eastAsia="Calibri" w:cstheme="minorHAnsi"/>
          <w:lang w:eastAsia="en-GB"/>
        </w:rPr>
        <w:t>. A</w:t>
      </w:r>
      <w:r w:rsidRPr="00C21E5E">
        <w:rPr>
          <w:rFonts w:eastAsia="Calibri" w:cstheme="minorHAnsi"/>
          <w:lang w:eastAsia="en-GB"/>
        </w:rPr>
        <w:t>n integrated 50mm</w:t>
      </w:r>
      <w:r w:rsidR="00A1568D" w:rsidRPr="00C21E5E">
        <w:rPr>
          <w:rFonts w:eastAsia="Calibri" w:cstheme="minorHAnsi"/>
          <w:lang w:eastAsia="en-GB"/>
        </w:rPr>
        <w:t xml:space="preserve"> </w:t>
      </w:r>
      <w:r w:rsidRPr="00C21E5E">
        <w:rPr>
          <w:rFonts w:eastAsia="Calibri" w:cstheme="minorHAnsi"/>
          <w:lang w:eastAsia="en-GB"/>
        </w:rPr>
        <w:t>x</w:t>
      </w:r>
      <w:r w:rsidR="00A1568D" w:rsidRPr="00C21E5E">
        <w:rPr>
          <w:rFonts w:eastAsia="Calibri" w:cstheme="minorHAnsi"/>
          <w:lang w:eastAsia="en-GB"/>
        </w:rPr>
        <w:t xml:space="preserve"> </w:t>
      </w:r>
      <w:r w:rsidRPr="00C21E5E">
        <w:rPr>
          <w:rFonts w:eastAsia="Calibri" w:cstheme="minorHAnsi"/>
          <w:lang w:eastAsia="en-GB"/>
        </w:rPr>
        <w:t xml:space="preserve">50mm </w:t>
      </w:r>
      <w:r w:rsidR="00A1568D" w:rsidRPr="00C21E5E">
        <w:rPr>
          <w:rFonts w:eastAsia="Calibri" w:cstheme="minorHAnsi"/>
          <w:lang w:eastAsia="en-GB"/>
        </w:rPr>
        <w:t>x</w:t>
      </w:r>
      <w:r w:rsidRPr="00C21E5E">
        <w:rPr>
          <w:rFonts w:eastAsia="Calibri" w:cstheme="minorHAnsi"/>
          <w:lang w:eastAsia="en-GB"/>
        </w:rPr>
        <w:t xml:space="preserve"> 2mm tank mounting structure temporary hold</w:t>
      </w:r>
      <w:r w:rsidR="00A1568D" w:rsidRPr="00C21E5E">
        <w:rPr>
          <w:rFonts w:eastAsia="Calibri" w:cstheme="minorHAnsi"/>
          <w:lang w:eastAsia="en-GB"/>
        </w:rPr>
        <w:t>s</w:t>
      </w:r>
      <w:r w:rsidRPr="00C21E5E">
        <w:rPr>
          <w:rFonts w:eastAsia="Calibri" w:cstheme="minorHAnsi"/>
          <w:lang w:eastAsia="en-GB"/>
        </w:rPr>
        <w:t xml:space="preserve"> treated water into the vending machine.</w:t>
      </w:r>
      <w:r w:rsidR="00B000A9" w:rsidRPr="00C21E5E">
        <w:rPr>
          <w:rFonts w:eastAsia="Calibri" w:cstheme="minorHAnsi"/>
          <w:lang w:eastAsia="en-GB"/>
        </w:rPr>
        <w:t xml:space="preserve"> Also</w:t>
      </w:r>
      <w:r w:rsidR="00A1568D" w:rsidRPr="00C21E5E">
        <w:rPr>
          <w:rFonts w:eastAsia="Calibri" w:cstheme="minorHAnsi"/>
          <w:lang w:eastAsia="en-GB"/>
        </w:rPr>
        <w:t xml:space="preserve">, </w:t>
      </w:r>
      <w:r w:rsidR="00B000A9" w:rsidRPr="00C21E5E">
        <w:rPr>
          <w:rFonts w:eastAsia="Calibri" w:cstheme="minorHAnsi"/>
          <w:lang w:eastAsia="en-GB"/>
        </w:rPr>
        <w:t>the water supply</w:t>
      </w:r>
      <w:r w:rsidR="00A1568D" w:rsidRPr="00C21E5E">
        <w:rPr>
          <w:rFonts w:eastAsia="Calibri" w:cstheme="minorHAnsi"/>
          <w:lang w:eastAsia="en-GB"/>
        </w:rPr>
        <w:t xml:space="preserve"> extends to </w:t>
      </w:r>
      <w:r w:rsidRPr="00C21E5E">
        <w:rPr>
          <w:rFonts w:eastAsia="Calibri" w:cstheme="minorHAnsi"/>
          <w:lang w:eastAsia="en-GB"/>
        </w:rPr>
        <w:t xml:space="preserve">Ogen </w:t>
      </w:r>
      <w:r w:rsidR="00B000A9" w:rsidRPr="00C21E5E">
        <w:rPr>
          <w:rFonts w:eastAsia="Calibri" w:cstheme="minorHAnsi"/>
          <w:lang w:eastAsia="en-GB"/>
        </w:rPr>
        <w:t xml:space="preserve">Primary and </w:t>
      </w:r>
      <w:r w:rsidRPr="00C21E5E">
        <w:rPr>
          <w:rFonts w:eastAsia="Calibri" w:cstheme="minorHAnsi"/>
          <w:lang w:eastAsia="en-GB"/>
        </w:rPr>
        <w:t>Secondary</w:t>
      </w:r>
      <w:r w:rsidR="00B000A9" w:rsidRPr="00C21E5E">
        <w:rPr>
          <w:rFonts w:eastAsia="Calibri" w:cstheme="minorHAnsi"/>
          <w:lang w:eastAsia="en-GB"/>
        </w:rPr>
        <w:t xml:space="preserve"> School</w:t>
      </w:r>
      <w:r w:rsidRPr="00C21E5E">
        <w:rPr>
          <w:rFonts w:eastAsia="Calibri" w:cstheme="minorHAnsi"/>
          <w:lang w:eastAsia="en-GB"/>
        </w:rPr>
        <w:t xml:space="preserve">, </w:t>
      </w:r>
      <w:r w:rsidR="00B000A9" w:rsidRPr="00C21E5E">
        <w:rPr>
          <w:rFonts w:eastAsia="Calibri" w:cstheme="minorHAnsi"/>
          <w:lang w:eastAsia="en-GB"/>
        </w:rPr>
        <w:t>Ogen Health Centre, the Chairman’s</w:t>
      </w:r>
      <w:r w:rsidR="00E50635" w:rsidRPr="00C21E5E">
        <w:rPr>
          <w:rFonts w:eastAsia="Calibri" w:cstheme="minorHAnsi"/>
          <w:lang w:eastAsia="en-GB"/>
        </w:rPr>
        <w:t xml:space="preserve"> </w:t>
      </w:r>
      <w:r w:rsidR="00A1568D" w:rsidRPr="00C21E5E">
        <w:rPr>
          <w:rFonts w:eastAsia="Calibri" w:cstheme="minorHAnsi"/>
          <w:lang w:eastAsia="en-GB"/>
        </w:rPr>
        <w:t>residence, and the</w:t>
      </w:r>
      <w:r w:rsidRPr="00C21E5E">
        <w:rPr>
          <w:rFonts w:eastAsia="Calibri" w:cstheme="minorHAnsi"/>
          <w:lang w:eastAsia="en-GB"/>
        </w:rPr>
        <w:t xml:space="preserve"> </w:t>
      </w:r>
      <w:proofErr w:type="spellStart"/>
      <w:r w:rsidRPr="00C21E5E">
        <w:rPr>
          <w:rFonts w:eastAsia="Calibri" w:cstheme="minorHAnsi"/>
          <w:lang w:eastAsia="en-GB"/>
        </w:rPr>
        <w:t>Kopere</w:t>
      </w:r>
      <w:proofErr w:type="spellEnd"/>
      <w:r w:rsidRPr="00C21E5E">
        <w:rPr>
          <w:rFonts w:eastAsia="Calibri" w:cstheme="minorHAnsi"/>
          <w:lang w:eastAsia="en-GB"/>
        </w:rPr>
        <w:t xml:space="preserve"> market police patrol camp</w:t>
      </w:r>
      <w:r w:rsidR="00E50635" w:rsidRPr="00C21E5E">
        <w:rPr>
          <w:rFonts w:eastAsia="Calibri" w:cstheme="minorHAnsi"/>
          <w:lang w:eastAsia="en-GB"/>
        </w:rPr>
        <w:t>.</w:t>
      </w:r>
    </w:p>
    <w:p w14:paraId="439B07AB" w14:textId="3738925D" w:rsidR="0036456B" w:rsidRPr="00C21E5E" w:rsidRDefault="0036456B" w:rsidP="00DC565C">
      <w:pPr>
        <w:pStyle w:val="Heading2"/>
        <w:numPr>
          <w:ilvl w:val="1"/>
          <w:numId w:val="17"/>
        </w:numPr>
        <w:ind w:left="0" w:firstLine="0"/>
        <w:rPr>
          <w:rFonts w:asciiTheme="minorHAnsi" w:hAnsiTheme="minorHAnsi" w:cstheme="minorHAnsi"/>
          <w:sz w:val="22"/>
          <w:szCs w:val="22"/>
        </w:rPr>
      </w:pPr>
      <w:bookmarkStart w:id="32" w:name="_Toc192141780"/>
      <w:r w:rsidRPr="00C21E5E">
        <w:rPr>
          <w:rFonts w:asciiTheme="minorHAnsi" w:hAnsiTheme="minorHAnsi" w:cstheme="minorHAnsi"/>
          <w:sz w:val="22"/>
          <w:szCs w:val="22"/>
        </w:rPr>
        <w:lastRenderedPageBreak/>
        <w:t>Rotary Sagam WASH Project</w:t>
      </w:r>
      <w:bookmarkEnd w:id="32"/>
      <w:r w:rsidRPr="00C21E5E">
        <w:rPr>
          <w:rFonts w:asciiTheme="minorHAnsi" w:hAnsiTheme="minorHAnsi" w:cstheme="minorHAnsi"/>
          <w:sz w:val="22"/>
          <w:szCs w:val="22"/>
        </w:rPr>
        <w:t xml:space="preserve"> </w:t>
      </w:r>
    </w:p>
    <w:p w14:paraId="6982B927" w14:textId="3A1C4C74" w:rsidR="00E451D7" w:rsidRPr="00C21E5E" w:rsidRDefault="006B542B" w:rsidP="00A1568D">
      <w:pPr>
        <w:jc w:val="both"/>
        <w:rPr>
          <w:rFonts w:cstheme="minorHAnsi"/>
          <w:iCs/>
        </w:rPr>
      </w:pPr>
      <w:r w:rsidRPr="00C21E5E">
        <w:rPr>
          <w:rFonts w:cstheme="minorHAnsi"/>
          <w:iCs/>
        </w:rPr>
        <w:t xml:space="preserve">SWAP signed a contract with Rotary Clubs of Sagam and Oakland as Independent Assessor for WASH project in </w:t>
      </w:r>
      <w:proofErr w:type="spellStart"/>
      <w:r w:rsidRPr="00C21E5E">
        <w:rPr>
          <w:rFonts w:cstheme="minorHAnsi"/>
          <w:iCs/>
        </w:rPr>
        <w:t>Rawinji</w:t>
      </w:r>
      <w:proofErr w:type="spellEnd"/>
      <w:r w:rsidRPr="00C21E5E">
        <w:rPr>
          <w:rFonts w:cstheme="minorHAnsi"/>
          <w:iCs/>
        </w:rPr>
        <w:t xml:space="preserve"> and St. Charles Kauko Primary Schools in </w:t>
      </w:r>
      <w:proofErr w:type="spellStart"/>
      <w:r w:rsidRPr="00C21E5E">
        <w:rPr>
          <w:rFonts w:cstheme="minorHAnsi"/>
          <w:iCs/>
        </w:rPr>
        <w:t>Oyugis</w:t>
      </w:r>
      <w:proofErr w:type="spellEnd"/>
      <w:r w:rsidRPr="00C21E5E">
        <w:rPr>
          <w:rFonts w:cstheme="minorHAnsi"/>
          <w:iCs/>
        </w:rPr>
        <w:t xml:space="preserve">, Homabay </w:t>
      </w:r>
      <w:r w:rsidR="00612C18" w:rsidRPr="00C21E5E">
        <w:rPr>
          <w:rFonts w:cstheme="minorHAnsi"/>
          <w:iCs/>
        </w:rPr>
        <w:t>County. Two</w:t>
      </w:r>
      <w:r w:rsidRPr="00C21E5E">
        <w:rPr>
          <w:rFonts w:cstheme="minorHAnsi"/>
          <w:iCs/>
        </w:rPr>
        <w:t xml:space="preserve"> </w:t>
      </w:r>
      <w:r w:rsidR="00A35CCF" w:rsidRPr="00C21E5E">
        <w:rPr>
          <w:rFonts w:cstheme="minorHAnsi"/>
          <w:iCs/>
        </w:rPr>
        <w:t>c</w:t>
      </w:r>
      <w:r w:rsidRPr="00C21E5E">
        <w:rPr>
          <w:rFonts w:cstheme="minorHAnsi"/>
          <w:iCs/>
        </w:rPr>
        <w:t xml:space="preserve">ontractors were engaged for </w:t>
      </w:r>
      <w:r w:rsidR="00A35CCF" w:rsidRPr="00C21E5E">
        <w:rPr>
          <w:rFonts w:cstheme="minorHAnsi"/>
          <w:iCs/>
        </w:rPr>
        <w:t>b</w:t>
      </w:r>
      <w:r w:rsidRPr="00C21E5E">
        <w:rPr>
          <w:rFonts w:cstheme="minorHAnsi"/>
          <w:iCs/>
        </w:rPr>
        <w:t xml:space="preserve">orehole water works and </w:t>
      </w:r>
      <w:r w:rsidR="00A35CCF" w:rsidRPr="00C21E5E">
        <w:rPr>
          <w:rFonts w:cstheme="minorHAnsi"/>
          <w:iCs/>
        </w:rPr>
        <w:t>s</w:t>
      </w:r>
      <w:r w:rsidRPr="00C21E5E">
        <w:rPr>
          <w:rFonts w:cstheme="minorHAnsi"/>
          <w:iCs/>
        </w:rPr>
        <w:t xml:space="preserve">anitation </w:t>
      </w:r>
      <w:r w:rsidR="003B47A8" w:rsidRPr="00C21E5E">
        <w:rPr>
          <w:rFonts w:cstheme="minorHAnsi"/>
          <w:iCs/>
        </w:rPr>
        <w:t>works,</w:t>
      </w:r>
      <w:r w:rsidRPr="00C21E5E">
        <w:rPr>
          <w:rFonts w:cstheme="minorHAnsi"/>
          <w:iCs/>
        </w:rPr>
        <w:t xml:space="preserve"> respectively.</w:t>
      </w:r>
      <w:r w:rsidR="00C66068" w:rsidRPr="00C21E5E">
        <w:rPr>
          <w:rFonts w:cstheme="minorHAnsi"/>
          <w:iCs/>
        </w:rPr>
        <w:t xml:space="preserve"> </w:t>
      </w:r>
      <w:r w:rsidRPr="00C21E5E">
        <w:rPr>
          <w:rFonts w:cstheme="minorHAnsi"/>
          <w:iCs/>
        </w:rPr>
        <w:t xml:space="preserve">By </w:t>
      </w:r>
      <w:r w:rsidR="00A35CCF" w:rsidRPr="00C21E5E">
        <w:rPr>
          <w:rFonts w:cstheme="minorHAnsi"/>
          <w:iCs/>
        </w:rPr>
        <w:t xml:space="preserve">the </w:t>
      </w:r>
      <w:r w:rsidRPr="00C21E5E">
        <w:rPr>
          <w:rFonts w:cstheme="minorHAnsi"/>
          <w:iCs/>
        </w:rPr>
        <w:t xml:space="preserve">end of the year, </w:t>
      </w:r>
      <w:r w:rsidR="00A35CCF" w:rsidRPr="00C21E5E">
        <w:rPr>
          <w:rFonts w:cstheme="minorHAnsi"/>
          <w:iCs/>
        </w:rPr>
        <w:t>w</w:t>
      </w:r>
      <w:r w:rsidRPr="00C21E5E">
        <w:rPr>
          <w:rFonts w:cstheme="minorHAnsi"/>
          <w:iCs/>
        </w:rPr>
        <w:t>ater works w</w:t>
      </w:r>
      <w:r w:rsidR="00A35CCF" w:rsidRPr="00C21E5E">
        <w:rPr>
          <w:rFonts w:cstheme="minorHAnsi"/>
          <w:iCs/>
        </w:rPr>
        <w:t>ere</w:t>
      </w:r>
      <w:r w:rsidRPr="00C21E5E">
        <w:rPr>
          <w:rFonts w:cstheme="minorHAnsi"/>
          <w:iCs/>
        </w:rPr>
        <w:t xml:space="preserve"> 80% complete while sanitation works </w:t>
      </w:r>
      <w:r w:rsidR="00A35CCF" w:rsidRPr="00C21E5E">
        <w:rPr>
          <w:rFonts w:cstheme="minorHAnsi"/>
          <w:iCs/>
        </w:rPr>
        <w:t xml:space="preserve">reached </w:t>
      </w:r>
      <w:r w:rsidRPr="00C21E5E">
        <w:rPr>
          <w:rFonts w:cstheme="minorHAnsi"/>
          <w:iCs/>
        </w:rPr>
        <w:t>90% complet</w:t>
      </w:r>
      <w:r w:rsidR="00A35CCF" w:rsidRPr="00C21E5E">
        <w:rPr>
          <w:rFonts w:cstheme="minorHAnsi"/>
          <w:iCs/>
        </w:rPr>
        <w:t>ion</w:t>
      </w:r>
      <w:r w:rsidR="00C66068" w:rsidRPr="00C21E5E">
        <w:rPr>
          <w:rFonts w:cstheme="minorHAnsi"/>
          <w:iCs/>
        </w:rPr>
        <w:t xml:space="preserve">. </w:t>
      </w:r>
      <w:r w:rsidRPr="00C21E5E">
        <w:rPr>
          <w:rFonts w:cstheme="minorHAnsi"/>
          <w:iCs/>
        </w:rPr>
        <w:t xml:space="preserve">Some materials used for both water and sanitation works were of </w:t>
      </w:r>
      <w:r w:rsidR="00E544C4" w:rsidRPr="00C21E5E">
        <w:rPr>
          <w:rFonts w:cstheme="minorHAnsi"/>
          <w:iCs/>
        </w:rPr>
        <w:t>inferior quality</w:t>
      </w:r>
      <w:r w:rsidR="00A35CCF" w:rsidRPr="00C21E5E">
        <w:rPr>
          <w:rFonts w:cstheme="minorHAnsi"/>
          <w:iCs/>
        </w:rPr>
        <w:t>,</w:t>
      </w:r>
      <w:r w:rsidRPr="00C21E5E">
        <w:rPr>
          <w:rFonts w:cstheme="minorHAnsi"/>
          <w:iCs/>
        </w:rPr>
        <w:t xml:space="preserve"> and contractors advised to replace</w:t>
      </w:r>
      <w:r w:rsidR="00A35CCF" w:rsidRPr="00C21E5E">
        <w:rPr>
          <w:rFonts w:cstheme="minorHAnsi"/>
          <w:iCs/>
        </w:rPr>
        <w:t xml:space="preserve"> them</w:t>
      </w:r>
      <w:r w:rsidRPr="00C21E5E">
        <w:rPr>
          <w:rFonts w:cstheme="minorHAnsi"/>
          <w:iCs/>
        </w:rPr>
        <w:t>.</w:t>
      </w:r>
      <w:r w:rsidR="00C66068" w:rsidRPr="00C21E5E">
        <w:rPr>
          <w:rFonts w:cstheme="minorHAnsi"/>
          <w:iCs/>
        </w:rPr>
        <w:t xml:space="preserve"> </w:t>
      </w:r>
    </w:p>
    <w:p w14:paraId="44B6903F" w14:textId="77777777" w:rsidR="004432AF" w:rsidRPr="00C21E5E" w:rsidRDefault="006B542B" w:rsidP="004432AF">
      <w:pPr>
        <w:keepNext/>
        <w:rPr>
          <w:rFonts w:cstheme="minorHAnsi"/>
        </w:rPr>
      </w:pPr>
      <w:r w:rsidRPr="00C21E5E">
        <w:rPr>
          <w:rFonts w:cstheme="minorHAnsi"/>
          <w:iCs/>
          <w:noProof/>
          <w:lang w:val="en-US"/>
        </w:rPr>
        <w:drawing>
          <wp:inline distT="0" distB="0" distL="0" distR="0" wp14:anchorId="6321F819" wp14:editId="2937B951">
            <wp:extent cx="3330087" cy="1873174"/>
            <wp:effectExtent l="0" t="0" r="3810" b="0"/>
            <wp:docPr id="247983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0087" cy="1873174"/>
                    </a:xfrm>
                    <a:prstGeom prst="rect">
                      <a:avLst/>
                    </a:prstGeom>
                  </pic:spPr>
                </pic:pic>
              </a:graphicData>
            </a:graphic>
          </wp:inline>
        </w:drawing>
      </w:r>
    </w:p>
    <w:p w14:paraId="5D29F19D" w14:textId="0D17CA57" w:rsidR="00BB1D5C" w:rsidRPr="00C21E5E" w:rsidRDefault="004432AF" w:rsidP="00155966">
      <w:pPr>
        <w:pStyle w:val="Caption"/>
        <w:rPr>
          <w:rFonts w:cstheme="minorHAnsi"/>
          <w:iCs w:val="0"/>
          <w:sz w:val="22"/>
          <w:szCs w:val="22"/>
        </w:rPr>
      </w:pPr>
      <w:bookmarkStart w:id="33" w:name="_Toc189485465"/>
      <w:r w:rsidRPr="00C21E5E">
        <w:rPr>
          <w:rFonts w:cstheme="minorHAnsi"/>
          <w:sz w:val="22"/>
          <w:szCs w:val="22"/>
        </w:rPr>
        <w:t xml:space="preserve">Figure </w:t>
      </w:r>
      <w:r w:rsidR="008E72DF" w:rsidRPr="00C21E5E">
        <w:rPr>
          <w:rFonts w:cstheme="minorHAnsi"/>
          <w:sz w:val="22"/>
          <w:szCs w:val="22"/>
        </w:rPr>
        <w:t>10:</w:t>
      </w:r>
      <w:r w:rsidRPr="00C21E5E">
        <w:rPr>
          <w:rFonts w:cstheme="minorHAnsi"/>
          <w:sz w:val="22"/>
          <w:szCs w:val="22"/>
        </w:rPr>
        <w:t xml:space="preserve"> Joint inspection and supervision of work by Rotarians and Independent Assessor</w:t>
      </w:r>
      <w:bookmarkEnd w:id="33"/>
    </w:p>
    <w:p w14:paraId="2D81F29B" w14:textId="0DAFCE0F" w:rsidR="0036456B" w:rsidRPr="00C21E5E" w:rsidRDefault="0036456B" w:rsidP="00DC565C">
      <w:pPr>
        <w:pStyle w:val="Heading2"/>
        <w:numPr>
          <w:ilvl w:val="1"/>
          <w:numId w:val="17"/>
        </w:numPr>
        <w:ind w:left="0" w:firstLine="0"/>
        <w:rPr>
          <w:rFonts w:asciiTheme="minorHAnsi" w:hAnsiTheme="minorHAnsi" w:cstheme="minorHAnsi"/>
          <w:sz w:val="22"/>
          <w:szCs w:val="22"/>
        </w:rPr>
      </w:pPr>
      <w:bookmarkStart w:id="34" w:name="_Toc192141781"/>
      <w:r w:rsidRPr="00C21E5E">
        <w:rPr>
          <w:rFonts w:asciiTheme="minorHAnsi" w:hAnsiTheme="minorHAnsi" w:cstheme="minorHAnsi"/>
          <w:sz w:val="22"/>
          <w:szCs w:val="22"/>
        </w:rPr>
        <w:t>STREAM Chlorine Generation</w:t>
      </w:r>
      <w:bookmarkEnd w:id="34"/>
      <w:r w:rsidRPr="00C21E5E">
        <w:rPr>
          <w:rFonts w:asciiTheme="minorHAnsi" w:hAnsiTheme="minorHAnsi" w:cstheme="minorHAnsi"/>
          <w:sz w:val="22"/>
          <w:szCs w:val="22"/>
        </w:rPr>
        <w:t xml:space="preserve"> </w:t>
      </w:r>
    </w:p>
    <w:p w14:paraId="204E48D3" w14:textId="4F70900D" w:rsidR="000F526E" w:rsidRPr="00C21E5E" w:rsidRDefault="000F526E" w:rsidP="00A1568D">
      <w:pPr>
        <w:jc w:val="both"/>
        <w:rPr>
          <w:rFonts w:cstheme="minorHAnsi"/>
        </w:rPr>
      </w:pPr>
      <w:bookmarkStart w:id="35" w:name="_Toc71623828"/>
      <w:bookmarkStart w:id="36" w:name="_Toc90666660"/>
      <w:bookmarkStart w:id="37" w:name="_Toc127354939"/>
      <w:r w:rsidRPr="00C21E5E">
        <w:rPr>
          <w:rFonts w:cstheme="minorHAnsi"/>
        </w:rPr>
        <w:t xml:space="preserve">SWAP supported training and the installation of two STREAM Chlorine Generators at Migori County Referral Hospital and </w:t>
      </w:r>
      <w:proofErr w:type="spellStart"/>
      <w:r w:rsidRPr="00C21E5E">
        <w:rPr>
          <w:rFonts w:cstheme="minorHAnsi"/>
        </w:rPr>
        <w:t>Macalder</w:t>
      </w:r>
      <w:proofErr w:type="spellEnd"/>
      <w:r w:rsidRPr="00C21E5E">
        <w:rPr>
          <w:rFonts w:cstheme="minorHAnsi"/>
        </w:rPr>
        <w:t xml:space="preserve"> Sub County Hospital, in collaboration with Washington State University</w:t>
      </w:r>
      <w:r w:rsidR="00DD3B4F" w:rsidRPr="00C21E5E">
        <w:rPr>
          <w:rFonts w:cstheme="minorHAnsi"/>
        </w:rPr>
        <w:t xml:space="preserve"> (WSU)</w:t>
      </w:r>
      <w:r w:rsidRPr="00C21E5E">
        <w:rPr>
          <w:rFonts w:cstheme="minorHAnsi"/>
        </w:rPr>
        <w:t xml:space="preserve"> and </w:t>
      </w:r>
      <w:r w:rsidR="00155966" w:rsidRPr="00C21E5E">
        <w:rPr>
          <w:rFonts w:cstheme="minorHAnsi"/>
        </w:rPr>
        <w:t>Program for Appropriate Technology in Health (</w:t>
      </w:r>
      <w:r w:rsidRPr="00C21E5E">
        <w:rPr>
          <w:rFonts w:cstheme="minorHAnsi"/>
        </w:rPr>
        <w:t>PATH</w:t>
      </w:r>
      <w:r w:rsidR="00155966" w:rsidRPr="00C21E5E">
        <w:rPr>
          <w:rFonts w:cstheme="minorHAnsi"/>
        </w:rPr>
        <w:t>)</w:t>
      </w:r>
      <w:r w:rsidRPr="00C21E5E">
        <w:rPr>
          <w:rFonts w:cstheme="minorHAnsi"/>
        </w:rPr>
        <w:t xml:space="preserve">. STREAM Chlorine Generator </w:t>
      </w:r>
      <w:r w:rsidR="00DD3B4F" w:rsidRPr="00C21E5E">
        <w:rPr>
          <w:rFonts w:cstheme="minorHAnsi"/>
        </w:rPr>
        <w:t>continuously produces a</w:t>
      </w:r>
      <w:r w:rsidRPr="00C21E5E">
        <w:rPr>
          <w:rFonts w:cstheme="minorHAnsi"/>
        </w:rPr>
        <w:t xml:space="preserve"> Sodium Hypochlorite 0.5% </w:t>
      </w:r>
      <w:r w:rsidR="00DD3B4F" w:rsidRPr="00C21E5E">
        <w:rPr>
          <w:rFonts w:cstheme="minorHAnsi"/>
        </w:rPr>
        <w:t xml:space="preserve">solution using </w:t>
      </w:r>
      <w:r w:rsidRPr="00C21E5E">
        <w:rPr>
          <w:rFonts w:cstheme="minorHAnsi"/>
        </w:rPr>
        <w:t>common salt and electricity. The chlorine-based solution generated by the STREAM complies with national and international guidelines for disinfecting surfaces, medical devices, and instruments. SWAP s</w:t>
      </w:r>
      <w:r w:rsidR="00A47780" w:rsidRPr="00C21E5E">
        <w:rPr>
          <w:rFonts w:cstheme="minorHAnsi"/>
        </w:rPr>
        <w:t xml:space="preserve">taff and WSU </w:t>
      </w:r>
      <w:r w:rsidR="00DD3B4F" w:rsidRPr="00C21E5E">
        <w:rPr>
          <w:rFonts w:cstheme="minorHAnsi"/>
        </w:rPr>
        <w:t xml:space="preserve">partners </w:t>
      </w:r>
      <w:r w:rsidR="00A47780" w:rsidRPr="00C21E5E">
        <w:rPr>
          <w:rFonts w:cstheme="minorHAnsi"/>
        </w:rPr>
        <w:t xml:space="preserve">trained </w:t>
      </w:r>
      <w:r w:rsidRPr="00C21E5E">
        <w:rPr>
          <w:rFonts w:cstheme="minorHAnsi"/>
        </w:rPr>
        <w:t xml:space="preserve">healthcare </w:t>
      </w:r>
      <w:r w:rsidR="00DD3B4F" w:rsidRPr="00C21E5E">
        <w:rPr>
          <w:rFonts w:cstheme="minorHAnsi"/>
        </w:rPr>
        <w:t xml:space="preserve">professionals </w:t>
      </w:r>
      <w:r w:rsidRPr="00C21E5E">
        <w:rPr>
          <w:rFonts w:cstheme="minorHAnsi"/>
        </w:rPr>
        <w:t xml:space="preserve">at Migori Teaching and Referral Hospital and </w:t>
      </w:r>
      <w:proofErr w:type="spellStart"/>
      <w:r w:rsidRPr="00C21E5E">
        <w:rPr>
          <w:rFonts w:cstheme="minorHAnsi"/>
        </w:rPr>
        <w:t>Mac</w:t>
      </w:r>
      <w:r w:rsidR="00AE4600" w:rsidRPr="00C21E5E">
        <w:rPr>
          <w:rFonts w:cstheme="minorHAnsi"/>
        </w:rPr>
        <w:t>a</w:t>
      </w:r>
      <w:r w:rsidRPr="00C21E5E">
        <w:rPr>
          <w:rFonts w:cstheme="minorHAnsi"/>
        </w:rPr>
        <w:t>lder</w:t>
      </w:r>
      <w:proofErr w:type="spellEnd"/>
      <w:r w:rsidRPr="00C21E5E">
        <w:rPr>
          <w:rFonts w:cstheme="minorHAnsi"/>
        </w:rPr>
        <w:t xml:space="preserve"> Sub-County Hospital. The training was based on how to use the STREAM chlorine generator and basic chlorine solution reconstitution.</w:t>
      </w:r>
      <w:r w:rsidR="00A47780" w:rsidRPr="00C21E5E">
        <w:rPr>
          <w:rFonts w:cstheme="minorHAnsi"/>
        </w:rPr>
        <w:t xml:space="preserve"> A tool was developed for monitoring the production and distribution. </w:t>
      </w:r>
    </w:p>
    <w:p w14:paraId="764C8909" w14:textId="2C80D092" w:rsidR="000F526E" w:rsidRPr="00C21E5E" w:rsidRDefault="000F526E" w:rsidP="007B53F2">
      <w:pPr>
        <w:spacing w:after="0"/>
        <w:jc w:val="both"/>
        <w:rPr>
          <w:rFonts w:cstheme="minorHAnsi"/>
          <w:b/>
          <w:bCs/>
        </w:rPr>
      </w:pPr>
    </w:p>
    <w:p w14:paraId="71321BEC" w14:textId="22649578" w:rsidR="000F526E" w:rsidRPr="00C21E5E" w:rsidRDefault="000F526E" w:rsidP="007B53F2">
      <w:pPr>
        <w:pStyle w:val="ListParagraph"/>
        <w:spacing w:after="0"/>
        <w:jc w:val="both"/>
        <w:rPr>
          <w:rFonts w:cstheme="minorHAnsi"/>
        </w:rPr>
      </w:pPr>
      <w:r w:rsidRPr="00C21E5E">
        <w:rPr>
          <w:rFonts w:cstheme="minorHAnsi"/>
          <w:noProof/>
          <w:lang w:val="en-US"/>
        </w:rPr>
        <w:drawing>
          <wp:inline distT="0" distB="0" distL="0" distR="0" wp14:anchorId="2A661E1A" wp14:editId="2A9D9E8B">
            <wp:extent cx="2778827" cy="1852551"/>
            <wp:effectExtent l="0" t="0" r="2540" b="0"/>
            <wp:docPr id="28117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785642" cy="1857095"/>
                    </a:xfrm>
                    <a:prstGeom prst="rect">
                      <a:avLst/>
                    </a:prstGeom>
                  </pic:spPr>
                </pic:pic>
              </a:graphicData>
            </a:graphic>
          </wp:inline>
        </w:drawing>
      </w:r>
    </w:p>
    <w:p w14:paraId="1CEA10B1" w14:textId="77777777" w:rsidR="0025284D" w:rsidRPr="00C21E5E" w:rsidRDefault="0025284D" w:rsidP="007B53F2">
      <w:pPr>
        <w:pStyle w:val="Caption"/>
        <w:ind w:left="720"/>
        <w:rPr>
          <w:rFonts w:cstheme="minorHAnsi"/>
          <w:sz w:val="22"/>
          <w:szCs w:val="22"/>
        </w:rPr>
      </w:pPr>
      <w:bookmarkStart w:id="38" w:name="_Toc189485466"/>
    </w:p>
    <w:p w14:paraId="2A443DF9" w14:textId="757946AC" w:rsidR="00305425" w:rsidRPr="00C21E5E" w:rsidRDefault="008E72DF" w:rsidP="0025284D">
      <w:pPr>
        <w:pStyle w:val="Caption"/>
        <w:ind w:left="720"/>
        <w:rPr>
          <w:rFonts w:cstheme="minorHAnsi"/>
          <w:iCs w:val="0"/>
          <w:sz w:val="22"/>
          <w:szCs w:val="22"/>
        </w:rPr>
      </w:pPr>
      <w:r w:rsidRPr="00C21E5E">
        <w:rPr>
          <w:rFonts w:cstheme="minorHAnsi"/>
          <w:sz w:val="22"/>
          <w:szCs w:val="22"/>
        </w:rPr>
        <w:t>Figure 11</w:t>
      </w:r>
      <w:r w:rsidR="005A16DD" w:rsidRPr="00C21E5E">
        <w:rPr>
          <w:rFonts w:cstheme="minorHAnsi"/>
          <w:sz w:val="22"/>
          <w:szCs w:val="22"/>
        </w:rPr>
        <w:t xml:space="preserve">: Lab Manager </w:t>
      </w:r>
      <w:r w:rsidR="00E50635" w:rsidRPr="00C21E5E">
        <w:rPr>
          <w:rFonts w:cstheme="minorHAnsi"/>
          <w:sz w:val="22"/>
          <w:szCs w:val="22"/>
        </w:rPr>
        <w:t>test running</w:t>
      </w:r>
      <w:r w:rsidR="005A16DD" w:rsidRPr="00C21E5E">
        <w:rPr>
          <w:rFonts w:cstheme="minorHAnsi"/>
          <w:sz w:val="22"/>
          <w:szCs w:val="22"/>
        </w:rPr>
        <w:t xml:space="preserve"> STREAM Generators</w:t>
      </w:r>
      <w:bookmarkEnd w:id="38"/>
      <w:r w:rsidR="005A16DD" w:rsidRPr="00C21E5E">
        <w:rPr>
          <w:rFonts w:cstheme="minorHAnsi"/>
          <w:sz w:val="22"/>
          <w:szCs w:val="22"/>
        </w:rPr>
        <w:t xml:space="preserve"> </w:t>
      </w:r>
      <w:r w:rsidR="00305425" w:rsidRPr="00C21E5E">
        <w:rPr>
          <w:rFonts w:cstheme="minorHAnsi"/>
          <w:color w:val="auto"/>
          <w:sz w:val="22"/>
          <w:szCs w:val="22"/>
        </w:rPr>
        <w:br w:type="page"/>
      </w:r>
    </w:p>
    <w:p w14:paraId="5E48B3B2" w14:textId="4721A0A9" w:rsidR="00D223BE" w:rsidRPr="00C21E5E" w:rsidRDefault="001C2A6A" w:rsidP="00DC565C">
      <w:pPr>
        <w:pStyle w:val="Heading1"/>
        <w:numPr>
          <w:ilvl w:val="0"/>
          <w:numId w:val="19"/>
        </w:numPr>
        <w:ind w:left="0" w:firstLine="0"/>
        <w:rPr>
          <w:rFonts w:asciiTheme="minorHAnsi" w:hAnsiTheme="minorHAnsi" w:cstheme="minorHAnsi"/>
          <w:color w:val="auto"/>
          <w:sz w:val="22"/>
          <w:szCs w:val="22"/>
        </w:rPr>
      </w:pPr>
      <w:bookmarkStart w:id="39" w:name="_Toc192141782"/>
      <w:r w:rsidRPr="00C21E5E">
        <w:rPr>
          <w:rFonts w:asciiTheme="minorHAnsi" w:hAnsiTheme="minorHAnsi" w:cstheme="minorHAnsi"/>
          <w:color w:val="auto"/>
          <w:sz w:val="22"/>
          <w:szCs w:val="22"/>
        </w:rPr>
        <w:lastRenderedPageBreak/>
        <w:t>Research Activities</w:t>
      </w:r>
      <w:r w:rsidR="00185828" w:rsidRPr="00C21E5E">
        <w:rPr>
          <w:rFonts w:asciiTheme="minorHAnsi" w:hAnsiTheme="minorHAnsi" w:cstheme="minorHAnsi"/>
          <w:color w:val="auto"/>
          <w:sz w:val="22"/>
          <w:szCs w:val="22"/>
        </w:rPr>
        <w:t xml:space="preserve"> </w:t>
      </w:r>
      <w:r w:rsidR="005028FF" w:rsidRPr="00C21E5E">
        <w:rPr>
          <w:rFonts w:asciiTheme="minorHAnsi" w:hAnsiTheme="minorHAnsi" w:cstheme="minorHAnsi"/>
          <w:color w:val="auto"/>
          <w:sz w:val="22"/>
          <w:szCs w:val="22"/>
        </w:rPr>
        <w:t xml:space="preserve">in </w:t>
      </w:r>
      <w:bookmarkEnd w:id="35"/>
      <w:bookmarkEnd w:id="36"/>
      <w:r w:rsidR="00E22A8B" w:rsidRPr="00C21E5E">
        <w:rPr>
          <w:rFonts w:asciiTheme="minorHAnsi" w:hAnsiTheme="minorHAnsi" w:cstheme="minorHAnsi"/>
          <w:color w:val="auto"/>
          <w:sz w:val="22"/>
          <w:szCs w:val="22"/>
        </w:rPr>
        <w:t>2024</w:t>
      </w:r>
      <w:bookmarkEnd w:id="37"/>
      <w:bookmarkEnd w:id="39"/>
    </w:p>
    <w:p w14:paraId="694B3821" w14:textId="32E8FEEB" w:rsidR="003C1B8C" w:rsidRPr="00C21E5E" w:rsidRDefault="003C1B8C" w:rsidP="00DC565C">
      <w:pPr>
        <w:pStyle w:val="Heading2"/>
        <w:numPr>
          <w:ilvl w:val="1"/>
          <w:numId w:val="19"/>
        </w:numPr>
        <w:ind w:left="0" w:firstLine="0"/>
        <w:rPr>
          <w:rFonts w:asciiTheme="minorHAnsi" w:hAnsiTheme="minorHAnsi" w:cstheme="minorHAnsi"/>
          <w:sz w:val="22"/>
          <w:szCs w:val="22"/>
        </w:rPr>
      </w:pPr>
      <w:bookmarkStart w:id="40" w:name="_Toc192141783"/>
      <w:r w:rsidRPr="00C21E5E">
        <w:rPr>
          <w:rFonts w:asciiTheme="minorHAnsi" w:hAnsiTheme="minorHAnsi" w:cstheme="minorHAnsi"/>
          <w:sz w:val="22"/>
          <w:szCs w:val="22"/>
        </w:rPr>
        <w:t>Achieving Sustained Early Child Development Impacts at Scale</w:t>
      </w:r>
      <w:bookmarkEnd w:id="40"/>
      <w:r w:rsidRPr="00C21E5E">
        <w:rPr>
          <w:rFonts w:asciiTheme="minorHAnsi" w:hAnsiTheme="minorHAnsi" w:cstheme="minorHAnsi"/>
          <w:sz w:val="22"/>
          <w:szCs w:val="22"/>
        </w:rPr>
        <w:t xml:space="preserve"> </w:t>
      </w:r>
    </w:p>
    <w:p w14:paraId="118CDE10" w14:textId="69A8BFAC" w:rsidR="001144A0" w:rsidRPr="00C21E5E" w:rsidRDefault="001144A0" w:rsidP="00E06874">
      <w:pPr>
        <w:pStyle w:val="ListParagraph"/>
        <w:spacing w:line="259" w:lineRule="auto"/>
        <w:ind w:left="0"/>
        <w:jc w:val="both"/>
        <w:rPr>
          <w:rFonts w:cstheme="minorHAnsi"/>
          <w:i/>
          <w:iCs/>
          <w:color w:val="000000" w:themeColor="text1"/>
        </w:rPr>
      </w:pPr>
      <w:r w:rsidRPr="00C21E5E">
        <w:rPr>
          <w:rFonts w:cstheme="minorHAnsi"/>
        </w:rPr>
        <w:t>The study aims to experimentally test the relative effectiveness and cost-effectiveness of two different delivery models for an ECD responsive parenting intervention targeted to mothers and their children aged 6-18 months in a randomized controlled trial. The study is implemented by three partners</w:t>
      </w:r>
      <w:r w:rsidR="00DD3B4F" w:rsidRPr="00C21E5E">
        <w:rPr>
          <w:rFonts w:cstheme="minorHAnsi"/>
        </w:rPr>
        <w:t>:</w:t>
      </w:r>
      <w:r w:rsidRPr="00C21E5E">
        <w:rPr>
          <w:rFonts w:cstheme="minorHAnsi"/>
        </w:rPr>
        <w:t xml:space="preserve"> SWAP, ECD network and the </w:t>
      </w:r>
      <w:r w:rsidR="005A16DD" w:rsidRPr="00C21E5E">
        <w:rPr>
          <w:rFonts w:cstheme="minorHAnsi"/>
        </w:rPr>
        <w:t>U</w:t>
      </w:r>
      <w:r w:rsidRPr="00C21E5E">
        <w:rPr>
          <w:rFonts w:cstheme="minorHAnsi"/>
        </w:rPr>
        <w:t>niversity of Southern California</w:t>
      </w:r>
      <w:r w:rsidR="003171DC" w:rsidRPr="00C21E5E">
        <w:rPr>
          <w:rFonts w:cstheme="minorHAnsi"/>
        </w:rPr>
        <w:t>.</w:t>
      </w:r>
    </w:p>
    <w:p w14:paraId="642FC86D" w14:textId="12D2658F" w:rsidR="001144A0" w:rsidRPr="00C21E5E" w:rsidRDefault="001144A0" w:rsidP="00DC565C">
      <w:pPr>
        <w:pStyle w:val="ListParagraph"/>
        <w:numPr>
          <w:ilvl w:val="0"/>
          <w:numId w:val="12"/>
        </w:numPr>
        <w:spacing w:line="259" w:lineRule="auto"/>
        <w:jc w:val="both"/>
        <w:rPr>
          <w:rFonts w:cstheme="minorHAnsi"/>
          <w:iCs/>
        </w:rPr>
      </w:pPr>
      <w:r w:rsidRPr="00C21E5E">
        <w:rPr>
          <w:rFonts w:cstheme="minorHAnsi"/>
          <w:iCs/>
        </w:rPr>
        <w:t>Implementation targeting three sub- counties</w:t>
      </w:r>
      <w:r w:rsidR="00DD3B4F" w:rsidRPr="00C21E5E">
        <w:rPr>
          <w:rFonts w:cstheme="minorHAnsi"/>
          <w:iCs/>
        </w:rPr>
        <w:t xml:space="preserve"> </w:t>
      </w:r>
      <w:r w:rsidRPr="00C21E5E">
        <w:rPr>
          <w:rFonts w:cstheme="minorHAnsi"/>
          <w:iCs/>
        </w:rPr>
        <w:t xml:space="preserve">namely Kisumu </w:t>
      </w:r>
      <w:r w:rsidR="003171DC" w:rsidRPr="00C21E5E">
        <w:rPr>
          <w:rFonts w:cstheme="minorHAnsi"/>
          <w:iCs/>
        </w:rPr>
        <w:t>W</w:t>
      </w:r>
      <w:r w:rsidRPr="00C21E5E">
        <w:rPr>
          <w:rFonts w:cstheme="minorHAnsi"/>
          <w:iCs/>
        </w:rPr>
        <w:t xml:space="preserve">est, </w:t>
      </w:r>
      <w:proofErr w:type="spellStart"/>
      <w:r w:rsidRPr="00C21E5E">
        <w:rPr>
          <w:rFonts w:cstheme="minorHAnsi"/>
          <w:iCs/>
        </w:rPr>
        <w:t>Vihiga</w:t>
      </w:r>
      <w:proofErr w:type="spellEnd"/>
      <w:r w:rsidRPr="00C21E5E">
        <w:rPr>
          <w:rFonts w:cstheme="minorHAnsi"/>
          <w:iCs/>
        </w:rPr>
        <w:t xml:space="preserve"> and Hamisi</w:t>
      </w:r>
      <w:r w:rsidR="00DD3B4F" w:rsidRPr="00C21E5E">
        <w:rPr>
          <w:rFonts w:cstheme="minorHAnsi"/>
          <w:iCs/>
        </w:rPr>
        <w:t>.</w:t>
      </w:r>
    </w:p>
    <w:p w14:paraId="1828FBC8" w14:textId="1F1D51C2" w:rsidR="001144A0" w:rsidRPr="00C21E5E" w:rsidRDefault="005A16DD" w:rsidP="00DC565C">
      <w:pPr>
        <w:pStyle w:val="ListParagraph"/>
        <w:numPr>
          <w:ilvl w:val="0"/>
          <w:numId w:val="12"/>
        </w:numPr>
        <w:spacing w:line="259" w:lineRule="auto"/>
        <w:jc w:val="both"/>
        <w:rPr>
          <w:rFonts w:cstheme="minorHAnsi"/>
          <w:iCs/>
        </w:rPr>
      </w:pPr>
      <w:r w:rsidRPr="00C21E5E">
        <w:rPr>
          <w:rFonts w:cstheme="minorHAnsi"/>
          <w:iCs/>
        </w:rPr>
        <w:t>A</w:t>
      </w:r>
      <w:r w:rsidR="001144A0" w:rsidRPr="00C21E5E">
        <w:rPr>
          <w:rFonts w:cstheme="minorHAnsi"/>
          <w:iCs/>
        </w:rPr>
        <w:t xml:space="preserve">cross </w:t>
      </w:r>
      <w:r w:rsidR="00907FD2" w:rsidRPr="00C21E5E">
        <w:rPr>
          <w:rFonts w:cstheme="minorHAnsi"/>
          <w:iCs/>
        </w:rPr>
        <w:t>sixty</w:t>
      </w:r>
      <w:r w:rsidR="001144A0" w:rsidRPr="00C21E5E">
        <w:rPr>
          <w:rFonts w:cstheme="minorHAnsi"/>
          <w:iCs/>
        </w:rPr>
        <w:t xml:space="preserve"> villages</w:t>
      </w:r>
      <w:r w:rsidR="00DD3B4F" w:rsidRPr="00C21E5E">
        <w:rPr>
          <w:rFonts w:cstheme="minorHAnsi"/>
          <w:iCs/>
        </w:rPr>
        <w:t>:</w:t>
      </w:r>
      <w:r w:rsidR="001144A0" w:rsidRPr="00C21E5E">
        <w:rPr>
          <w:rFonts w:cstheme="minorHAnsi"/>
          <w:iCs/>
        </w:rPr>
        <w:t xml:space="preserve"> </w:t>
      </w:r>
      <w:r w:rsidR="00DD3B4F" w:rsidRPr="00C21E5E">
        <w:rPr>
          <w:rFonts w:cstheme="minorHAnsi"/>
          <w:iCs/>
        </w:rPr>
        <w:t>60 Community Health Promoters (</w:t>
      </w:r>
      <w:r w:rsidR="001144A0" w:rsidRPr="00C21E5E">
        <w:rPr>
          <w:rFonts w:cstheme="minorHAnsi"/>
          <w:iCs/>
        </w:rPr>
        <w:t>CHP</w:t>
      </w:r>
      <w:r w:rsidR="00DD3B4F" w:rsidRPr="00C21E5E">
        <w:rPr>
          <w:rFonts w:cstheme="minorHAnsi"/>
          <w:iCs/>
        </w:rPr>
        <w:t>s)</w:t>
      </w:r>
      <w:r w:rsidR="001144A0" w:rsidRPr="00C21E5E">
        <w:rPr>
          <w:rFonts w:cstheme="minorHAnsi"/>
          <w:iCs/>
        </w:rPr>
        <w:t xml:space="preserve"> and their associated village randomly assigned to one of</w:t>
      </w:r>
      <w:r w:rsidR="00EB5CF0" w:rsidRPr="00C21E5E">
        <w:rPr>
          <w:rFonts w:cstheme="minorHAnsi"/>
          <w:iCs/>
        </w:rPr>
        <w:t xml:space="preserve"> </w:t>
      </w:r>
      <w:r w:rsidR="001144A0" w:rsidRPr="00C21E5E">
        <w:rPr>
          <w:rFonts w:cstheme="minorHAnsi"/>
          <w:iCs/>
        </w:rPr>
        <w:t>three treatment arms</w:t>
      </w:r>
      <w:r w:rsidR="00043570" w:rsidRPr="00C21E5E">
        <w:rPr>
          <w:rFonts w:cstheme="minorHAnsi"/>
          <w:iCs/>
        </w:rPr>
        <w:t>;</w:t>
      </w:r>
      <w:r w:rsidR="001144A0" w:rsidRPr="00C21E5E">
        <w:rPr>
          <w:rFonts w:cstheme="minorHAnsi"/>
          <w:iCs/>
        </w:rPr>
        <w:t xml:space="preserve"> in person</w:t>
      </w:r>
      <w:r w:rsidR="002A02F6" w:rsidRPr="00C21E5E">
        <w:rPr>
          <w:rFonts w:cstheme="minorHAnsi"/>
          <w:iCs/>
        </w:rPr>
        <w:t>, remote</w:t>
      </w:r>
      <w:r w:rsidR="001144A0" w:rsidRPr="00C21E5E">
        <w:rPr>
          <w:rFonts w:cstheme="minorHAnsi"/>
          <w:iCs/>
        </w:rPr>
        <w:t xml:space="preserve"> and control arms</w:t>
      </w:r>
      <w:r w:rsidR="00DD3B4F" w:rsidRPr="00C21E5E">
        <w:rPr>
          <w:rFonts w:cstheme="minorHAnsi"/>
          <w:iCs/>
        </w:rPr>
        <w:t xml:space="preserve"> respectively.</w:t>
      </w:r>
    </w:p>
    <w:p w14:paraId="774FD6A2" w14:textId="18164AED" w:rsidR="001144A0" w:rsidRPr="00C21E5E" w:rsidRDefault="001144A0" w:rsidP="00DC565C">
      <w:pPr>
        <w:pStyle w:val="ListParagraph"/>
        <w:numPr>
          <w:ilvl w:val="0"/>
          <w:numId w:val="12"/>
        </w:numPr>
        <w:spacing w:line="259" w:lineRule="auto"/>
        <w:jc w:val="both"/>
        <w:rPr>
          <w:rFonts w:cstheme="minorHAnsi"/>
          <w:iCs/>
        </w:rPr>
      </w:pPr>
      <w:r w:rsidRPr="00C21E5E">
        <w:rPr>
          <w:rFonts w:cstheme="minorHAnsi"/>
          <w:iCs/>
        </w:rPr>
        <w:t xml:space="preserve">Arms 1 </w:t>
      </w:r>
      <w:r w:rsidR="002A02F6" w:rsidRPr="00C21E5E">
        <w:rPr>
          <w:rFonts w:cstheme="minorHAnsi"/>
          <w:iCs/>
        </w:rPr>
        <w:t xml:space="preserve">(in person) </w:t>
      </w:r>
      <w:r w:rsidRPr="00C21E5E">
        <w:rPr>
          <w:rFonts w:cstheme="minorHAnsi"/>
          <w:iCs/>
        </w:rPr>
        <w:t>and 2</w:t>
      </w:r>
      <w:r w:rsidR="002A02F6" w:rsidRPr="00C21E5E">
        <w:rPr>
          <w:rFonts w:cstheme="minorHAnsi"/>
          <w:iCs/>
        </w:rPr>
        <w:t xml:space="preserve"> (remote)</w:t>
      </w:r>
      <w:r w:rsidRPr="00C21E5E">
        <w:rPr>
          <w:rFonts w:cstheme="minorHAnsi"/>
          <w:iCs/>
        </w:rPr>
        <w:t xml:space="preserve"> deliver the same content, which is based on the</w:t>
      </w:r>
      <w:r w:rsidR="005A16DD" w:rsidRPr="00C21E5E">
        <w:rPr>
          <w:rFonts w:cstheme="minorHAnsi"/>
          <w:iCs/>
        </w:rPr>
        <w:t xml:space="preserve"> international</w:t>
      </w:r>
      <w:r w:rsidRPr="00C21E5E">
        <w:rPr>
          <w:rFonts w:cstheme="minorHAnsi"/>
          <w:iCs/>
        </w:rPr>
        <w:t xml:space="preserve"> curriculum tested in </w:t>
      </w:r>
      <w:r w:rsidR="00AE4600" w:rsidRPr="00C21E5E">
        <w:rPr>
          <w:rFonts w:cstheme="minorHAnsi"/>
          <w:iCs/>
        </w:rPr>
        <w:t>our earlier</w:t>
      </w:r>
      <w:r w:rsidRPr="00C21E5E">
        <w:rPr>
          <w:rFonts w:cstheme="minorHAnsi"/>
          <w:iCs/>
        </w:rPr>
        <w:t xml:space="preserve"> </w:t>
      </w:r>
      <w:r w:rsidR="00357F80" w:rsidRPr="00C21E5E">
        <w:rPr>
          <w:rFonts w:cstheme="minorHAnsi"/>
          <w:iCs/>
        </w:rPr>
        <w:t>trial but</w:t>
      </w:r>
      <w:r w:rsidRPr="00C21E5E">
        <w:rPr>
          <w:rFonts w:cstheme="minorHAnsi"/>
          <w:iCs/>
        </w:rPr>
        <w:t xml:space="preserve"> extended over two years to maximize their potential to sustain impact.</w:t>
      </w:r>
    </w:p>
    <w:p w14:paraId="4CEA00C8" w14:textId="77777777" w:rsidR="001144A0" w:rsidRPr="00C21E5E" w:rsidRDefault="001144A0" w:rsidP="00DC565C">
      <w:pPr>
        <w:pStyle w:val="ListParagraph"/>
        <w:numPr>
          <w:ilvl w:val="0"/>
          <w:numId w:val="12"/>
        </w:numPr>
        <w:spacing w:line="259" w:lineRule="auto"/>
        <w:jc w:val="both"/>
        <w:rPr>
          <w:rFonts w:cstheme="minorHAnsi"/>
          <w:iCs/>
        </w:rPr>
      </w:pPr>
      <w:r w:rsidRPr="00C21E5E">
        <w:rPr>
          <w:rFonts w:cstheme="minorHAnsi"/>
          <w:iCs/>
        </w:rPr>
        <w:t>Baseline survey was done and results shared with counties in study areas.</w:t>
      </w:r>
    </w:p>
    <w:p w14:paraId="482CE347" w14:textId="218395F3" w:rsidR="001144A0" w:rsidRPr="00C21E5E" w:rsidRDefault="001144A0" w:rsidP="00DC565C">
      <w:pPr>
        <w:pStyle w:val="ListParagraph"/>
        <w:numPr>
          <w:ilvl w:val="0"/>
          <w:numId w:val="12"/>
        </w:numPr>
        <w:spacing w:line="259" w:lineRule="auto"/>
        <w:jc w:val="both"/>
        <w:rPr>
          <w:rFonts w:cstheme="minorHAnsi"/>
          <w:iCs/>
        </w:rPr>
      </w:pPr>
      <w:r w:rsidRPr="00C21E5E">
        <w:rPr>
          <w:rFonts w:cstheme="minorHAnsi"/>
          <w:iCs/>
        </w:rPr>
        <w:t xml:space="preserve">The project provided 324 smartphones and trainings to all households assigned to study Arm 2. </w:t>
      </w:r>
      <w:r w:rsidR="00EB5CF0" w:rsidRPr="00C21E5E">
        <w:rPr>
          <w:rFonts w:cstheme="minorHAnsi"/>
          <w:iCs/>
        </w:rPr>
        <w:t>R</w:t>
      </w:r>
      <w:r w:rsidRPr="00C21E5E">
        <w:rPr>
          <w:rFonts w:cstheme="minorHAnsi"/>
          <w:iCs/>
        </w:rPr>
        <w:t>igorous training for all CHP</w:t>
      </w:r>
      <w:r w:rsidR="003171DC" w:rsidRPr="00C21E5E">
        <w:rPr>
          <w:rFonts w:cstheme="minorHAnsi"/>
          <w:iCs/>
        </w:rPr>
        <w:t>s</w:t>
      </w:r>
      <w:r w:rsidRPr="00C21E5E">
        <w:rPr>
          <w:rFonts w:cstheme="minorHAnsi"/>
          <w:iCs/>
        </w:rPr>
        <w:t xml:space="preserve"> </w:t>
      </w:r>
      <w:r w:rsidR="00EB5CF0" w:rsidRPr="00C21E5E">
        <w:rPr>
          <w:rFonts w:cstheme="minorHAnsi"/>
          <w:iCs/>
        </w:rPr>
        <w:t xml:space="preserve">was conducted </w:t>
      </w:r>
      <w:r w:rsidRPr="00C21E5E">
        <w:rPr>
          <w:rFonts w:cstheme="minorHAnsi"/>
          <w:iCs/>
        </w:rPr>
        <w:t xml:space="preserve">on phone usage and ethical considerations, especially on child protection rights and safe use of social media applications. 37 CHPs and Mentors received a smartphone containing an open source locally available ECD App called </w:t>
      </w:r>
      <w:r w:rsidR="00EB5CF0" w:rsidRPr="00C21E5E">
        <w:rPr>
          <w:rFonts w:cstheme="minorHAnsi"/>
          <w:iCs/>
        </w:rPr>
        <w:t>“</w:t>
      </w:r>
      <w:r w:rsidRPr="00C21E5E">
        <w:rPr>
          <w:rFonts w:cstheme="minorHAnsi"/>
          <w:i/>
        </w:rPr>
        <w:t>Survey CTO</w:t>
      </w:r>
      <w:r w:rsidR="00EB5CF0" w:rsidRPr="00C21E5E">
        <w:rPr>
          <w:rFonts w:cstheme="minorHAnsi"/>
          <w:iCs/>
        </w:rPr>
        <w:t>”</w:t>
      </w:r>
      <w:r w:rsidRPr="00C21E5E">
        <w:rPr>
          <w:rFonts w:cstheme="minorHAnsi"/>
          <w:iCs/>
        </w:rPr>
        <w:t xml:space="preserve"> for data collection and transmission to a central server. </w:t>
      </w:r>
      <w:r w:rsidR="00EB5CF0" w:rsidRPr="00C21E5E">
        <w:rPr>
          <w:rFonts w:cstheme="minorHAnsi"/>
          <w:iCs/>
        </w:rPr>
        <w:t>This l</w:t>
      </w:r>
      <w:r w:rsidRPr="00C21E5E">
        <w:rPr>
          <w:rFonts w:cstheme="minorHAnsi"/>
          <w:iCs/>
        </w:rPr>
        <w:t xml:space="preserve">ead to successful implementation of </w:t>
      </w:r>
      <w:r w:rsidR="00EB5CF0" w:rsidRPr="00C21E5E">
        <w:rPr>
          <w:rFonts w:cstheme="minorHAnsi"/>
          <w:iCs/>
        </w:rPr>
        <w:t xml:space="preserve">the </w:t>
      </w:r>
      <w:r w:rsidRPr="00C21E5E">
        <w:rPr>
          <w:rFonts w:cstheme="minorHAnsi"/>
          <w:iCs/>
        </w:rPr>
        <w:t>intensive phase of the study and certificates to mothers and caregivers who participated</w:t>
      </w:r>
      <w:r w:rsidR="00EB5CF0" w:rsidRPr="00C21E5E">
        <w:rPr>
          <w:rFonts w:cstheme="minorHAnsi"/>
          <w:iCs/>
        </w:rPr>
        <w:t xml:space="preserve"> were issued</w:t>
      </w:r>
      <w:r w:rsidRPr="00C21E5E">
        <w:rPr>
          <w:rFonts w:cstheme="minorHAnsi"/>
          <w:iCs/>
        </w:rPr>
        <w:t>.</w:t>
      </w:r>
    </w:p>
    <w:p w14:paraId="6F53E15D" w14:textId="4671A822" w:rsidR="002A02F6" w:rsidRPr="00C21E5E" w:rsidRDefault="00BE7816" w:rsidP="00DC565C">
      <w:pPr>
        <w:pStyle w:val="ListParagraph"/>
        <w:numPr>
          <w:ilvl w:val="0"/>
          <w:numId w:val="12"/>
        </w:numPr>
        <w:spacing w:line="259" w:lineRule="auto"/>
        <w:jc w:val="both"/>
        <w:rPr>
          <w:rFonts w:cstheme="minorHAnsi"/>
          <w:iCs/>
        </w:rPr>
      </w:pPr>
      <w:r w:rsidRPr="00C21E5E">
        <w:rPr>
          <w:rFonts w:cstheme="minorHAnsi"/>
          <w:noProof/>
          <w:lang w:val="en-US"/>
        </w:rPr>
        <w:drawing>
          <wp:anchor distT="0" distB="0" distL="114300" distR="114300" simplePos="0" relativeHeight="251674624" behindDoc="0" locked="0" layoutInCell="1" allowOverlap="1" wp14:anchorId="13E6041E" wp14:editId="27F82CE0">
            <wp:simplePos x="0" y="0"/>
            <wp:positionH relativeFrom="column">
              <wp:posOffset>457200</wp:posOffset>
            </wp:positionH>
            <wp:positionV relativeFrom="paragraph">
              <wp:posOffset>301625</wp:posOffset>
            </wp:positionV>
            <wp:extent cx="3390900" cy="1790700"/>
            <wp:effectExtent l="0" t="0" r="0" b="0"/>
            <wp:wrapSquare wrapText="bothSides"/>
            <wp:docPr id="61627106" name="Picture 61627106" descr="C:\Users\User\AppData\Local\Microsoft\Windows\INetCache\Content.Word\IMG-20241115-WA0016.jpg"/>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INetCache\Content.Word\IMG-20241115-WA0016.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CF0" w:rsidRPr="00C21E5E">
        <w:rPr>
          <w:rFonts w:cstheme="minorHAnsi"/>
          <w:iCs/>
        </w:rPr>
        <w:t>M</w:t>
      </w:r>
      <w:r w:rsidR="001144A0" w:rsidRPr="00C21E5E">
        <w:rPr>
          <w:rFonts w:cstheme="minorHAnsi"/>
          <w:iCs/>
        </w:rPr>
        <w:t xml:space="preserve">embers of the ECD network for Kenya and partners </w:t>
      </w:r>
      <w:r w:rsidR="00EB5CF0" w:rsidRPr="00C21E5E">
        <w:rPr>
          <w:rFonts w:cstheme="minorHAnsi"/>
          <w:iCs/>
        </w:rPr>
        <w:t xml:space="preserve">were registered </w:t>
      </w:r>
      <w:r w:rsidR="001144A0" w:rsidRPr="00C21E5E">
        <w:rPr>
          <w:rFonts w:cstheme="minorHAnsi"/>
          <w:iCs/>
        </w:rPr>
        <w:t>in the ECD study.</w:t>
      </w:r>
    </w:p>
    <w:p w14:paraId="114C0369" w14:textId="77777777" w:rsidR="002A02F6" w:rsidRPr="00C21E5E" w:rsidRDefault="002A02F6" w:rsidP="002A02F6">
      <w:pPr>
        <w:jc w:val="both"/>
        <w:rPr>
          <w:rFonts w:cstheme="minorHAnsi"/>
          <w:iCs/>
        </w:rPr>
      </w:pPr>
    </w:p>
    <w:p w14:paraId="7D1806D6" w14:textId="7F335514" w:rsidR="001144A0" w:rsidRPr="00C21E5E" w:rsidRDefault="00CA7055" w:rsidP="002A02F6">
      <w:pPr>
        <w:pStyle w:val="ListParagraph"/>
        <w:spacing w:line="259" w:lineRule="auto"/>
        <w:jc w:val="both"/>
        <w:rPr>
          <w:rFonts w:cstheme="minorHAnsi"/>
          <w:iCs/>
        </w:rPr>
      </w:pPr>
      <w:r w:rsidRPr="00C21E5E">
        <w:rPr>
          <w:rFonts w:cstheme="minorHAnsi"/>
        </w:rPr>
        <w:t xml:space="preserve"> </w:t>
      </w:r>
    </w:p>
    <w:p w14:paraId="2546944B" w14:textId="77777777" w:rsidR="002A02F6" w:rsidRPr="00C21E5E" w:rsidRDefault="002A02F6" w:rsidP="002A02F6">
      <w:pPr>
        <w:jc w:val="both"/>
        <w:rPr>
          <w:rFonts w:cstheme="minorHAnsi"/>
          <w:iCs/>
        </w:rPr>
      </w:pPr>
    </w:p>
    <w:p w14:paraId="789938CD" w14:textId="6D0F89D2" w:rsidR="00E451D7" w:rsidRPr="00C21E5E" w:rsidRDefault="00E451D7" w:rsidP="00EB5CF0">
      <w:pPr>
        <w:rPr>
          <w:rFonts w:cstheme="minorHAnsi"/>
          <w:iCs/>
        </w:rPr>
      </w:pPr>
    </w:p>
    <w:p w14:paraId="5F2B60A1" w14:textId="77777777" w:rsidR="002A02F6" w:rsidRPr="00C21E5E" w:rsidRDefault="002A02F6" w:rsidP="00E06874">
      <w:pPr>
        <w:pStyle w:val="ListParagraph"/>
        <w:spacing w:line="259" w:lineRule="auto"/>
        <w:jc w:val="both"/>
        <w:rPr>
          <w:rFonts w:cstheme="minorHAnsi"/>
          <w:iCs/>
        </w:rPr>
      </w:pPr>
    </w:p>
    <w:p w14:paraId="7796CA49" w14:textId="77777777" w:rsidR="002A02F6" w:rsidRPr="00C21E5E" w:rsidRDefault="002A02F6" w:rsidP="00E06874">
      <w:pPr>
        <w:pStyle w:val="ListParagraph"/>
        <w:spacing w:line="259" w:lineRule="auto"/>
        <w:jc w:val="both"/>
        <w:rPr>
          <w:rFonts w:cstheme="minorHAnsi"/>
          <w:iCs/>
        </w:rPr>
      </w:pPr>
    </w:p>
    <w:p w14:paraId="06FA63A9" w14:textId="77777777" w:rsidR="002A02F6" w:rsidRPr="00C21E5E" w:rsidRDefault="002A02F6" w:rsidP="00E06874">
      <w:pPr>
        <w:pStyle w:val="ListParagraph"/>
        <w:spacing w:line="259" w:lineRule="auto"/>
        <w:jc w:val="both"/>
        <w:rPr>
          <w:rFonts w:cstheme="minorHAnsi"/>
          <w:iCs/>
        </w:rPr>
      </w:pPr>
    </w:p>
    <w:p w14:paraId="06A00298" w14:textId="4F2495B7" w:rsidR="002A02F6" w:rsidRPr="00C21E5E" w:rsidRDefault="008E72DF" w:rsidP="002A02F6">
      <w:pPr>
        <w:pStyle w:val="Caption"/>
        <w:ind w:firstLine="720"/>
        <w:rPr>
          <w:rFonts w:cstheme="minorHAnsi"/>
          <w:noProof/>
          <w:sz w:val="22"/>
          <w:szCs w:val="22"/>
        </w:rPr>
      </w:pPr>
      <w:bookmarkStart w:id="41" w:name="_Toc189485467"/>
      <w:r w:rsidRPr="00C21E5E">
        <w:rPr>
          <w:rFonts w:cstheme="minorHAnsi"/>
          <w:sz w:val="22"/>
          <w:szCs w:val="22"/>
        </w:rPr>
        <w:t>Figure 12</w:t>
      </w:r>
      <w:r w:rsidR="002A02F6" w:rsidRPr="00C21E5E">
        <w:rPr>
          <w:rFonts w:cstheme="minorHAnsi"/>
          <w:sz w:val="22"/>
          <w:szCs w:val="22"/>
        </w:rPr>
        <w:t>: SWAP Country director among</w:t>
      </w:r>
      <w:r w:rsidR="00DF1F6C" w:rsidRPr="00C21E5E">
        <w:rPr>
          <w:rFonts w:cstheme="minorHAnsi"/>
          <w:sz w:val="22"/>
          <w:szCs w:val="22"/>
        </w:rPr>
        <w:t xml:space="preserve"> panell</w:t>
      </w:r>
      <w:r w:rsidR="002A02F6" w:rsidRPr="00C21E5E">
        <w:rPr>
          <w:rFonts w:cstheme="minorHAnsi"/>
          <w:sz w:val="22"/>
          <w:szCs w:val="22"/>
        </w:rPr>
        <w:t>ists during the National childcare dialogue forum</w:t>
      </w:r>
      <w:bookmarkEnd w:id="41"/>
    </w:p>
    <w:p w14:paraId="1DCB3D1A" w14:textId="1CB0A167" w:rsidR="001144A0" w:rsidRPr="00C21E5E" w:rsidRDefault="001144A0" w:rsidP="002A02F6">
      <w:pPr>
        <w:ind w:left="720"/>
        <w:jc w:val="both"/>
        <w:rPr>
          <w:rFonts w:cstheme="minorHAnsi"/>
          <w:iCs/>
          <w:color w:val="FF0000"/>
        </w:rPr>
      </w:pPr>
      <w:r w:rsidRPr="00C21E5E">
        <w:rPr>
          <w:rFonts w:cstheme="minorHAnsi"/>
          <w:iCs/>
        </w:rPr>
        <w:t>Stakeholder fo</w:t>
      </w:r>
      <w:r w:rsidR="002A02F6" w:rsidRPr="00C21E5E">
        <w:rPr>
          <w:rFonts w:cstheme="minorHAnsi"/>
          <w:iCs/>
        </w:rPr>
        <w:t>rums attended include</w:t>
      </w:r>
      <w:r w:rsidR="00DF1F6C" w:rsidRPr="00C21E5E">
        <w:rPr>
          <w:rFonts w:cstheme="minorHAnsi"/>
          <w:iCs/>
        </w:rPr>
        <w:t xml:space="preserve">d </w:t>
      </w:r>
      <w:r w:rsidR="002A02F6" w:rsidRPr="00C21E5E">
        <w:rPr>
          <w:rFonts w:cstheme="minorHAnsi"/>
          <w:iCs/>
        </w:rPr>
        <w:t>the African Early Childhood</w:t>
      </w:r>
      <w:r w:rsidRPr="00C21E5E">
        <w:rPr>
          <w:rFonts w:cstheme="minorHAnsi"/>
          <w:iCs/>
        </w:rPr>
        <w:t xml:space="preserve"> </w:t>
      </w:r>
      <w:r w:rsidRPr="00C21E5E">
        <w:rPr>
          <w:rFonts w:eastAsia="Times New Roman" w:cstheme="minorHAnsi"/>
        </w:rPr>
        <w:t>Conference</w:t>
      </w:r>
      <w:r w:rsidR="002A02F6" w:rsidRPr="00C21E5E">
        <w:rPr>
          <w:rFonts w:eastAsia="Times New Roman" w:cstheme="minorHAnsi"/>
        </w:rPr>
        <w:t xml:space="preserve"> Network in Tanzania. The t</w:t>
      </w:r>
      <w:r w:rsidRPr="00C21E5E">
        <w:rPr>
          <w:rFonts w:eastAsia="Times New Roman" w:cstheme="minorHAnsi"/>
        </w:rPr>
        <w:t xml:space="preserve">heme was </w:t>
      </w:r>
      <w:r w:rsidR="00E451D7" w:rsidRPr="00C21E5E">
        <w:rPr>
          <w:rFonts w:eastAsia="Times New Roman" w:cstheme="minorHAnsi"/>
        </w:rPr>
        <w:t>“</w:t>
      </w:r>
      <w:r w:rsidRPr="00C21E5E">
        <w:rPr>
          <w:rFonts w:eastAsia="Times New Roman" w:cstheme="minorHAnsi"/>
        </w:rPr>
        <w:t>Investing in Early Childhood</w:t>
      </w:r>
      <w:r w:rsidR="002A02F6" w:rsidRPr="00C21E5E">
        <w:rPr>
          <w:rFonts w:eastAsia="Times New Roman" w:cstheme="minorHAnsi"/>
        </w:rPr>
        <w:t xml:space="preserve">: </w:t>
      </w:r>
      <w:r w:rsidRPr="00C21E5E">
        <w:rPr>
          <w:rFonts w:eastAsia="Times New Roman" w:cstheme="minorHAnsi"/>
        </w:rPr>
        <w:t xml:space="preserve">Building Human Capital along the </w:t>
      </w:r>
      <w:r w:rsidR="00223339" w:rsidRPr="00C21E5E">
        <w:rPr>
          <w:rFonts w:eastAsia="Times New Roman" w:cstheme="minorHAnsi"/>
        </w:rPr>
        <w:t>Life Course</w:t>
      </w:r>
      <w:r w:rsidR="002A02F6" w:rsidRPr="00C21E5E">
        <w:rPr>
          <w:rFonts w:eastAsia="Times New Roman" w:cstheme="minorHAnsi"/>
        </w:rPr>
        <w:t>”.</w:t>
      </w:r>
      <w:r w:rsidR="00223339" w:rsidRPr="00C21E5E">
        <w:rPr>
          <w:rFonts w:eastAsia="Times New Roman" w:cstheme="minorHAnsi"/>
        </w:rPr>
        <w:t xml:space="preserve"> </w:t>
      </w:r>
      <w:r w:rsidR="002A02F6" w:rsidRPr="00C21E5E">
        <w:rPr>
          <w:rFonts w:eastAsia="Times New Roman" w:cstheme="minorHAnsi"/>
        </w:rPr>
        <w:t xml:space="preserve">SWAP </w:t>
      </w:r>
      <w:r w:rsidRPr="00C21E5E">
        <w:rPr>
          <w:rFonts w:eastAsia="Times New Roman" w:cstheme="minorHAnsi"/>
        </w:rPr>
        <w:t>pres</w:t>
      </w:r>
      <w:r w:rsidR="002A02F6" w:rsidRPr="00C21E5E">
        <w:rPr>
          <w:rFonts w:eastAsia="Times New Roman" w:cstheme="minorHAnsi"/>
        </w:rPr>
        <w:t xml:space="preserve">ented the </w:t>
      </w:r>
      <w:proofErr w:type="spellStart"/>
      <w:r w:rsidR="002A02F6" w:rsidRPr="00C21E5E">
        <w:rPr>
          <w:rFonts w:eastAsia="Times New Roman" w:cstheme="minorHAnsi"/>
        </w:rPr>
        <w:t>Msingi</w:t>
      </w:r>
      <w:proofErr w:type="spellEnd"/>
      <w:r w:rsidR="002A02F6" w:rsidRPr="00C21E5E">
        <w:rPr>
          <w:rFonts w:eastAsia="Times New Roman" w:cstheme="minorHAnsi"/>
        </w:rPr>
        <w:t xml:space="preserve"> bora ECD research</w:t>
      </w:r>
      <w:r w:rsidR="00DF1F6C" w:rsidRPr="00C21E5E">
        <w:rPr>
          <w:rFonts w:eastAsia="Times New Roman" w:cstheme="minorHAnsi"/>
        </w:rPr>
        <w:t>. The Country Director was p</w:t>
      </w:r>
      <w:r w:rsidR="00612C18" w:rsidRPr="00C21E5E">
        <w:rPr>
          <w:rFonts w:eastAsia="Times New Roman" w:cstheme="minorHAnsi"/>
        </w:rPr>
        <w:t>anellist</w:t>
      </w:r>
      <w:r w:rsidRPr="00C21E5E">
        <w:rPr>
          <w:rFonts w:eastAsia="Times New Roman" w:cstheme="minorHAnsi"/>
        </w:rPr>
        <w:t xml:space="preserve"> in the national childcare dialogue meeting in Nairobi. </w:t>
      </w:r>
      <w:r w:rsidR="00DF1F6C" w:rsidRPr="00C21E5E">
        <w:rPr>
          <w:rFonts w:eastAsia="Times New Roman" w:cstheme="minorHAnsi"/>
        </w:rPr>
        <w:t xml:space="preserve">SWAP continued to attend </w:t>
      </w:r>
      <w:r w:rsidRPr="00C21E5E">
        <w:rPr>
          <w:rFonts w:eastAsia="Times New Roman" w:cstheme="minorHAnsi"/>
        </w:rPr>
        <w:t>ECD network W</w:t>
      </w:r>
      <w:r w:rsidR="00DF1F6C" w:rsidRPr="00C21E5E">
        <w:rPr>
          <w:rFonts w:eastAsia="Times New Roman" w:cstheme="minorHAnsi"/>
        </w:rPr>
        <w:t xml:space="preserve">ebinars and virtual meetings as well as </w:t>
      </w:r>
      <w:r w:rsidRPr="00C21E5E">
        <w:rPr>
          <w:rFonts w:eastAsia="Times New Roman" w:cstheme="minorHAnsi"/>
        </w:rPr>
        <w:t>County stakeholder’s forums</w:t>
      </w:r>
      <w:r w:rsidR="00DF1F6C" w:rsidRPr="00C21E5E">
        <w:rPr>
          <w:rFonts w:eastAsia="Times New Roman" w:cstheme="minorHAnsi"/>
        </w:rPr>
        <w:t xml:space="preserve"> on ECD. </w:t>
      </w:r>
    </w:p>
    <w:p w14:paraId="18F3BD94" w14:textId="5C16772E" w:rsidR="00175172" w:rsidRPr="00C21E5E" w:rsidRDefault="00175172">
      <w:pPr>
        <w:rPr>
          <w:rFonts w:cstheme="minorHAnsi"/>
          <w:bCs/>
          <w:iCs/>
        </w:rPr>
      </w:pPr>
      <w:r w:rsidRPr="00C21E5E">
        <w:rPr>
          <w:rFonts w:cstheme="minorHAnsi"/>
          <w:bCs/>
          <w:iCs/>
        </w:rPr>
        <w:br w:type="page"/>
      </w:r>
    </w:p>
    <w:p w14:paraId="127F7E6E" w14:textId="5A62172F" w:rsidR="0036456B" w:rsidRPr="00C21E5E" w:rsidRDefault="0036456B" w:rsidP="00DC565C">
      <w:pPr>
        <w:pStyle w:val="Heading2"/>
        <w:numPr>
          <w:ilvl w:val="1"/>
          <w:numId w:val="19"/>
        </w:numPr>
        <w:ind w:left="0" w:firstLine="0"/>
        <w:rPr>
          <w:rFonts w:asciiTheme="minorHAnsi" w:hAnsiTheme="minorHAnsi" w:cstheme="minorHAnsi"/>
          <w:sz w:val="22"/>
          <w:szCs w:val="22"/>
        </w:rPr>
      </w:pPr>
      <w:bookmarkStart w:id="42" w:name="_Toc192141784"/>
      <w:r w:rsidRPr="00C21E5E">
        <w:rPr>
          <w:rFonts w:asciiTheme="minorHAnsi" w:hAnsiTheme="minorHAnsi" w:cstheme="minorHAnsi"/>
          <w:sz w:val="22"/>
          <w:szCs w:val="22"/>
        </w:rPr>
        <w:lastRenderedPageBreak/>
        <w:t xml:space="preserve">Development of Picture </w:t>
      </w:r>
      <w:r w:rsidR="00394A14" w:rsidRPr="00C21E5E">
        <w:rPr>
          <w:rFonts w:asciiTheme="minorHAnsi" w:hAnsiTheme="minorHAnsi" w:cstheme="minorHAnsi"/>
          <w:sz w:val="22"/>
          <w:szCs w:val="22"/>
        </w:rPr>
        <w:t>Comprehension</w:t>
      </w:r>
      <w:bookmarkEnd w:id="42"/>
      <w:r w:rsidRPr="00C21E5E">
        <w:rPr>
          <w:rFonts w:asciiTheme="minorHAnsi" w:hAnsiTheme="minorHAnsi" w:cstheme="minorHAnsi"/>
          <w:sz w:val="22"/>
          <w:szCs w:val="22"/>
        </w:rPr>
        <w:t xml:space="preserve"> </w:t>
      </w:r>
    </w:p>
    <w:p w14:paraId="2E61B7B7" w14:textId="344D9136" w:rsidR="00224DA9" w:rsidRPr="00C21E5E" w:rsidRDefault="003171DC" w:rsidP="00EB5CF0">
      <w:pPr>
        <w:jc w:val="both"/>
        <w:rPr>
          <w:rFonts w:cstheme="minorHAnsi"/>
        </w:rPr>
      </w:pPr>
      <w:r w:rsidRPr="00C21E5E">
        <w:rPr>
          <w:rFonts w:cstheme="minorHAnsi"/>
          <w:bCs/>
        </w:rPr>
        <w:t>The a</w:t>
      </w:r>
      <w:r w:rsidR="00EB756E" w:rsidRPr="00C21E5E">
        <w:rPr>
          <w:rFonts w:cstheme="minorHAnsi"/>
          <w:bCs/>
        </w:rPr>
        <w:t>ims of the study</w:t>
      </w:r>
      <w:r w:rsidRPr="00C21E5E">
        <w:rPr>
          <w:rFonts w:cstheme="minorHAnsi"/>
          <w:bCs/>
        </w:rPr>
        <w:t xml:space="preserve"> </w:t>
      </w:r>
      <w:r w:rsidR="00AE4600" w:rsidRPr="00C21E5E">
        <w:rPr>
          <w:rFonts w:cstheme="minorHAnsi"/>
          <w:bCs/>
        </w:rPr>
        <w:t>are</w:t>
      </w:r>
      <w:r w:rsidR="0098191E" w:rsidRPr="00C21E5E">
        <w:rPr>
          <w:rFonts w:cstheme="minorHAnsi"/>
          <w:b/>
          <w:bCs/>
        </w:rPr>
        <w:t xml:space="preserve"> </w:t>
      </w:r>
      <w:r w:rsidRPr="00C21E5E">
        <w:rPr>
          <w:rFonts w:cstheme="minorHAnsi"/>
        </w:rPr>
        <w:t>t</w:t>
      </w:r>
      <w:r w:rsidR="00EB756E" w:rsidRPr="00C21E5E">
        <w:rPr>
          <w:rFonts w:cstheme="minorHAnsi"/>
        </w:rPr>
        <w:t>o improve Learning Materials and Assessment Tools in Global Contexts</w:t>
      </w:r>
      <w:r w:rsidR="008C2F5F" w:rsidRPr="00C21E5E">
        <w:rPr>
          <w:rFonts w:cstheme="minorHAnsi"/>
        </w:rPr>
        <w:t xml:space="preserve"> and t</w:t>
      </w:r>
      <w:r w:rsidR="00EB756E" w:rsidRPr="00C21E5E">
        <w:rPr>
          <w:rFonts w:cstheme="minorHAnsi"/>
        </w:rPr>
        <w:t>o investigate whether children’s understanding of pictures is related to children’s early experience with pictures.</w:t>
      </w:r>
      <w:r w:rsidR="00EB5CF0" w:rsidRPr="00C21E5E">
        <w:rPr>
          <w:rFonts w:cstheme="minorHAnsi"/>
        </w:rPr>
        <w:t xml:space="preserve"> Conducted in Kisumu Central Sub County, the work was a collaboration between </w:t>
      </w:r>
      <w:r w:rsidR="000F6C30" w:rsidRPr="00C21E5E">
        <w:rPr>
          <w:rFonts w:cstheme="minorHAnsi"/>
          <w:bCs/>
        </w:rPr>
        <w:t>partners</w:t>
      </w:r>
      <w:r w:rsidR="000F6C30" w:rsidRPr="00C21E5E">
        <w:rPr>
          <w:rFonts w:cstheme="minorHAnsi"/>
        </w:rPr>
        <w:t xml:space="preserve"> from </w:t>
      </w:r>
      <w:r w:rsidR="005A0CB4" w:rsidRPr="00C21E5E">
        <w:rPr>
          <w:rFonts w:cstheme="minorHAnsi"/>
        </w:rPr>
        <w:t xml:space="preserve">the </w:t>
      </w:r>
      <w:r w:rsidR="000F6C30" w:rsidRPr="00C21E5E">
        <w:rPr>
          <w:rFonts w:cstheme="minorHAnsi"/>
        </w:rPr>
        <w:t xml:space="preserve">Kisumu </w:t>
      </w:r>
      <w:r w:rsidR="005A0CB4" w:rsidRPr="00C21E5E">
        <w:rPr>
          <w:rFonts w:cstheme="minorHAnsi"/>
        </w:rPr>
        <w:t xml:space="preserve">County </w:t>
      </w:r>
      <w:r w:rsidR="00EB756E" w:rsidRPr="00C21E5E">
        <w:rPr>
          <w:rFonts w:cstheme="minorHAnsi"/>
        </w:rPr>
        <w:t>Health</w:t>
      </w:r>
      <w:r w:rsidR="000F6C30" w:rsidRPr="00C21E5E">
        <w:rPr>
          <w:rFonts w:cstheme="minorHAnsi"/>
        </w:rPr>
        <w:t xml:space="preserve"> Management Team</w:t>
      </w:r>
      <w:r w:rsidR="00F95132" w:rsidRPr="00C21E5E">
        <w:rPr>
          <w:rFonts w:cstheme="minorHAnsi"/>
        </w:rPr>
        <w:t xml:space="preserve">, </w:t>
      </w:r>
      <w:r w:rsidR="00EB756E" w:rsidRPr="00C21E5E">
        <w:rPr>
          <w:rFonts w:cstheme="minorHAnsi"/>
        </w:rPr>
        <w:t>Stanford University</w:t>
      </w:r>
      <w:r w:rsidR="00F95132" w:rsidRPr="00C21E5E">
        <w:rPr>
          <w:rFonts w:cstheme="minorHAnsi"/>
        </w:rPr>
        <w:t xml:space="preserve">, </w:t>
      </w:r>
      <w:r w:rsidR="000F6C30" w:rsidRPr="00C21E5E">
        <w:rPr>
          <w:rFonts w:cstheme="minorHAnsi"/>
        </w:rPr>
        <w:t>SWAP</w:t>
      </w:r>
      <w:r w:rsidR="00F95132" w:rsidRPr="00C21E5E">
        <w:rPr>
          <w:rFonts w:cstheme="minorHAnsi"/>
        </w:rPr>
        <w:t xml:space="preserve">, and the </w:t>
      </w:r>
      <w:r w:rsidR="00EB756E" w:rsidRPr="00C21E5E">
        <w:rPr>
          <w:rFonts w:cstheme="minorHAnsi"/>
        </w:rPr>
        <w:t>American Psychological Foundation.</w:t>
      </w:r>
      <w:r w:rsidR="00EB5CF0" w:rsidRPr="00C21E5E">
        <w:rPr>
          <w:rFonts w:cstheme="minorHAnsi"/>
        </w:rPr>
        <w:t xml:space="preserve"> </w:t>
      </w:r>
      <w:r w:rsidR="00EB756E" w:rsidRPr="00C21E5E">
        <w:rPr>
          <w:rFonts w:cstheme="minorHAnsi"/>
        </w:rPr>
        <w:t xml:space="preserve">A total of 120 children </w:t>
      </w:r>
      <w:r w:rsidR="00357F80" w:rsidRPr="00C21E5E">
        <w:rPr>
          <w:rFonts w:cstheme="minorHAnsi"/>
        </w:rPr>
        <w:t>aged</w:t>
      </w:r>
      <w:r w:rsidR="00EB756E" w:rsidRPr="00C21E5E">
        <w:rPr>
          <w:rFonts w:cstheme="minorHAnsi"/>
        </w:rPr>
        <w:t xml:space="preserve"> </w:t>
      </w:r>
      <w:r w:rsidR="00680787" w:rsidRPr="00C21E5E">
        <w:rPr>
          <w:rFonts w:cstheme="minorHAnsi"/>
        </w:rPr>
        <w:t xml:space="preserve">between </w:t>
      </w:r>
      <w:r w:rsidR="00EB756E" w:rsidRPr="00C21E5E">
        <w:rPr>
          <w:rFonts w:cstheme="minorHAnsi"/>
        </w:rPr>
        <w:t>4 - 9 years were enrolled and participated in the study.</w:t>
      </w:r>
      <w:r w:rsidR="00680787" w:rsidRPr="00C21E5E">
        <w:rPr>
          <w:rFonts w:cstheme="minorHAnsi"/>
          <w:b/>
          <w:bCs/>
        </w:rPr>
        <w:t xml:space="preserve"> </w:t>
      </w:r>
      <w:r w:rsidR="00680787" w:rsidRPr="00C21E5E">
        <w:rPr>
          <w:rFonts w:cstheme="minorHAnsi"/>
        </w:rPr>
        <w:t>For the methodology,</w:t>
      </w:r>
      <w:r w:rsidR="00680787" w:rsidRPr="00C21E5E">
        <w:rPr>
          <w:rFonts w:cstheme="minorHAnsi"/>
          <w:b/>
          <w:bCs/>
        </w:rPr>
        <w:t xml:space="preserve"> </w:t>
      </w:r>
      <w:r w:rsidR="00680787" w:rsidRPr="00C21E5E">
        <w:rPr>
          <w:rFonts w:cstheme="minorHAnsi"/>
        </w:rPr>
        <w:t>t</w:t>
      </w:r>
      <w:r w:rsidR="004C2666" w:rsidRPr="00C21E5E">
        <w:rPr>
          <w:rFonts w:cstheme="minorHAnsi"/>
        </w:rPr>
        <w:t xml:space="preserve">he study employed two key approaches: </w:t>
      </w:r>
      <w:r w:rsidR="00680787" w:rsidRPr="00C21E5E">
        <w:rPr>
          <w:rFonts w:cstheme="minorHAnsi"/>
        </w:rPr>
        <w:t>1)</w:t>
      </w:r>
      <w:r w:rsidR="000F6C30" w:rsidRPr="00C21E5E">
        <w:rPr>
          <w:rFonts w:cstheme="minorHAnsi"/>
        </w:rPr>
        <w:t xml:space="preserve"> </w:t>
      </w:r>
      <w:r w:rsidR="004C2666" w:rsidRPr="00C21E5E">
        <w:rPr>
          <w:rFonts w:cstheme="minorHAnsi"/>
        </w:rPr>
        <w:t xml:space="preserve">Object versus Picture Assessment, where children were tasked with identifying objects, and </w:t>
      </w:r>
      <w:r w:rsidR="00680787" w:rsidRPr="00C21E5E">
        <w:rPr>
          <w:rFonts w:cstheme="minorHAnsi"/>
        </w:rPr>
        <w:t xml:space="preserve">2) </w:t>
      </w:r>
      <w:r w:rsidR="004C2666" w:rsidRPr="00C21E5E">
        <w:rPr>
          <w:rFonts w:cstheme="minorHAnsi"/>
        </w:rPr>
        <w:t xml:space="preserve">Creating Pictures, which involved asking children to draw </w:t>
      </w:r>
      <w:r w:rsidR="00E27F3B" w:rsidRPr="00C21E5E">
        <w:rPr>
          <w:rFonts w:cstheme="minorHAnsi"/>
        </w:rPr>
        <w:t>objects.</w:t>
      </w:r>
    </w:p>
    <w:p w14:paraId="739D86AA" w14:textId="3E043AD4" w:rsidR="003C1B8C" w:rsidRPr="00C21E5E" w:rsidRDefault="003C1B8C" w:rsidP="00DC565C">
      <w:pPr>
        <w:pStyle w:val="Heading2"/>
        <w:numPr>
          <w:ilvl w:val="1"/>
          <w:numId w:val="19"/>
        </w:numPr>
        <w:ind w:left="0" w:firstLine="0"/>
        <w:rPr>
          <w:rFonts w:asciiTheme="minorHAnsi" w:hAnsiTheme="minorHAnsi" w:cstheme="minorHAnsi"/>
          <w:sz w:val="22"/>
          <w:szCs w:val="22"/>
        </w:rPr>
      </w:pPr>
      <w:bookmarkStart w:id="43" w:name="_Toc192141785"/>
      <w:r w:rsidRPr="00C21E5E">
        <w:rPr>
          <w:rFonts w:asciiTheme="minorHAnsi" w:hAnsiTheme="minorHAnsi" w:cstheme="minorHAnsi"/>
          <w:sz w:val="22"/>
          <w:szCs w:val="22"/>
        </w:rPr>
        <w:t>Monitoring morbidity, evaluation of new diagnostic tools, interventions to reduce or interrupt transmission and improving surveillance for intestinal schistosomiasis</w:t>
      </w:r>
      <w:bookmarkEnd w:id="43"/>
    </w:p>
    <w:p w14:paraId="4563D7FC" w14:textId="5F8C8E77" w:rsidR="00A87451" w:rsidRPr="00C21E5E" w:rsidRDefault="00A87451" w:rsidP="007B53F2">
      <w:pPr>
        <w:pStyle w:val="ListParagraph"/>
        <w:ind w:left="0"/>
        <w:jc w:val="both"/>
        <w:rPr>
          <w:rFonts w:cstheme="minorHAnsi"/>
          <w:bCs/>
          <w:color w:val="000000" w:themeColor="text1"/>
        </w:rPr>
      </w:pPr>
      <w:r w:rsidRPr="00C21E5E">
        <w:rPr>
          <w:rFonts w:cstheme="minorHAnsi"/>
          <w:bCs/>
          <w:color w:val="000000" w:themeColor="text1"/>
        </w:rPr>
        <w:t xml:space="preserve">This five-year study is being conducted in </w:t>
      </w:r>
      <w:r w:rsidR="000F6C30" w:rsidRPr="00C21E5E">
        <w:rPr>
          <w:rFonts w:cstheme="minorHAnsi"/>
          <w:bCs/>
          <w:color w:val="000000" w:themeColor="text1"/>
        </w:rPr>
        <w:t xml:space="preserve">four </w:t>
      </w:r>
      <w:r w:rsidR="00680787" w:rsidRPr="00C21E5E">
        <w:rPr>
          <w:rFonts w:cstheme="minorHAnsi"/>
          <w:bCs/>
          <w:color w:val="000000" w:themeColor="text1"/>
        </w:rPr>
        <w:t>c</w:t>
      </w:r>
      <w:r w:rsidRPr="00C21E5E">
        <w:rPr>
          <w:rFonts w:cstheme="minorHAnsi"/>
          <w:bCs/>
          <w:color w:val="000000" w:themeColor="text1"/>
        </w:rPr>
        <w:t>ounties, namely Kisumu, Homa Bay, Migori, and Siaya. It targets pre</w:t>
      </w:r>
      <w:r w:rsidR="000F6C30" w:rsidRPr="00C21E5E">
        <w:rPr>
          <w:rFonts w:cstheme="minorHAnsi"/>
          <w:bCs/>
          <w:color w:val="000000" w:themeColor="text1"/>
        </w:rPr>
        <w:t>-</w:t>
      </w:r>
      <w:r w:rsidRPr="00C21E5E">
        <w:rPr>
          <w:rFonts w:cstheme="minorHAnsi"/>
          <w:bCs/>
          <w:color w:val="000000" w:themeColor="text1"/>
        </w:rPr>
        <w:t xml:space="preserve">school children, school-aged children, and adults across </w:t>
      </w:r>
      <w:r w:rsidR="00680787" w:rsidRPr="00C21E5E">
        <w:rPr>
          <w:rFonts w:cstheme="minorHAnsi"/>
          <w:bCs/>
          <w:color w:val="000000" w:themeColor="text1"/>
        </w:rPr>
        <w:t xml:space="preserve">20 </w:t>
      </w:r>
      <w:r w:rsidRPr="00C21E5E">
        <w:rPr>
          <w:rFonts w:cstheme="minorHAnsi"/>
          <w:bCs/>
          <w:color w:val="000000" w:themeColor="text1"/>
        </w:rPr>
        <w:t xml:space="preserve">selected villages within these </w:t>
      </w:r>
      <w:r w:rsidR="00680787" w:rsidRPr="00C21E5E">
        <w:rPr>
          <w:rFonts w:cstheme="minorHAnsi"/>
          <w:bCs/>
          <w:color w:val="000000" w:themeColor="text1"/>
        </w:rPr>
        <w:t>c</w:t>
      </w:r>
      <w:r w:rsidRPr="00C21E5E">
        <w:rPr>
          <w:rFonts w:cstheme="minorHAnsi"/>
          <w:bCs/>
          <w:color w:val="000000" w:themeColor="text1"/>
        </w:rPr>
        <w:t>ounties</w:t>
      </w:r>
      <w:r w:rsidR="003B47A8" w:rsidRPr="00C21E5E">
        <w:rPr>
          <w:rFonts w:cstheme="minorHAnsi"/>
          <w:bCs/>
          <w:color w:val="000000" w:themeColor="text1"/>
        </w:rPr>
        <w:t xml:space="preserve">. </w:t>
      </w:r>
    </w:p>
    <w:p w14:paraId="42C9C81B" w14:textId="77777777" w:rsidR="00D22D62" w:rsidRPr="00C21E5E" w:rsidRDefault="00D22D62" w:rsidP="007B53F2">
      <w:pPr>
        <w:pStyle w:val="ListParagraph"/>
        <w:ind w:left="0"/>
        <w:jc w:val="both"/>
        <w:rPr>
          <w:rFonts w:cstheme="minorHAnsi"/>
          <w:bCs/>
          <w:color w:val="000000" w:themeColor="text1"/>
        </w:rPr>
      </w:pPr>
    </w:p>
    <w:p w14:paraId="193F0766" w14:textId="321758CC" w:rsidR="00A87451" w:rsidRPr="00C21E5E" w:rsidRDefault="00A87451" w:rsidP="007B53F2">
      <w:pPr>
        <w:pStyle w:val="ListParagraph"/>
        <w:ind w:left="0"/>
        <w:jc w:val="both"/>
        <w:rPr>
          <w:rFonts w:cstheme="minorHAnsi"/>
          <w:bCs/>
          <w:color w:val="000000" w:themeColor="text1"/>
        </w:rPr>
      </w:pPr>
      <w:r w:rsidRPr="00C21E5E">
        <w:rPr>
          <w:rFonts w:cstheme="minorHAnsi"/>
          <w:bCs/>
          <w:color w:val="000000" w:themeColor="text1"/>
        </w:rPr>
        <w:t xml:space="preserve">In </w:t>
      </w:r>
      <w:r w:rsidR="005A16DD" w:rsidRPr="00C21E5E">
        <w:rPr>
          <w:rFonts w:cstheme="minorHAnsi"/>
          <w:bCs/>
          <w:color w:val="000000" w:themeColor="text1"/>
        </w:rPr>
        <w:t xml:space="preserve">October </w:t>
      </w:r>
      <w:r w:rsidRPr="00C21E5E">
        <w:rPr>
          <w:rFonts w:cstheme="minorHAnsi"/>
          <w:bCs/>
          <w:color w:val="000000" w:themeColor="text1"/>
        </w:rPr>
        <w:t xml:space="preserve">2023, the study entered its second year, focusing on the first objective: </w:t>
      </w:r>
      <w:r w:rsidR="00680787" w:rsidRPr="00C21E5E">
        <w:rPr>
          <w:rFonts w:cstheme="minorHAnsi"/>
          <w:bCs/>
          <w:color w:val="000000" w:themeColor="text1"/>
        </w:rPr>
        <w:t xml:space="preserve">creating </w:t>
      </w:r>
      <w:r w:rsidRPr="00C21E5E">
        <w:rPr>
          <w:rFonts w:cstheme="minorHAnsi"/>
          <w:bCs/>
          <w:color w:val="000000" w:themeColor="text1"/>
        </w:rPr>
        <w:t>a longitudinal cohort. Follow-up activities involved 999 adults enrolled in the first year, with 631 participants successfully tracked and 442 new participants enrolled</w:t>
      </w:r>
      <w:r w:rsidR="003B47A8" w:rsidRPr="00C21E5E">
        <w:rPr>
          <w:rFonts w:cstheme="minorHAnsi"/>
          <w:bCs/>
          <w:color w:val="000000" w:themeColor="text1"/>
        </w:rPr>
        <w:t xml:space="preserve">. </w:t>
      </w:r>
    </w:p>
    <w:p w14:paraId="4BCF46FF" w14:textId="77777777" w:rsidR="00D22D62" w:rsidRPr="00C21E5E" w:rsidRDefault="00D22D62" w:rsidP="007B53F2">
      <w:pPr>
        <w:pStyle w:val="ListParagraph"/>
        <w:ind w:left="0"/>
        <w:jc w:val="both"/>
        <w:rPr>
          <w:rFonts w:cstheme="minorHAnsi"/>
          <w:bCs/>
          <w:color w:val="000000" w:themeColor="text1"/>
        </w:rPr>
      </w:pPr>
    </w:p>
    <w:p w14:paraId="31D9615E" w14:textId="193B1ACE" w:rsidR="00A87451" w:rsidRPr="00C21E5E" w:rsidRDefault="00A87451" w:rsidP="007B53F2">
      <w:pPr>
        <w:pStyle w:val="ListParagraph"/>
        <w:ind w:left="0"/>
        <w:jc w:val="both"/>
        <w:rPr>
          <w:rFonts w:cstheme="minorHAnsi"/>
          <w:bCs/>
          <w:color w:val="000000" w:themeColor="text1"/>
        </w:rPr>
      </w:pPr>
      <w:r w:rsidRPr="00C21E5E">
        <w:rPr>
          <w:rFonts w:cstheme="minorHAnsi"/>
          <w:bCs/>
          <w:color w:val="000000" w:themeColor="text1"/>
        </w:rPr>
        <w:t>During the year</w:t>
      </w:r>
      <w:r w:rsidR="00DF1F6C" w:rsidRPr="00C21E5E">
        <w:rPr>
          <w:rFonts w:cstheme="minorHAnsi"/>
          <w:bCs/>
          <w:color w:val="000000" w:themeColor="text1"/>
        </w:rPr>
        <w:t xml:space="preserve"> 2024</w:t>
      </w:r>
      <w:r w:rsidRPr="00C21E5E">
        <w:rPr>
          <w:rFonts w:cstheme="minorHAnsi"/>
          <w:bCs/>
          <w:color w:val="000000" w:themeColor="text1"/>
        </w:rPr>
        <w:t xml:space="preserve">, 367 participants tested positive for schistosomiasis and soil-transmitted helminths through microscopy, urinalysis, and ultrasound. These individuals were treated with praziquantel and albendazole. Additionally, </w:t>
      </w:r>
      <w:r w:rsidR="00680787" w:rsidRPr="00C21E5E">
        <w:rPr>
          <w:rFonts w:cstheme="minorHAnsi"/>
          <w:bCs/>
          <w:color w:val="000000" w:themeColor="text1"/>
        </w:rPr>
        <w:t>58</w:t>
      </w:r>
      <w:r w:rsidRPr="00C21E5E">
        <w:rPr>
          <w:rFonts w:cstheme="minorHAnsi"/>
          <w:bCs/>
          <w:color w:val="000000" w:themeColor="text1"/>
        </w:rPr>
        <w:t xml:space="preserve"> participants received treatment for malaria. A total of 1,073 ultrasound scans were conducted, and stool and urine samples were collected. Immunological assays were performed at the partner laboratory in </w:t>
      </w:r>
      <w:r w:rsidR="00680787" w:rsidRPr="00C21E5E">
        <w:rPr>
          <w:rFonts w:cstheme="minorHAnsi"/>
        </w:rPr>
        <w:t>Kenya Medical Research Institute</w:t>
      </w:r>
      <w:r w:rsidR="00680787" w:rsidRPr="00C21E5E">
        <w:rPr>
          <w:rFonts w:cstheme="minorHAnsi"/>
          <w:bCs/>
          <w:color w:val="000000" w:themeColor="text1"/>
        </w:rPr>
        <w:t xml:space="preserve"> (</w:t>
      </w:r>
      <w:r w:rsidRPr="00C21E5E">
        <w:rPr>
          <w:rFonts w:cstheme="minorHAnsi"/>
          <w:bCs/>
          <w:color w:val="000000" w:themeColor="text1"/>
        </w:rPr>
        <w:t>KEMRI</w:t>
      </w:r>
      <w:r w:rsidR="00680787" w:rsidRPr="00C21E5E">
        <w:rPr>
          <w:rFonts w:cstheme="minorHAnsi"/>
          <w:bCs/>
          <w:color w:val="000000" w:themeColor="text1"/>
        </w:rPr>
        <w:t>)</w:t>
      </w:r>
      <w:r w:rsidRPr="00C21E5E">
        <w:rPr>
          <w:rFonts w:cstheme="minorHAnsi"/>
          <w:bCs/>
          <w:color w:val="000000" w:themeColor="text1"/>
        </w:rPr>
        <w:t xml:space="preserve">, where </w:t>
      </w:r>
      <w:r w:rsidR="00DF1F6C" w:rsidRPr="00C21E5E">
        <w:rPr>
          <w:rFonts w:cstheme="minorHAnsi"/>
          <w:bCs/>
          <w:color w:val="000000" w:themeColor="text1"/>
        </w:rPr>
        <w:t>Enzyme Linked Immunosorbent Assay (</w:t>
      </w:r>
      <w:r w:rsidRPr="00C21E5E">
        <w:rPr>
          <w:rFonts w:cstheme="minorHAnsi"/>
          <w:bCs/>
          <w:color w:val="000000" w:themeColor="text1"/>
        </w:rPr>
        <w:t>ELISA</w:t>
      </w:r>
      <w:r w:rsidR="00DF1F6C" w:rsidRPr="00C21E5E">
        <w:rPr>
          <w:rFonts w:cstheme="minorHAnsi"/>
          <w:bCs/>
          <w:color w:val="000000" w:themeColor="text1"/>
        </w:rPr>
        <w:t>)</w:t>
      </w:r>
      <w:r w:rsidRPr="00C21E5E">
        <w:rPr>
          <w:rFonts w:cstheme="minorHAnsi"/>
          <w:bCs/>
          <w:color w:val="000000" w:themeColor="text1"/>
        </w:rPr>
        <w:t xml:space="preserve"> standards</w:t>
      </w:r>
      <w:r w:rsidR="00A074EF" w:rsidRPr="00C21E5E">
        <w:rPr>
          <w:rFonts w:cstheme="minorHAnsi"/>
          <w:bCs/>
          <w:color w:val="000000" w:themeColor="text1"/>
        </w:rPr>
        <w:t xml:space="preserve"> </w:t>
      </w:r>
      <w:r w:rsidRPr="00C21E5E">
        <w:rPr>
          <w:rFonts w:cstheme="minorHAnsi"/>
          <w:bCs/>
          <w:color w:val="000000" w:themeColor="text1"/>
        </w:rPr>
        <w:t>typically sourced from CDC Atlanta</w:t>
      </w:r>
      <w:r w:rsidR="00A074EF" w:rsidRPr="00C21E5E">
        <w:rPr>
          <w:rFonts w:cstheme="minorHAnsi"/>
          <w:bCs/>
          <w:color w:val="000000" w:themeColor="text1"/>
        </w:rPr>
        <w:t xml:space="preserve"> </w:t>
      </w:r>
      <w:r w:rsidRPr="00C21E5E">
        <w:rPr>
          <w:rFonts w:cstheme="minorHAnsi"/>
          <w:bCs/>
          <w:color w:val="000000" w:themeColor="text1"/>
        </w:rPr>
        <w:t>were successfully developed as a notable achievement</w:t>
      </w:r>
      <w:r w:rsidR="003B47A8" w:rsidRPr="00C21E5E">
        <w:rPr>
          <w:rFonts w:cstheme="minorHAnsi"/>
          <w:bCs/>
          <w:color w:val="000000" w:themeColor="text1"/>
        </w:rPr>
        <w:t xml:space="preserve">. </w:t>
      </w:r>
    </w:p>
    <w:p w14:paraId="083FC636" w14:textId="77777777" w:rsidR="00D22D62" w:rsidRPr="00C21E5E" w:rsidRDefault="00D22D62" w:rsidP="007B53F2">
      <w:pPr>
        <w:pStyle w:val="ListParagraph"/>
        <w:ind w:left="0"/>
        <w:jc w:val="both"/>
        <w:rPr>
          <w:rFonts w:cstheme="minorHAnsi"/>
          <w:bCs/>
          <w:color w:val="000000" w:themeColor="text1"/>
        </w:rPr>
      </w:pPr>
    </w:p>
    <w:p w14:paraId="738EAE45" w14:textId="1313F93B" w:rsidR="00A87451" w:rsidRPr="00C21E5E" w:rsidRDefault="00A87451" w:rsidP="007B53F2">
      <w:pPr>
        <w:pStyle w:val="ListParagraph"/>
        <w:ind w:left="0"/>
        <w:jc w:val="both"/>
        <w:rPr>
          <w:rFonts w:cstheme="minorHAnsi"/>
          <w:bCs/>
          <w:color w:val="000000" w:themeColor="text1"/>
        </w:rPr>
      </w:pPr>
      <w:r w:rsidRPr="00C21E5E">
        <w:rPr>
          <w:rFonts w:cstheme="minorHAnsi"/>
          <w:bCs/>
          <w:color w:val="000000" w:themeColor="text1"/>
        </w:rPr>
        <w:t xml:space="preserve">The study's contributions were shared at the KEMRI Annual Scientific and Health (KASH) Conference, where an abstract was presented, and staff actively participated. As part of </w:t>
      </w:r>
      <w:r w:rsidR="00680787" w:rsidRPr="00C21E5E">
        <w:rPr>
          <w:rFonts w:cstheme="minorHAnsi"/>
          <w:bCs/>
          <w:color w:val="000000" w:themeColor="text1"/>
        </w:rPr>
        <w:t>I</w:t>
      </w:r>
      <w:r w:rsidRPr="00C21E5E">
        <w:rPr>
          <w:rFonts w:cstheme="minorHAnsi"/>
          <w:bCs/>
          <w:color w:val="000000" w:themeColor="text1"/>
        </w:rPr>
        <w:t xml:space="preserve">nformation, </w:t>
      </w:r>
      <w:r w:rsidR="00680787" w:rsidRPr="00C21E5E">
        <w:rPr>
          <w:rFonts w:cstheme="minorHAnsi"/>
          <w:bCs/>
          <w:color w:val="000000" w:themeColor="text1"/>
        </w:rPr>
        <w:t>E</w:t>
      </w:r>
      <w:r w:rsidRPr="00C21E5E">
        <w:rPr>
          <w:rFonts w:cstheme="minorHAnsi"/>
          <w:bCs/>
          <w:color w:val="000000" w:themeColor="text1"/>
        </w:rPr>
        <w:t xml:space="preserve">ducation, and </w:t>
      </w:r>
      <w:r w:rsidR="00680787" w:rsidRPr="00C21E5E">
        <w:rPr>
          <w:rFonts w:cstheme="minorHAnsi"/>
          <w:bCs/>
          <w:color w:val="000000" w:themeColor="text1"/>
        </w:rPr>
        <w:t>C</w:t>
      </w:r>
      <w:r w:rsidRPr="00C21E5E">
        <w:rPr>
          <w:rFonts w:cstheme="minorHAnsi"/>
          <w:bCs/>
          <w:color w:val="000000" w:themeColor="text1"/>
        </w:rPr>
        <w:t>ommunication (IEC) and advocacy efforts, community health promoters received training. T-shirts were distributed to community health pro</w:t>
      </w:r>
      <w:r w:rsidR="00A074EF" w:rsidRPr="00C21E5E">
        <w:rPr>
          <w:rFonts w:cstheme="minorHAnsi"/>
          <w:bCs/>
          <w:color w:val="000000" w:themeColor="text1"/>
        </w:rPr>
        <w:t>mot</w:t>
      </w:r>
      <w:r w:rsidRPr="00C21E5E">
        <w:rPr>
          <w:rFonts w:cstheme="minorHAnsi"/>
          <w:bCs/>
          <w:color w:val="000000" w:themeColor="text1"/>
        </w:rPr>
        <w:t>ers supporting the study, and handwashing stations were provided to participating schools. Furthermore, three new staff members were hired: two sonographers and a study administrator</w:t>
      </w:r>
      <w:r w:rsidR="00153F66" w:rsidRPr="00C21E5E">
        <w:rPr>
          <w:rFonts w:cstheme="minorHAnsi"/>
          <w:bCs/>
          <w:color w:val="000000" w:themeColor="text1"/>
        </w:rPr>
        <w:t xml:space="preserve">. </w:t>
      </w:r>
    </w:p>
    <w:p w14:paraId="43C070CC" w14:textId="77777777" w:rsidR="00A87451" w:rsidRPr="00C21E5E" w:rsidRDefault="00A87451" w:rsidP="00A87451">
      <w:pPr>
        <w:pStyle w:val="ListParagraph"/>
        <w:rPr>
          <w:rFonts w:cstheme="minorHAnsi"/>
          <w:bCs/>
          <w:iCs/>
        </w:rPr>
      </w:pPr>
    </w:p>
    <w:p w14:paraId="741D6A4E" w14:textId="1F2C776B" w:rsidR="008530AA" w:rsidRPr="00C21E5E" w:rsidRDefault="00A87451" w:rsidP="007B53F2">
      <w:pPr>
        <w:pStyle w:val="ListParagraph"/>
        <w:ind w:left="0"/>
        <w:jc w:val="both"/>
        <w:rPr>
          <w:rFonts w:cstheme="minorHAnsi"/>
          <w:bCs/>
          <w:color w:val="000000" w:themeColor="text1"/>
        </w:rPr>
      </w:pPr>
      <w:r w:rsidRPr="00C21E5E">
        <w:rPr>
          <w:rFonts w:cstheme="minorHAnsi"/>
          <w:bCs/>
          <w:color w:val="000000" w:themeColor="text1"/>
        </w:rPr>
        <w:t xml:space="preserve">The study is now integrated into the Kisumu and Siaya Neglected Tropical Diseases Technical Working Groups, contributing to a comprehensive approach to the control and prevention of neglected tropical diseases. All study timelines and targets for the year were successfully </w:t>
      </w:r>
      <w:r w:rsidR="00B859FC" w:rsidRPr="00C21E5E">
        <w:rPr>
          <w:rFonts w:cstheme="minorHAnsi"/>
          <w:bCs/>
          <w:color w:val="000000" w:themeColor="text1"/>
        </w:rPr>
        <w:t>achieved.</w:t>
      </w:r>
    </w:p>
    <w:p w14:paraId="07EE05A9" w14:textId="3E16C478" w:rsidR="00A226CD" w:rsidRPr="00C21E5E" w:rsidRDefault="00A226CD" w:rsidP="00A87451">
      <w:pPr>
        <w:pStyle w:val="ListParagraph"/>
        <w:ind w:left="0"/>
        <w:rPr>
          <w:rFonts w:cstheme="minorHAnsi"/>
          <w:bCs/>
          <w:color w:val="000000" w:themeColor="text1"/>
        </w:rPr>
      </w:pPr>
    </w:p>
    <w:p w14:paraId="0A7C132D" w14:textId="58495B04" w:rsidR="00A226CD" w:rsidRPr="00C21E5E" w:rsidRDefault="00A226CD" w:rsidP="00A87451">
      <w:pPr>
        <w:pStyle w:val="ListParagraph"/>
        <w:ind w:left="0"/>
        <w:rPr>
          <w:rFonts w:cstheme="minorHAnsi"/>
          <w:bCs/>
          <w:color w:val="000000" w:themeColor="text1"/>
        </w:rPr>
      </w:pPr>
      <w:r w:rsidRPr="00C21E5E">
        <w:rPr>
          <w:rFonts w:cstheme="minorHAnsi"/>
          <w:noProof/>
          <w:lang w:val="en-US"/>
        </w:rPr>
        <w:lastRenderedPageBreak/>
        <w:drawing>
          <wp:inline distT="0" distB="0" distL="0" distR="0" wp14:anchorId="483C3A0F" wp14:editId="0D7963AF">
            <wp:extent cx="1826260" cy="3206750"/>
            <wp:effectExtent l="0" t="0" r="2540" b="0"/>
            <wp:docPr id="810929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6260" cy="3206750"/>
                    </a:xfrm>
                    <a:prstGeom prst="rect">
                      <a:avLst/>
                    </a:prstGeom>
                    <a:noFill/>
                    <a:ln>
                      <a:noFill/>
                    </a:ln>
                  </pic:spPr>
                </pic:pic>
              </a:graphicData>
            </a:graphic>
          </wp:inline>
        </w:drawing>
      </w:r>
    </w:p>
    <w:p w14:paraId="2DD1F8C2" w14:textId="48172441" w:rsidR="00A226CD" w:rsidRPr="00C21E5E" w:rsidRDefault="008E72DF" w:rsidP="00A226CD">
      <w:pPr>
        <w:pStyle w:val="Caption"/>
        <w:rPr>
          <w:rFonts w:cstheme="minorHAnsi"/>
          <w:sz w:val="22"/>
          <w:szCs w:val="22"/>
        </w:rPr>
      </w:pPr>
      <w:bookmarkStart w:id="44" w:name="_Toc189485468"/>
      <w:r w:rsidRPr="00C21E5E">
        <w:rPr>
          <w:rFonts w:cstheme="minorHAnsi"/>
          <w:sz w:val="22"/>
          <w:szCs w:val="22"/>
        </w:rPr>
        <w:t>Figure 13</w:t>
      </w:r>
      <w:r w:rsidR="00A226CD" w:rsidRPr="00C21E5E">
        <w:rPr>
          <w:rFonts w:cstheme="minorHAnsi"/>
          <w:sz w:val="22"/>
          <w:szCs w:val="22"/>
        </w:rPr>
        <w:t>: Ultrasound performed by sonographer during the research field work</w:t>
      </w:r>
      <w:bookmarkEnd w:id="44"/>
    </w:p>
    <w:p w14:paraId="168CD730" w14:textId="77777777" w:rsidR="00D22D62" w:rsidRPr="00C21E5E" w:rsidRDefault="00D22D62" w:rsidP="00E06874">
      <w:pPr>
        <w:rPr>
          <w:rFonts w:cstheme="minorHAnsi"/>
        </w:rPr>
      </w:pPr>
    </w:p>
    <w:p w14:paraId="30573A1F" w14:textId="0500E9E9" w:rsidR="0036456B" w:rsidRPr="00C21E5E" w:rsidRDefault="00041699" w:rsidP="00DC565C">
      <w:pPr>
        <w:pStyle w:val="Heading2"/>
        <w:numPr>
          <w:ilvl w:val="1"/>
          <w:numId w:val="19"/>
        </w:numPr>
        <w:ind w:left="0" w:firstLine="0"/>
        <w:rPr>
          <w:rFonts w:asciiTheme="minorHAnsi" w:hAnsiTheme="minorHAnsi" w:cstheme="minorHAnsi"/>
          <w:sz w:val="22"/>
          <w:szCs w:val="22"/>
        </w:rPr>
      </w:pPr>
      <w:bookmarkStart w:id="45" w:name="_Toc192141786"/>
      <w:r w:rsidRPr="00C21E5E">
        <w:rPr>
          <w:rFonts w:asciiTheme="minorHAnsi" w:hAnsiTheme="minorHAnsi" w:cstheme="minorHAnsi"/>
          <w:sz w:val="22"/>
          <w:szCs w:val="22"/>
        </w:rPr>
        <w:t>Chronic Kidney Disease (CKD) at Jaramogi Oginga Odinga Teaching and Referral Hospital (JOOTRH)</w:t>
      </w:r>
      <w:bookmarkEnd w:id="45"/>
      <w:r w:rsidRPr="00C21E5E">
        <w:rPr>
          <w:rFonts w:asciiTheme="minorHAnsi" w:hAnsiTheme="minorHAnsi" w:cstheme="minorHAnsi"/>
          <w:sz w:val="22"/>
          <w:szCs w:val="22"/>
        </w:rPr>
        <w:t xml:space="preserve"> </w:t>
      </w:r>
    </w:p>
    <w:p w14:paraId="3FB61E3A" w14:textId="77777777" w:rsidR="00E43E6B" w:rsidRPr="00C21E5E" w:rsidRDefault="00E43E6B" w:rsidP="00E06874">
      <w:pPr>
        <w:pStyle w:val="ListParagraph"/>
        <w:spacing w:line="259" w:lineRule="auto"/>
        <w:ind w:left="0"/>
        <w:jc w:val="both"/>
        <w:rPr>
          <w:rFonts w:cstheme="minorHAnsi"/>
          <w:bCs/>
          <w:color w:val="000000" w:themeColor="text1"/>
        </w:rPr>
      </w:pPr>
      <w:r w:rsidRPr="00C21E5E">
        <w:rPr>
          <w:rFonts w:cstheme="minorHAnsi"/>
          <w:bCs/>
          <w:color w:val="000000" w:themeColor="text1"/>
        </w:rPr>
        <w:t>A pilot study was conducted at Jaramogi Oginga Odinga Teaching and Referral Hospital (JOOTRH) by SWAP in collaboration with the University of Illinois at Chicago (UIC) and the University of Colorado (UC). The study aimed to generate knowledge about CKD at JOOTRH, providing insights into the overall disease burden and its complications in Western Kenya.</w:t>
      </w:r>
    </w:p>
    <w:p w14:paraId="48B28092" w14:textId="77777777" w:rsidR="00E43E6B" w:rsidRPr="00C21E5E" w:rsidRDefault="00E43E6B" w:rsidP="00E06874">
      <w:pPr>
        <w:pStyle w:val="ListParagraph"/>
        <w:spacing w:line="259" w:lineRule="auto"/>
        <w:ind w:left="0"/>
        <w:jc w:val="both"/>
        <w:rPr>
          <w:rFonts w:cstheme="minorHAnsi"/>
          <w:b/>
          <w:color w:val="000000" w:themeColor="text1"/>
        </w:rPr>
      </w:pPr>
      <w:r w:rsidRPr="00C21E5E">
        <w:rPr>
          <w:rFonts w:cstheme="minorHAnsi"/>
          <w:b/>
          <w:color w:val="000000" w:themeColor="text1"/>
        </w:rPr>
        <w:t>Specific Objectives:</w:t>
      </w:r>
    </w:p>
    <w:p w14:paraId="02FB314B" w14:textId="10895CFA" w:rsidR="00E43E6B" w:rsidRPr="00C21E5E" w:rsidRDefault="00E43E6B" w:rsidP="00DC565C">
      <w:pPr>
        <w:pStyle w:val="ListParagraph"/>
        <w:numPr>
          <w:ilvl w:val="0"/>
          <w:numId w:val="13"/>
        </w:numPr>
        <w:spacing w:line="259" w:lineRule="auto"/>
        <w:jc w:val="both"/>
        <w:rPr>
          <w:rFonts w:cstheme="minorHAnsi"/>
          <w:bCs/>
          <w:color w:val="000000" w:themeColor="text1"/>
        </w:rPr>
      </w:pPr>
      <w:r w:rsidRPr="00C21E5E">
        <w:rPr>
          <w:rFonts w:cstheme="minorHAnsi"/>
          <w:bCs/>
          <w:color w:val="000000" w:themeColor="text1"/>
        </w:rPr>
        <w:t>To describe the epidemiology of CKD at JOOTRH, the main public tertiary care hospital in Kisumu County, Kenya, by reviewing previously compiled reports summarizing the patient population with kidney injury and disease (2010–2024).</w:t>
      </w:r>
    </w:p>
    <w:p w14:paraId="799EABF6" w14:textId="03EC5F22" w:rsidR="00E43E6B" w:rsidRPr="00C21E5E" w:rsidRDefault="00E43E6B" w:rsidP="00DC565C">
      <w:pPr>
        <w:pStyle w:val="ListParagraph"/>
        <w:numPr>
          <w:ilvl w:val="0"/>
          <w:numId w:val="13"/>
        </w:numPr>
        <w:spacing w:line="259" w:lineRule="auto"/>
        <w:jc w:val="both"/>
        <w:rPr>
          <w:rFonts w:cstheme="minorHAnsi"/>
          <w:bCs/>
          <w:color w:val="000000" w:themeColor="text1"/>
        </w:rPr>
      </w:pPr>
      <w:r w:rsidRPr="00C21E5E">
        <w:rPr>
          <w:rFonts w:cstheme="minorHAnsi"/>
          <w:bCs/>
          <w:color w:val="000000" w:themeColor="text1"/>
        </w:rPr>
        <w:t xml:space="preserve">To </w:t>
      </w:r>
      <w:r w:rsidR="0025040F" w:rsidRPr="00C21E5E">
        <w:rPr>
          <w:rFonts w:cstheme="minorHAnsi"/>
          <w:bCs/>
          <w:color w:val="000000" w:themeColor="text1"/>
        </w:rPr>
        <w:t>analyse</w:t>
      </w:r>
      <w:r w:rsidRPr="00C21E5E">
        <w:rPr>
          <w:rFonts w:cstheme="minorHAnsi"/>
          <w:bCs/>
          <w:color w:val="000000" w:themeColor="text1"/>
        </w:rPr>
        <w:t xml:space="preserve"> medical records of 30 CKD patients, documenting details collected at the time of CKD diagnosis, including </w:t>
      </w:r>
      <w:r w:rsidR="0025040F" w:rsidRPr="00C21E5E">
        <w:rPr>
          <w:rFonts w:cstheme="minorHAnsi"/>
          <w:bCs/>
          <w:color w:val="000000" w:themeColor="text1"/>
        </w:rPr>
        <w:t>aetiology</w:t>
      </w:r>
      <w:r w:rsidRPr="00C21E5E">
        <w:rPr>
          <w:rFonts w:cstheme="minorHAnsi"/>
          <w:bCs/>
          <w:color w:val="000000" w:themeColor="text1"/>
        </w:rPr>
        <w:t xml:space="preserve"> (or lack thereof) and clinical, biomarker, and sociodemographic data.</w:t>
      </w:r>
    </w:p>
    <w:p w14:paraId="5737F288" w14:textId="28867657" w:rsidR="00E43E6B" w:rsidRPr="00C21E5E" w:rsidRDefault="00E43E6B" w:rsidP="00DC565C">
      <w:pPr>
        <w:pStyle w:val="ListParagraph"/>
        <w:numPr>
          <w:ilvl w:val="0"/>
          <w:numId w:val="13"/>
        </w:numPr>
        <w:spacing w:line="259" w:lineRule="auto"/>
        <w:jc w:val="both"/>
        <w:rPr>
          <w:rFonts w:cstheme="minorHAnsi"/>
          <w:bCs/>
          <w:color w:val="000000" w:themeColor="text1"/>
        </w:rPr>
      </w:pPr>
      <w:r w:rsidRPr="00C21E5E">
        <w:rPr>
          <w:rFonts w:cstheme="minorHAnsi"/>
          <w:bCs/>
          <w:color w:val="000000" w:themeColor="text1"/>
        </w:rPr>
        <w:t>To conduct a pilot study among 10 CKD patients undergoing dialysis at JOOTRH and administer a CKD questionnaire.</w:t>
      </w:r>
    </w:p>
    <w:p w14:paraId="1860270C" w14:textId="77777777" w:rsidR="00E43E6B" w:rsidRPr="00C21E5E" w:rsidRDefault="00E43E6B" w:rsidP="00E06874">
      <w:pPr>
        <w:pStyle w:val="ListParagraph"/>
        <w:spacing w:line="259" w:lineRule="auto"/>
        <w:ind w:left="0"/>
        <w:rPr>
          <w:rFonts w:cstheme="minorHAnsi"/>
          <w:b/>
          <w:color w:val="000000" w:themeColor="text1"/>
        </w:rPr>
      </w:pPr>
      <w:r w:rsidRPr="00C21E5E">
        <w:rPr>
          <w:rFonts w:cstheme="minorHAnsi"/>
          <w:b/>
          <w:color w:val="000000" w:themeColor="text1"/>
        </w:rPr>
        <w:t>Methodology:</w:t>
      </w:r>
    </w:p>
    <w:p w14:paraId="3BC6B075" w14:textId="77E729E7" w:rsidR="00E43E6B" w:rsidRPr="00C21E5E" w:rsidRDefault="00E43E6B" w:rsidP="00DC565C">
      <w:pPr>
        <w:pStyle w:val="ListParagraph"/>
        <w:numPr>
          <w:ilvl w:val="0"/>
          <w:numId w:val="14"/>
        </w:numPr>
        <w:spacing w:line="259" w:lineRule="auto"/>
        <w:rPr>
          <w:rFonts w:cstheme="minorHAnsi"/>
          <w:bCs/>
          <w:color w:val="000000" w:themeColor="text1"/>
        </w:rPr>
      </w:pPr>
      <w:r w:rsidRPr="00C21E5E">
        <w:rPr>
          <w:rFonts w:cstheme="minorHAnsi"/>
          <w:bCs/>
          <w:color w:val="000000" w:themeColor="text1"/>
        </w:rPr>
        <w:t>Recruited, obtained consent, and conducted in-person interviews with 10 CKD patients (</w:t>
      </w:r>
      <w:r w:rsidR="00D22D62" w:rsidRPr="00C21E5E">
        <w:rPr>
          <w:rFonts w:cstheme="minorHAnsi"/>
          <w:bCs/>
          <w:color w:val="000000" w:themeColor="text1"/>
        </w:rPr>
        <w:t>five</w:t>
      </w:r>
      <w:r w:rsidRPr="00C21E5E">
        <w:rPr>
          <w:rFonts w:cstheme="minorHAnsi"/>
          <w:bCs/>
          <w:color w:val="000000" w:themeColor="text1"/>
        </w:rPr>
        <w:t xml:space="preserve"> m</w:t>
      </w:r>
      <w:r w:rsidR="00DF1F6C" w:rsidRPr="00C21E5E">
        <w:rPr>
          <w:rFonts w:cstheme="minorHAnsi"/>
          <w:bCs/>
          <w:color w:val="000000" w:themeColor="text1"/>
        </w:rPr>
        <w:t>en</w:t>
      </w:r>
      <w:r w:rsidRPr="00C21E5E">
        <w:rPr>
          <w:rFonts w:cstheme="minorHAnsi"/>
          <w:bCs/>
          <w:color w:val="000000" w:themeColor="text1"/>
        </w:rPr>
        <w:t xml:space="preserve"> and </w:t>
      </w:r>
      <w:r w:rsidR="00907FD2" w:rsidRPr="00C21E5E">
        <w:rPr>
          <w:rFonts w:cstheme="minorHAnsi"/>
          <w:bCs/>
          <w:color w:val="000000" w:themeColor="text1"/>
        </w:rPr>
        <w:t>five</w:t>
      </w:r>
      <w:r w:rsidRPr="00C21E5E">
        <w:rPr>
          <w:rFonts w:cstheme="minorHAnsi"/>
          <w:bCs/>
          <w:color w:val="000000" w:themeColor="text1"/>
        </w:rPr>
        <w:t xml:space="preserve"> </w:t>
      </w:r>
      <w:r w:rsidR="00DF1F6C" w:rsidRPr="00C21E5E">
        <w:rPr>
          <w:rFonts w:cstheme="minorHAnsi"/>
          <w:bCs/>
          <w:color w:val="000000" w:themeColor="text1"/>
        </w:rPr>
        <w:t>women</w:t>
      </w:r>
      <w:r w:rsidRPr="00C21E5E">
        <w:rPr>
          <w:rFonts w:cstheme="minorHAnsi"/>
          <w:bCs/>
          <w:color w:val="000000" w:themeColor="text1"/>
        </w:rPr>
        <w:t>), all aged 18 years or older and undergoing dialysis at JOOTRH.</w:t>
      </w:r>
    </w:p>
    <w:p w14:paraId="506C3BB7" w14:textId="3F62E370" w:rsidR="00E43E6B" w:rsidRPr="00C21E5E" w:rsidRDefault="00E43E6B" w:rsidP="00DC565C">
      <w:pPr>
        <w:pStyle w:val="ListParagraph"/>
        <w:numPr>
          <w:ilvl w:val="0"/>
          <w:numId w:val="14"/>
        </w:numPr>
        <w:spacing w:line="259" w:lineRule="auto"/>
        <w:rPr>
          <w:rFonts w:cstheme="minorHAnsi"/>
          <w:bCs/>
          <w:color w:val="000000" w:themeColor="text1"/>
        </w:rPr>
      </w:pPr>
      <w:r w:rsidRPr="00C21E5E">
        <w:rPr>
          <w:rFonts w:cstheme="minorHAnsi"/>
          <w:bCs/>
          <w:color w:val="000000" w:themeColor="text1"/>
        </w:rPr>
        <w:t>Reviewed administrative records and compiled reports maintained by the nephrology clinic at JOOTRH from 2014 to 2024 through retrospective data abstraction.</w:t>
      </w:r>
    </w:p>
    <w:p w14:paraId="633BB2B2" w14:textId="635E33B7" w:rsidR="00E43E6B" w:rsidRPr="00C21E5E" w:rsidRDefault="00E43E6B" w:rsidP="00DC565C">
      <w:pPr>
        <w:pStyle w:val="ListParagraph"/>
        <w:numPr>
          <w:ilvl w:val="0"/>
          <w:numId w:val="14"/>
        </w:numPr>
        <w:spacing w:line="259" w:lineRule="auto"/>
        <w:rPr>
          <w:rFonts w:cstheme="minorHAnsi"/>
          <w:bCs/>
          <w:color w:val="000000" w:themeColor="text1"/>
        </w:rPr>
      </w:pPr>
      <w:r w:rsidRPr="00C21E5E">
        <w:rPr>
          <w:rFonts w:cstheme="minorHAnsi"/>
          <w:bCs/>
          <w:color w:val="000000" w:themeColor="text1"/>
        </w:rPr>
        <w:t>Evaluated a data abstraction tool for collecting relevant information from JOOTRH’s medical records by examining a subset of records from 30 CKD patients.</w:t>
      </w:r>
    </w:p>
    <w:p w14:paraId="17BE17DA" w14:textId="0038D2DF" w:rsidR="00E43E6B" w:rsidRPr="00C21E5E" w:rsidRDefault="00E43E6B" w:rsidP="007B53F2">
      <w:pPr>
        <w:pStyle w:val="ListParagraph"/>
        <w:rPr>
          <w:rFonts w:cstheme="minorHAnsi"/>
          <w:bCs/>
          <w:color w:val="000000" w:themeColor="text1"/>
        </w:rPr>
      </w:pPr>
    </w:p>
    <w:p w14:paraId="586D5342" w14:textId="77777777" w:rsidR="00A226CD" w:rsidRPr="00C21E5E" w:rsidRDefault="00A226CD">
      <w:pPr>
        <w:rPr>
          <w:rFonts w:cstheme="minorHAnsi"/>
        </w:rPr>
      </w:pPr>
      <w:r w:rsidRPr="00C21E5E">
        <w:rPr>
          <w:rFonts w:cstheme="minorHAnsi"/>
          <w:noProof/>
          <w:lang w:val="en-US"/>
        </w:rPr>
        <w:lastRenderedPageBreak/>
        <w:drawing>
          <wp:inline distT="0" distB="0" distL="0" distR="0" wp14:anchorId="1BB544D5" wp14:editId="4BD36AA1">
            <wp:extent cx="3981450" cy="2986088"/>
            <wp:effectExtent l="0" t="0" r="0" b="5080"/>
            <wp:docPr id="11" name="Picture 11" descr="C:\Users\Alie\Pictures\2024 photo's\CKD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2024 photo's\CKD stud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7686" cy="2998265"/>
                    </a:xfrm>
                    <a:prstGeom prst="rect">
                      <a:avLst/>
                    </a:prstGeom>
                    <a:noFill/>
                    <a:ln>
                      <a:noFill/>
                    </a:ln>
                  </pic:spPr>
                </pic:pic>
              </a:graphicData>
            </a:graphic>
          </wp:inline>
        </w:drawing>
      </w:r>
    </w:p>
    <w:p w14:paraId="4960B9F2" w14:textId="257C8038" w:rsidR="00A226CD" w:rsidRPr="00C21E5E" w:rsidRDefault="008E72DF" w:rsidP="00A226CD">
      <w:pPr>
        <w:pStyle w:val="Caption"/>
        <w:rPr>
          <w:rFonts w:cstheme="minorHAnsi"/>
          <w:sz w:val="22"/>
          <w:szCs w:val="22"/>
        </w:rPr>
      </w:pPr>
      <w:bookmarkStart w:id="46" w:name="_Toc189485469"/>
      <w:r w:rsidRPr="00C21E5E">
        <w:rPr>
          <w:rFonts w:cstheme="minorHAnsi"/>
          <w:sz w:val="22"/>
          <w:szCs w:val="22"/>
        </w:rPr>
        <w:t>Figure 14</w:t>
      </w:r>
      <w:r w:rsidR="00A226CD" w:rsidRPr="00C21E5E">
        <w:rPr>
          <w:rFonts w:cstheme="minorHAnsi"/>
          <w:sz w:val="22"/>
          <w:szCs w:val="22"/>
        </w:rPr>
        <w:t>: Donation of Alcohol Based Hand Rub to Nursing Staff at the Renal Unit of JOOTRH</w:t>
      </w:r>
      <w:bookmarkEnd w:id="46"/>
    </w:p>
    <w:p w14:paraId="7EC799A7" w14:textId="77777777" w:rsidR="00D22D62" w:rsidRPr="00C21E5E" w:rsidRDefault="00D22D62" w:rsidP="00D22D62">
      <w:pPr>
        <w:rPr>
          <w:rFonts w:cstheme="minorHAnsi"/>
        </w:rPr>
      </w:pPr>
    </w:p>
    <w:p w14:paraId="767E3589" w14:textId="77777777" w:rsidR="00D22D62" w:rsidRPr="00C21E5E" w:rsidRDefault="00D22D62" w:rsidP="00D22D62">
      <w:pPr>
        <w:rPr>
          <w:rFonts w:cstheme="minorHAnsi"/>
        </w:rPr>
      </w:pPr>
    </w:p>
    <w:p w14:paraId="2BEBFC9B" w14:textId="77777777" w:rsidR="00D22D62" w:rsidRPr="00C21E5E" w:rsidRDefault="00D22D62" w:rsidP="00D22D62">
      <w:pPr>
        <w:rPr>
          <w:rFonts w:cstheme="minorHAnsi"/>
        </w:rPr>
      </w:pPr>
    </w:p>
    <w:p w14:paraId="0140019C" w14:textId="77777777" w:rsidR="00D22D62" w:rsidRPr="00C21E5E" w:rsidRDefault="00D22D62" w:rsidP="00D22D62">
      <w:pPr>
        <w:rPr>
          <w:rFonts w:cstheme="minorHAnsi"/>
        </w:rPr>
      </w:pPr>
    </w:p>
    <w:p w14:paraId="2CDCDD88" w14:textId="77777777" w:rsidR="00D22D62" w:rsidRPr="00C21E5E" w:rsidRDefault="00D22D62" w:rsidP="00D22D62">
      <w:pPr>
        <w:rPr>
          <w:rFonts w:cstheme="minorHAnsi"/>
        </w:rPr>
      </w:pPr>
    </w:p>
    <w:p w14:paraId="2EB0EEEA" w14:textId="77777777" w:rsidR="00D22D62" w:rsidRPr="00C21E5E" w:rsidRDefault="00D22D62" w:rsidP="00D22D62">
      <w:pPr>
        <w:rPr>
          <w:rFonts w:cstheme="minorHAnsi"/>
        </w:rPr>
      </w:pPr>
    </w:p>
    <w:p w14:paraId="3494CAC8" w14:textId="77777777" w:rsidR="00D22D62" w:rsidRPr="00C21E5E" w:rsidRDefault="00D22D62" w:rsidP="00D22D62">
      <w:pPr>
        <w:rPr>
          <w:rFonts w:cstheme="minorHAnsi"/>
        </w:rPr>
      </w:pPr>
    </w:p>
    <w:p w14:paraId="3A523B67" w14:textId="77777777" w:rsidR="00D22D62" w:rsidRPr="00C21E5E" w:rsidRDefault="00D22D62" w:rsidP="00D22D62">
      <w:pPr>
        <w:rPr>
          <w:rFonts w:cstheme="minorHAnsi"/>
        </w:rPr>
      </w:pPr>
    </w:p>
    <w:p w14:paraId="0E6322A6" w14:textId="77777777" w:rsidR="00D22D62" w:rsidRPr="00C21E5E" w:rsidRDefault="00D22D62" w:rsidP="00D22D62">
      <w:pPr>
        <w:rPr>
          <w:rFonts w:cstheme="minorHAnsi"/>
        </w:rPr>
      </w:pPr>
    </w:p>
    <w:p w14:paraId="30029D73" w14:textId="77777777" w:rsidR="00D22D62" w:rsidRPr="00C21E5E" w:rsidRDefault="00D22D62" w:rsidP="00D22D62">
      <w:pPr>
        <w:rPr>
          <w:rFonts w:cstheme="minorHAnsi"/>
        </w:rPr>
      </w:pPr>
    </w:p>
    <w:p w14:paraId="7FDD28D4" w14:textId="77777777" w:rsidR="00D223BE" w:rsidRPr="00C21E5E" w:rsidRDefault="00D223BE" w:rsidP="00D22D62">
      <w:pPr>
        <w:rPr>
          <w:rFonts w:cstheme="minorHAnsi"/>
        </w:rPr>
      </w:pPr>
    </w:p>
    <w:p w14:paraId="1AEAEAFB" w14:textId="77777777" w:rsidR="00D223BE" w:rsidRPr="00C21E5E" w:rsidRDefault="00D223BE" w:rsidP="00D22D62">
      <w:pPr>
        <w:rPr>
          <w:rFonts w:cstheme="minorHAnsi"/>
        </w:rPr>
      </w:pPr>
    </w:p>
    <w:p w14:paraId="2B87B468" w14:textId="77777777" w:rsidR="00D22D62" w:rsidRPr="00C21E5E" w:rsidRDefault="00D22D62" w:rsidP="00D22D62">
      <w:pPr>
        <w:rPr>
          <w:rFonts w:cstheme="minorHAnsi"/>
        </w:rPr>
      </w:pPr>
    </w:p>
    <w:p w14:paraId="3975DF47" w14:textId="77777777" w:rsidR="00D22D62" w:rsidRPr="00C21E5E" w:rsidRDefault="00D22D62" w:rsidP="00D22D62">
      <w:pPr>
        <w:rPr>
          <w:rFonts w:cstheme="minorHAnsi"/>
        </w:rPr>
      </w:pPr>
    </w:p>
    <w:p w14:paraId="7FBBE34D" w14:textId="77777777" w:rsidR="00D22D62" w:rsidRPr="00C21E5E" w:rsidRDefault="00D22D62" w:rsidP="00D22D62">
      <w:pPr>
        <w:rPr>
          <w:rFonts w:cstheme="minorHAnsi"/>
        </w:rPr>
      </w:pPr>
    </w:p>
    <w:p w14:paraId="67F8C6ED" w14:textId="77777777" w:rsidR="00D22D62" w:rsidRPr="00C21E5E" w:rsidRDefault="00D22D62" w:rsidP="00E06874">
      <w:pPr>
        <w:rPr>
          <w:rFonts w:cstheme="minorHAnsi"/>
        </w:rPr>
      </w:pPr>
    </w:p>
    <w:p w14:paraId="29A7A82B" w14:textId="1F593683" w:rsidR="00D223BE" w:rsidRPr="00C21E5E" w:rsidRDefault="0093250B" w:rsidP="00DC565C">
      <w:pPr>
        <w:pStyle w:val="Heading1"/>
        <w:numPr>
          <w:ilvl w:val="0"/>
          <w:numId w:val="19"/>
        </w:numPr>
        <w:ind w:left="0" w:firstLine="0"/>
        <w:rPr>
          <w:rFonts w:asciiTheme="minorHAnsi" w:hAnsiTheme="minorHAnsi" w:cstheme="minorHAnsi"/>
          <w:color w:val="auto"/>
          <w:sz w:val="22"/>
          <w:szCs w:val="22"/>
        </w:rPr>
      </w:pPr>
      <w:bookmarkStart w:id="47" w:name="_Toc192141787"/>
      <w:r w:rsidRPr="00C21E5E">
        <w:rPr>
          <w:rFonts w:asciiTheme="minorHAnsi" w:hAnsiTheme="minorHAnsi" w:cstheme="minorHAnsi"/>
          <w:color w:val="auto"/>
          <w:sz w:val="22"/>
          <w:szCs w:val="22"/>
        </w:rPr>
        <w:lastRenderedPageBreak/>
        <w:t>Water Lab</w:t>
      </w:r>
      <w:bookmarkEnd w:id="47"/>
      <w:r w:rsidRPr="00C21E5E">
        <w:rPr>
          <w:rFonts w:asciiTheme="minorHAnsi" w:hAnsiTheme="minorHAnsi" w:cstheme="minorHAnsi"/>
          <w:color w:val="auto"/>
          <w:sz w:val="22"/>
          <w:szCs w:val="22"/>
        </w:rPr>
        <w:t xml:space="preserve"> </w:t>
      </w:r>
    </w:p>
    <w:p w14:paraId="288F97E0" w14:textId="08ABC225" w:rsidR="00DF1F6C" w:rsidRPr="00C21E5E" w:rsidRDefault="00233BD9" w:rsidP="00DF1F6C">
      <w:pPr>
        <w:jc w:val="both"/>
        <w:rPr>
          <w:rFonts w:cstheme="minorHAnsi"/>
        </w:rPr>
      </w:pPr>
      <w:r w:rsidRPr="00C21E5E">
        <w:rPr>
          <w:rFonts w:cstheme="minorHAnsi"/>
        </w:rPr>
        <w:t xml:space="preserve">The SWAP Water Lab </w:t>
      </w:r>
      <w:r w:rsidR="00DF1F6C" w:rsidRPr="00C21E5E">
        <w:rPr>
          <w:rFonts w:cstheme="minorHAnsi"/>
          <w:color w:val="000000"/>
        </w:rPr>
        <w:t xml:space="preserve">“In 2024, the SWAP Water Lab remained a pivotal resource, supporting public health interventions, research, and WASH initiatives. Its capacity and expertise have attracted global, national, and regional research partners, contributing to several peer-reviewed publications. Through accreditation and strong collaborations, the lab has solidified its role as a leader in WASH standards, critical research, and community health initiatives. This comprehensive approach keeps SWAP at the forefront of sustainable health and environmental solutions. </w:t>
      </w:r>
    </w:p>
    <w:p w14:paraId="7EE58B21" w14:textId="4B8EB814" w:rsidR="00233BD9" w:rsidRPr="00C21E5E" w:rsidRDefault="00A14FF3" w:rsidP="008E6845">
      <w:pPr>
        <w:rPr>
          <w:rFonts w:cstheme="minorHAnsi"/>
        </w:rPr>
      </w:pPr>
      <w:r w:rsidRPr="00C21E5E">
        <w:rPr>
          <w:rFonts w:cstheme="minorHAnsi"/>
          <w:noProof/>
          <w:lang w:val="en-US"/>
        </w:rPr>
        <w:drawing>
          <wp:inline distT="0" distB="0" distL="0" distR="0" wp14:anchorId="5C786260" wp14:editId="65F061FB">
            <wp:extent cx="4943475" cy="3295650"/>
            <wp:effectExtent l="0" t="0" r="9525" b="0"/>
            <wp:docPr id="12" name="Picture 12" descr="C:\Users\Alie\Pictures\Lab\Lab photos\SW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e\Pictures\Lab\Lab photos\SWAP-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14:paraId="3D38B048" w14:textId="7E4C953D" w:rsidR="00A14FF3" w:rsidRPr="00C21E5E" w:rsidRDefault="008E72DF" w:rsidP="008E6845">
      <w:pPr>
        <w:rPr>
          <w:rFonts w:cstheme="minorHAnsi"/>
          <w:i/>
        </w:rPr>
      </w:pPr>
      <w:r w:rsidRPr="00C21E5E">
        <w:rPr>
          <w:rFonts w:cstheme="minorHAnsi"/>
          <w:i/>
        </w:rPr>
        <w:t>Figure 15</w:t>
      </w:r>
      <w:r w:rsidR="00A14FF3" w:rsidRPr="00C21E5E">
        <w:rPr>
          <w:rFonts w:cstheme="minorHAnsi"/>
          <w:i/>
        </w:rPr>
        <w:t xml:space="preserve">: </w:t>
      </w:r>
      <w:r w:rsidR="00110BB8" w:rsidRPr="00C21E5E">
        <w:rPr>
          <w:rFonts w:cstheme="minorHAnsi"/>
          <w:i/>
        </w:rPr>
        <w:t>Water Lab staffs conducting various internal quality controls</w:t>
      </w:r>
    </w:p>
    <w:p w14:paraId="5AE6C0CB" w14:textId="01AEA562" w:rsidR="00DF1F6C" w:rsidRPr="00C21E5E" w:rsidRDefault="00DF1F6C" w:rsidP="00DF1F6C">
      <w:pPr>
        <w:jc w:val="both"/>
        <w:rPr>
          <w:rFonts w:cstheme="minorHAnsi"/>
        </w:rPr>
      </w:pPr>
      <w:r w:rsidRPr="00C21E5E">
        <w:rPr>
          <w:rFonts w:cstheme="minorHAnsi"/>
        </w:rPr>
        <w:t xml:space="preserve">Here is a non-exhaustive list of the lab’s activities: </w:t>
      </w:r>
    </w:p>
    <w:p w14:paraId="47177ADB" w14:textId="0001AA16" w:rsidR="00233BD9" w:rsidRPr="00C21E5E" w:rsidRDefault="00233BD9" w:rsidP="00D22D62">
      <w:pPr>
        <w:rPr>
          <w:rFonts w:cstheme="minorHAnsi"/>
          <w:b/>
          <w:bCs/>
        </w:rPr>
      </w:pPr>
      <w:r w:rsidRPr="00C21E5E">
        <w:rPr>
          <w:rFonts w:cstheme="minorHAnsi"/>
          <w:b/>
          <w:bCs/>
        </w:rPr>
        <w:t>Water Quality Testing</w:t>
      </w:r>
    </w:p>
    <w:p w14:paraId="6AD105CA" w14:textId="77777777" w:rsidR="00233BD9" w:rsidRPr="00C21E5E" w:rsidRDefault="00233BD9" w:rsidP="00DC565C">
      <w:pPr>
        <w:pStyle w:val="ListParagraph"/>
        <w:numPr>
          <w:ilvl w:val="0"/>
          <w:numId w:val="20"/>
        </w:numPr>
        <w:spacing w:line="259" w:lineRule="auto"/>
        <w:rPr>
          <w:rFonts w:cstheme="minorHAnsi"/>
        </w:rPr>
      </w:pPr>
      <w:r w:rsidRPr="00C21E5E">
        <w:rPr>
          <w:rFonts w:cstheme="minorHAnsi"/>
        </w:rPr>
        <w:t>Conducted bacteriological and chemical analyses to ensure compliance with WHO and KEBS standards for drinking water.</w:t>
      </w:r>
    </w:p>
    <w:p w14:paraId="6FD7F53D" w14:textId="621DBBA5" w:rsidR="00233BD9" w:rsidRPr="00C21E5E" w:rsidRDefault="00233BD9" w:rsidP="00DC565C">
      <w:pPr>
        <w:pStyle w:val="ListParagraph"/>
        <w:numPr>
          <w:ilvl w:val="0"/>
          <w:numId w:val="20"/>
        </w:numPr>
        <w:spacing w:line="259" w:lineRule="auto"/>
        <w:rPr>
          <w:rFonts w:cstheme="minorHAnsi"/>
        </w:rPr>
      </w:pPr>
      <w:r w:rsidRPr="00C21E5E">
        <w:rPr>
          <w:rFonts w:cstheme="minorHAnsi"/>
        </w:rPr>
        <w:t>Analy</w:t>
      </w:r>
      <w:r w:rsidR="004847CF" w:rsidRPr="00C21E5E">
        <w:rPr>
          <w:rFonts w:cstheme="minorHAnsi"/>
        </w:rPr>
        <w:t>s</w:t>
      </w:r>
      <w:r w:rsidRPr="00C21E5E">
        <w:rPr>
          <w:rFonts w:cstheme="minorHAnsi"/>
        </w:rPr>
        <w:t xml:space="preserve">ed water samples for organizations such as CARE Kenya, </w:t>
      </w:r>
      <w:r w:rsidR="004847CF" w:rsidRPr="00C21E5E">
        <w:rPr>
          <w:rFonts w:cstheme="minorHAnsi"/>
        </w:rPr>
        <w:t xml:space="preserve">Siemens Stiftung, </w:t>
      </w:r>
      <w:r w:rsidR="00110BB8" w:rsidRPr="00C21E5E">
        <w:rPr>
          <w:rFonts w:cstheme="minorHAnsi"/>
        </w:rPr>
        <w:t xml:space="preserve">SANA </w:t>
      </w:r>
      <w:r w:rsidRPr="00C21E5E">
        <w:rPr>
          <w:rFonts w:cstheme="minorHAnsi"/>
        </w:rPr>
        <w:t>International, Habitat for Hu</w:t>
      </w:r>
      <w:r w:rsidR="00223339" w:rsidRPr="00C21E5E">
        <w:rPr>
          <w:rFonts w:cstheme="minorHAnsi"/>
        </w:rPr>
        <w:t xml:space="preserve">manity, private water </w:t>
      </w:r>
      <w:r w:rsidR="00D223BE" w:rsidRPr="00C21E5E">
        <w:rPr>
          <w:rFonts w:cstheme="minorHAnsi"/>
        </w:rPr>
        <w:t>suppliers and</w:t>
      </w:r>
      <w:r w:rsidRPr="00C21E5E">
        <w:rPr>
          <w:rFonts w:cstheme="minorHAnsi"/>
        </w:rPr>
        <w:t xml:space="preserve"> </w:t>
      </w:r>
      <w:proofErr w:type="spellStart"/>
      <w:r w:rsidR="004847CF" w:rsidRPr="00C21E5E">
        <w:rPr>
          <w:rFonts w:cstheme="minorHAnsi"/>
        </w:rPr>
        <w:t>Tinderet</w:t>
      </w:r>
      <w:proofErr w:type="spellEnd"/>
      <w:r w:rsidR="004847CF" w:rsidRPr="00C21E5E">
        <w:rPr>
          <w:rFonts w:cstheme="minorHAnsi"/>
        </w:rPr>
        <w:t xml:space="preserve"> </w:t>
      </w:r>
      <w:r w:rsidRPr="00C21E5E">
        <w:rPr>
          <w:rFonts w:cstheme="minorHAnsi"/>
        </w:rPr>
        <w:t>Tea</w:t>
      </w:r>
      <w:r w:rsidR="00110BB8" w:rsidRPr="00C21E5E">
        <w:rPr>
          <w:rFonts w:cstheme="minorHAnsi"/>
        </w:rPr>
        <w:t xml:space="preserve"> Factory</w:t>
      </w:r>
      <w:r w:rsidRPr="00C21E5E">
        <w:rPr>
          <w:rFonts w:cstheme="minorHAnsi"/>
        </w:rPr>
        <w:t>.</w:t>
      </w:r>
    </w:p>
    <w:p w14:paraId="4AE823DD" w14:textId="77777777" w:rsidR="00233BD9" w:rsidRPr="00C21E5E" w:rsidRDefault="00233BD9" w:rsidP="00D22D62">
      <w:pPr>
        <w:rPr>
          <w:rFonts w:cstheme="minorHAnsi"/>
          <w:b/>
          <w:bCs/>
        </w:rPr>
      </w:pPr>
      <w:r w:rsidRPr="00C21E5E">
        <w:rPr>
          <w:rFonts w:cstheme="minorHAnsi"/>
          <w:b/>
          <w:bCs/>
        </w:rPr>
        <w:t>Production of Essential Health Products</w:t>
      </w:r>
    </w:p>
    <w:p w14:paraId="46B4B51E" w14:textId="57DFA0FA" w:rsidR="00233BD9" w:rsidRPr="00C21E5E" w:rsidRDefault="00233BD9" w:rsidP="00DC565C">
      <w:pPr>
        <w:pStyle w:val="ListParagraph"/>
        <w:numPr>
          <w:ilvl w:val="0"/>
          <w:numId w:val="20"/>
        </w:numPr>
        <w:spacing w:line="259" w:lineRule="auto"/>
        <w:rPr>
          <w:rFonts w:cstheme="minorHAnsi"/>
        </w:rPr>
      </w:pPr>
      <w:r w:rsidRPr="00C21E5E">
        <w:rPr>
          <w:rFonts w:cstheme="minorHAnsi"/>
        </w:rPr>
        <w:t xml:space="preserve">Accredited by the Kenya Bureau of Standards (KEBS) to produce liquid soap and </w:t>
      </w:r>
      <w:r w:rsidR="00DF1F6C" w:rsidRPr="00C21E5E">
        <w:rPr>
          <w:rFonts w:cstheme="minorHAnsi"/>
        </w:rPr>
        <w:t>alcohol based h</w:t>
      </w:r>
      <w:r w:rsidRPr="00C21E5E">
        <w:rPr>
          <w:rFonts w:cstheme="minorHAnsi"/>
        </w:rPr>
        <w:t xml:space="preserve">and </w:t>
      </w:r>
      <w:r w:rsidR="00DF1F6C" w:rsidRPr="00C21E5E">
        <w:rPr>
          <w:rFonts w:cstheme="minorHAnsi"/>
        </w:rPr>
        <w:t>r</w:t>
      </w:r>
      <w:r w:rsidRPr="00C21E5E">
        <w:rPr>
          <w:rFonts w:cstheme="minorHAnsi"/>
        </w:rPr>
        <w:t>ub.</w:t>
      </w:r>
    </w:p>
    <w:p w14:paraId="1D9525F4" w14:textId="25F4C88B" w:rsidR="00233BD9" w:rsidRPr="00C21E5E" w:rsidRDefault="00233BD9" w:rsidP="00DC565C">
      <w:pPr>
        <w:pStyle w:val="ListParagraph"/>
        <w:numPr>
          <w:ilvl w:val="0"/>
          <w:numId w:val="20"/>
        </w:numPr>
        <w:spacing w:line="259" w:lineRule="auto"/>
        <w:rPr>
          <w:rFonts w:cstheme="minorHAnsi"/>
        </w:rPr>
      </w:pPr>
      <w:r w:rsidRPr="00C21E5E">
        <w:rPr>
          <w:rFonts w:cstheme="minorHAnsi"/>
        </w:rPr>
        <w:t>Supported infection prevention and control measures across various projects and studies through enhanced production efficiency.</w:t>
      </w:r>
    </w:p>
    <w:p w14:paraId="3ABE4793" w14:textId="43FECEBA" w:rsidR="00DF1F6C" w:rsidRPr="00C21E5E" w:rsidRDefault="00DF1F6C" w:rsidP="00DF1F6C">
      <w:pPr>
        <w:ind w:left="720"/>
        <w:rPr>
          <w:rFonts w:cstheme="minorHAnsi"/>
        </w:rPr>
      </w:pPr>
    </w:p>
    <w:p w14:paraId="214D82F9" w14:textId="77777777" w:rsidR="00DF1F6C" w:rsidRPr="00C21E5E" w:rsidRDefault="00DF1F6C" w:rsidP="00DF1F6C">
      <w:pPr>
        <w:ind w:left="720"/>
        <w:rPr>
          <w:rFonts w:cstheme="minorHAnsi"/>
        </w:rPr>
      </w:pPr>
    </w:p>
    <w:p w14:paraId="7DDDC440" w14:textId="77777777" w:rsidR="00233BD9" w:rsidRPr="00C21E5E" w:rsidRDefault="00233BD9" w:rsidP="00D22D62">
      <w:pPr>
        <w:rPr>
          <w:rFonts w:cstheme="minorHAnsi"/>
          <w:b/>
          <w:bCs/>
        </w:rPr>
      </w:pPr>
      <w:r w:rsidRPr="00C21E5E">
        <w:rPr>
          <w:rFonts w:cstheme="minorHAnsi"/>
          <w:b/>
          <w:bCs/>
        </w:rPr>
        <w:lastRenderedPageBreak/>
        <w:t>Training and Capacity Building</w:t>
      </w:r>
    </w:p>
    <w:p w14:paraId="3FBEB772" w14:textId="77777777" w:rsidR="00233BD9" w:rsidRPr="00C21E5E" w:rsidRDefault="00233BD9" w:rsidP="00DC565C">
      <w:pPr>
        <w:pStyle w:val="ListParagraph"/>
        <w:numPr>
          <w:ilvl w:val="0"/>
          <w:numId w:val="20"/>
        </w:numPr>
        <w:spacing w:line="259" w:lineRule="auto"/>
        <w:rPr>
          <w:rFonts w:cstheme="minorHAnsi"/>
        </w:rPr>
      </w:pPr>
      <w:r w:rsidRPr="00C21E5E">
        <w:rPr>
          <w:rFonts w:cstheme="minorHAnsi"/>
        </w:rPr>
        <w:t xml:space="preserve">Conducted STREAM chlorine generator training for healthcare workers in Suna Sub County and </w:t>
      </w:r>
      <w:proofErr w:type="spellStart"/>
      <w:r w:rsidRPr="00C21E5E">
        <w:rPr>
          <w:rFonts w:cstheme="minorHAnsi"/>
        </w:rPr>
        <w:t>Nyatike</w:t>
      </w:r>
      <w:proofErr w:type="spellEnd"/>
      <w:r w:rsidRPr="00C21E5E">
        <w:rPr>
          <w:rFonts w:cstheme="minorHAnsi"/>
        </w:rPr>
        <w:t xml:space="preserve"> Sub County in collaboration with Washington State University, CDC, and the Migori County Health Department.</w:t>
      </w:r>
    </w:p>
    <w:p w14:paraId="6C195A4F" w14:textId="1151330F" w:rsidR="00223339" w:rsidRPr="00C21E5E" w:rsidRDefault="00233BD9" w:rsidP="00DC565C">
      <w:pPr>
        <w:pStyle w:val="ListParagraph"/>
        <w:numPr>
          <w:ilvl w:val="0"/>
          <w:numId w:val="20"/>
        </w:numPr>
        <w:spacing w:line="259" w:lineRule="auto"/>
        <w:rPr>
          <w:rFonts w:cstheme="minorHAnsi"/>
        </w:rPr>
      </w:pPr>
      <w:r w:rsidRPr="00C21E5E">
        <w:rPr>
          <w:rFonts w:cstheme="minorHAnsi"/>
        </w:rPr>
        <w:t xml:space="preserve">Hosted workshops and training sessions for students, researchers, and community health </w:t>
      </w:r>
      <w:r w:rsidR="00C21515" w:rsidRPr="00C21E5E">
        <w:rPr>
          <w:rFonts w:cstheme="minorHAnsi"/>
        </w:rPr>
        <w:t>assistants</w:t>
      </w:r>
      <w:r w:rsidRPr="00C21E5E">
        <w:rPr>
          <w:rFonts w:cstheme="minorHAnsi"/>
        </w:rPr>
        <w:t>, fostering a skilled workforce in WASH and public health.</w:t>
      </w:r>
    </w:p>
    <w:p w14:paraId="4AF27E25" w14:textId="77777777" w:rsidR="00233BD9" w:rsidRPr="00C21E5E" w:rsidRDefault="00233BD9" w:rsidP="00D22D62">
      <w:pPr>
        <w:rPr>
          <w:rFonts w:cstheme="minorHAnsi"/>
          <w:b/>
          <w:bCs/>
        </w:rPr>
      </w:pPr>
      <w:r w:rsidRPr="00C21E5E">
        <w:rPr>
          <w:rFonts w:cstheme="minorHAnsi"/>
          <w:b/>
          <w:bCs/>
        </w:rPr>
        <w:t>Research and Innovation</w:t>
      </w:r>
    </w:p>
    <w:p w14:paraId="53DE2EBA" w14:textId="7C89ED1A" w:rsidR="00233BD9" w:rsidRPr="00C21E5E" w:rsidRDefault="00233BD9" w:rsidP="00DC565C">
      <w:pPr>
        <w:pStyle w:val="ListParagraph"/>
        <w:numPr>
          <w:ilvl w:val="0"/>
          <w:numId w:val="20"/>
        </w:numPr>
        <w:spacing w:line="259" w:lineRule="auto"/>
        <w:rPr>
          <w:rFonts w:cstheme="minorHAnsi"/>
        </w:rPr>
      </w:pPr>
      <w:r w:rsidRPr="00C21E5E">
        <w:rPr>
          <w:rFonts w:cstheme="minorHAnsi"/>
        </w:rPr>
        <w:t xml:space="preserve">Collaborated with the University of Illinois </w:t>
      </w:r>
      <w:r w:rsidR="004847CF" w:rsidRPr="00C21E5E">
        <w:rPr>
          <w:rFonts w:cstheme="minorHAnsi"/>
        </w:rPr>
        <w:t xml:space="preserve">at </w:t>
      </w:r>
      <w:r w:rsidRPr="00C21E5E">
        <w:rPr>
          <w:rFonts w:cstheme="minorHAnsi"/>
        </w:rPr>
        <w:t xml:space="preserve">Chicago School of Public Health (UIC SPH) to address health hazards in Artisanal and Small-Scale Gold Mining (ASGM). Samples were collected in </w:t>
      </w:r>
      <w:proofErr w:type="spellStart"/>
      <w:r w:rsidRPr="00C21E5E">
        <w:rPr>
          <w:rFonts w:cstheme="minorHAnsi"/>
        </w:rPr>
        <w:t>Vihiga</w:t>
      </w:r>
      <w:proofErr w:type="spellEnd"/>
      <w:r w:rsidRPr="00C21E5E">
        <w:rPr>
          <w:rFonts w:cstheme="minorHAnsi"/>
        </w:rPr>
        <w:t>, Kakamega, Siaya, Busia, and Migori Counties to assess environmental and human health impacts.</w:t>
      </w:r>
    </w:p>
    <w:p w14:paraId="0DB374E2" w14:textId="77777777" w:rsidR="00233BD9" w:rsidRPr="00C21E5E" w:rsidRDefault="00233BD9" w:rsidP="00DC565C">
      <w:pPr>
        <w:pStyle w:val="ListParagraph"/>
        <w:numPr>
          <w:ilvl w:val="0"/>
          <w:numId w:val="20"/>
        </w:numPr>
        <w:spacing w:line="259" w:lineRule="auto"/>
        <w:rPr>
          <w:rFonts w:cstheme="minorHAnsi"/>
        </w:rPr>
      </w:pPr>
      <w:r w:rsidRPr="00C21E5E">
        <w:rPr>
          <w:rFonts w:cstheme="minorHAnsi"/>
        </w:rPr>
        <w:t xml:space="preserve">Partnered with Adili Solar Hub </w:t>
      </w:r>
      <w:proofErr w:type="spellStart"/>
      <w:r w:rsidRPr="00C21E5E">
        <w:rPr>
          <w:rFonts w:cstheme="minorHAnsi"/>
        </w:rPr>
        <w:t>Takawiri</w:t>
      </w:r>
      <w:proofErr w:type="spellEnd"/>
      <w:r w:rsidRPr="00C21E5E">
        <w:rPr>
          <w:rFonts w:cstheme="minorHAnsi"/>
        </w:rPr>
        <w:t xml:space="preserve">, Siemens Stiftung, KEMRI, </w:t>
      </w:r>
      <w:proofErr w:type="spellStart"/>
      <w:r w:rsidRPr="00C21E5E">
        <w:rPr>
          <w:rFonts w:cstheme="minorHAnsi"/>
        </w:rPr>
        <w:t>Nazava</w:t>
      </w:r>
      <w:proofErr w:type="spellEnd"/>
      <w:r w:rsidRPr="00C21E5E">
        <w:rPr>
          <w:rFonts w:cstheme="minorHAnsi"/>
        </w:rPr>
        <w:t xml:space="preserve"> Filters, JOOUST, and Kisumu County’s Department of Health and Water to advance innovative water treatment solutions.</w:t>
      </w:r>
    </w:p>
    <w:p w14:paraId="09F63F42" w14:textId="5B439625" w:rsidR="00E6028D" w:rsidRPr="00C21E5E" w:rsidRDefault="0012308B" w:rsidP="00196772">
      <w:pPr>
        <w:rPr>
          <w:rFonts w:cstheme="minorHAnsi"/>
          <w:b/>
          <w:bCs/>
        </w:rPr>
      </w:pPr>
      <w:r w:rsidRPr="00C21E5E">
        <w:rPr>
          <w:rFonts w:cstheme="minorHAnsi"/>
          <w:noProof/>
          <w:lang w:val="en-US"/>
        </w:rPr>
        <mc:AlternateContent>
          <mc:Choice Requires="wps">
            <w:drawing>
              <wp:anchor distT="0" distB="0" distL="114300" distR="114300" simplePos="0" relativeHeight="251680768" behindDoc="0" locked="0" layoutInCell="1" allowOverlap="1" wp14:anchorId="5DF5BC0D" wp14:editId="0DF2B160">
                <wp:simplePos x="0" y="0"/>
                <wp:positionH relativeFrom="column">
                  <wp:posOffset>238125</wp:posOffset>
                </wp:positionH>
                <wp:positionV relativeFrom="paragraph">
                  <wp:posOffset>2775585</wp:posOffset>
                </wp:positionV>
                <wp:extent cx="4010025" cy="171450"/>
                <wp:effectExtent l="0" t="0" r="9525" b="0"/>
                <wp:wrapSquare wrapText="bothSides"/>
                <wp:docPr id="672730240" name="Text Box 1"/>
                <wp:cNvGraphicFramePr/>
                <a:graphic xmlns:a="http://schemas.openxmlformats.org/drawingml/2006/main">
                  <a:graphicData uri="http://schemas.microsoft.com/office/word/2010/wordprocessingShape">
                    <wps:wsp>
                      <wps:cNvSpPr txBox="1"/>
                      <wps:spPr>
                        <a:xfrm>
                          <a:off x="0" y="0"/>
                          <a:ext cx="4010025" cy="171450"/>
                        </a:xfrm>
                        <a:prstGeom prst="rect">
                          <a:avLst/>
                        </a:prstGeom>
                        <a:solidFill>
                          <a:prstClr val="white"/>
                        </a:solidFill>
                        <a:ln>
                          <a:noFill/>
                        </a:ln>
                      </wps:spPr>
                      <wps:txbx>
                        <w:txbxContent>
                          <w:p w14:paraId="6EC14280" w14:textId="5E573CCC" w:rsidR="00C21E5E" w:rsidRPr="0098222D" w:rsidRDefault="00C21E5E" w:rsidP="0096550E">
                            <w:pPr>
                              <w:pStyle w:val="Caption"/>
                              <w:rPr>
                                <w:b/>
                                <w:bCs/>
                                <w:noProof/>
                                <w:sz w:val="22"/>
                                <w:szCs w:val="22"/>
                              </w:rPr>
                            </w:pPr>
                            <w:bookmarkStart w:id="48" w:name="_Toc189463017"/>
                            <w:bookmarkStart w:id="49" w:name="_Toc189463046"/>
                            <w:bookmarkStart w:id="50" w:name="_Toc189485470"/>
                            <w:r>
                              <w:t>Figure 16: Metal study field work at the Gold Mines</w:t>
                            </w:r>
                            <w:bookmarkEnd w:id="48"/>
                            <w:bookmarkEnd w:id="49"/>
                            <w:bookmarkEnd w:id="5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BC0D" id="_x0000_s1030" type="#_x0000_t202" style="position:absolute;margin-left:18.75pt;margin-top:218.55pt;width:315.7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" stroked="f">
                <v:textbox inset="0,0,0,0">
                  <w:txbxContent>
                    <w:p w14:paraId="6EC14280" w14:textId="5E573CCC" w:rsidR="00C21E5E" w:rsidRPr="0098222D" w:rsidRDefault="00C21E5E" w:rsidP="0096550E">
                      <w:pPr>
                        <w:pStyle w:val="Caption"/>
                        <w:rPr>
                          <w:b/>
                          <w:bCs/>
                          <w:noProof/>
                          <w:sz w:val="22"/>
                          <w:szCs w:val="22"/>
                        </w:rPr>
                      </w:pPr>
                      <w:bookmarkStart w:id="61" w:name="_Toc189463017"/>
                      <w:bookmarkStart w:id="62" w:name="_Toc189463046"/>
                      <w:bookmarkStart w:id="63" w:name="_Toc189485470"/>
                      <w:r>
                        <w:t>Figure 16: Metal study field work at the Gold Mines</w:t>
                      </w:r>
                      <w:bookmarkEnd w:id="61"/>
                      <w:bookmarkEnd w:id="62"/>
                      <w:bookmarkEnd w:id="63"/>
                      <w:r>
                        <w:t xml:space="preserve"> </w:t>
                      </w:r>
                    </w:p>
                  </w:txbxContent>
                </v:textbox>
                <w10:wrap type="square"/>
              </v:shape>
            </w:pict>
          </mc:Fallback>
        </mc:AlternateContent>
      </w:r>
      <w:r w:rsidRPr="00C21E5E">
        <w:rPr>
          <w:rFonts w:cstheme="minorHAnsi"/>
          <w:noProof/>
          <w:lang w:val="en-US"/>
        </w:rPr>
        <w:drawing>
          <wp:anchor distT="0" distB="0" distL="114300" distR="114300" simplePos="0" relativeHeight="251678720" behindDoc="0" locked="0" layoutInCell="1" allowOverlap="1" wp14:anchorId="421CE73E" wp14:editId="3F65C15C">
            <wp:simplePos x="0" y="0"/>
            <wp:positionH relativeFrom="column">
              <wp:posOffset>123190</wp:posOffset>
            </wp:positionH>
            <wp:positionV relativeFrom="paragraph">
              <wp:posOffset>0</wp:posOffset>
            </wp:positionV>
            <wp:extent cx="1990725" cy="2707005"/>
            <wp:effectExtent l="0" t="0" r="9525" b="0"/>
            <wp:wrapSquare wrapText="bothSides"/>
            <wp:docPr id="7927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958" name=""/>
                    <pic:cNvPicPr/>
                  </pic:nvPicPr>
                  <pic:blipFill rotWithShape="1">
                    <a:blip r:embed="rId40" cstate="print">
                      <a:extLst>
                        <a:ext uri="{28A0092B-C50C-407E-A947-70E740481C1C}">
                          <a14:useLocalDpi xmlns:a14="http://schemas.microsoft.com/office/drawing/2010/main" val="0"/>
                        </a:ext>
                      </a:extLst>
                    </a:blip>
                    <a:srcRect l="29103" t="12923" r="43846" b="28205"/>
                    <a:stretch/>
                  </pic:blipFill>
                  <pic:spPr bwMode="auto">
                    <a:xfrm>
                      <a:off x="0" y="0"/>
                      <a:ext cx="1990725" cy="270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50E" w:rsidRPr="00C21E5E">
        <w:rPr>
          <w:rFonts w:cstheme="minorHAnsi"/>
          <w:b/>
          <w:bCs/>
          <w:noProof/>
          <w:lang w:val="en-US"/>
        </w:rPr>
        <w:drawing>
          <wp:inline distT="0" distB="0" distL="0" distR="0" wp14:anchorId="3A61CB7B" wp14:editId="36483035">
            <wp:extent cx="2009775" cy="2684422"/>
            <wp:effectExtent l="0" t="0" r="0" b="1905"/>
            <wp:docPr id="858365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3540" cy="2689451"/>
                    </a:xfrm>
                    <a:prstGeom prst="rect">
                      <a:avLst/>
                    </a:prstGeom>
                    <a:noFill/>
                  </pic:spPr>
                </pic:pic>
              </a:graphicData>
            </a:graphic>
          </wp:inline>
        </w:drawing>
      </w:r>
    </w:p>
    <w:p w14:paraId="254DBEEA" w14:textId="77777777" w:rsidR="0012308B" w:rsidRPr="00C21E5E" w:rsidRDefault="0012308B" w:rsidP="00196772">
      <w:pPr>
        <w:rPr>
          <w:rFonts w:cstheme="minorHAnsi"/>
          <w:b/>
          <w:bCs/>
        </w:rPr>
      </w:pPr>
    </w:p>
    <w:p w14:paraId="46E0372B" w14:textId="77777777" w:rsidR="00D223BE" w:rsidRPr="00C21E5E" w:rsidRDefault="00D223BE" w:rsidP="00196772">
      <w:pPr>
        <w:rPr>
          <w:rFonts w:cstheme="minorHAnsi"/>
          <w:b/>
          <w:bCs/>
        </w:rPr>
      </w:pPr>
    </w:p>
    <w:p w14:paraId="129B804E" w14:textId="77777777" w:rsidR="00D223BE" w:rsidRPr="00C21E5E" w:rsidRDefault="00D223BE" w:rsidP="00196772">
      <w:pPr>
        <w:rPr>
          <w:rFonts w:cstheme="minorHAnsi"/>
          <w:b/>
          <w:bCs/>
        </w:rPr>
      </w:pPr>
    </w:p>
    <w:p w14:paraId="1CECA480" w14:textId="77777777" w:rsidR="00D223BE" w:rsidRPr="00C21E5E" w:rsidRDefault="00D223BE" w:rsidP="00196772">
      <w:pPr>
        <w:rPr>
          <w:rFonts w:cstheme="minorHAnsi"/>
          <w:b/>
          <w:bCs/>
        </w:rPr>
      </w:pPr>
    </w:p>
    <w:p w14:paraId="4EEF7C70" w14:textId="77777777" w:rsidR="00D223BE" w:rsidRPr="00C21E5E" w:rsidRDefault="00D223BE" w:rsidP="00196772">
      <w:pPr>
        <w:rPr>
          <w:rFonts w:cstheme="minorHAnsi"/>
          <w:b/>
          <w:bCs/>
        </w:rPr>
      </w:pPr>
    </w:p>
    <w:p w14:paraId="485BB697" w14:textId="77777777" w:rsidR="00D223BE" w:rsidRPr="00C21E5E" w:rsidRDefault="00D223BE" w:rsidP="00196772">
      <w:pPr>
        <w:rPr>
          <w:rFonts w:cstheme="minorHAnsi"/>
          <w:b/>
          <w:bCs/>
        </w:rPr>
      </w:pPr>
    </w:p>
    <w:p w14:paraId="5A7F5C7C" w14:textId="77777777" w:rsidR="00D223BE" w:rsidRPr="00C21E5E" w:rsidRDefault="00D223BE" w:rsidP="00196772">
      <w:pPr>
        <w:rPr>
          <w:rFonts w:cstheme="minorHAnsi"/>
          <w:b/>
          <w:bCs/>
        </w:rPr>
      </w:pPr>
    </w:p>
    <w:p w14:paraId="17FB8606" w14:textId="77777777" w:rsidR="00D223BE" w:rsidRPr="00C21E5E" w:rsidRDefault="00D223BE" w:rsidP="00196772">
      <w:pPr>
        <w:rPr>
          <w:rFonts w:cstheme="minorHAnsi"/>
          <w:b/>
          <w:bCs/>
        </w:rPr>
      </w:pPr>
    </w:p>
    <w:p w14:paraId="7EA57AC3" w14:textId="69A472C8" w:rsidR="00E14868" w:rsidRPr="00C21E5E" w:rsidRDefault="00BC333F" w:rsidP="00DC565C">
      <w:pPr>
        <w:pStyle w:val="Heading1"/>
        <w:numPr>
          <w:ilvl w:val="0"/>
          <w:numId w:val="19"/>
        </w:numPr>
        <w:ind w:left="0" w:firstLine="0"/>
        <w:rPr>
          <w:rFonts w:asciiTheme="minorHAnsi" w:hAnsiTheme="minorHAnsi" w:cstheme="minorHAnsi"/>
          <w:color w:val="auto"/>
          <w:sz w:val="22"/>
          <w:szCs w:val="22"/>
        </w:rPr>
      </w:pPr>
      <w:bookmarkStart w:id="51" w:name="_Toc192141788"/>
      <w:r w:rsidRPr="00C21E5E">
        <w:rPr>
          <w:rFonts w:asciiTheme="minorHAnsi" w:hAnsiTheme="minorHAnsi" w:cstheme="minorHAnsi"/>
          <w:color w:val="auto"/>
          <w:sz w:val="22"/>
          <w:szCs w:val="22"/>
        </w:rPr>
        <w:lastRenderedPageBreak/>
        <w:t>Partnerships and Networks</w:t>
      </w:r>
      <w:bookmarkEnd w:id="51"/>
      <w:r w:rsidR="00EF5AF8" w:rsidRPr="00C21E5E">
        <w:rPr>
          <w:rFonts w:asciiTheme="minorHAnsi" w:hAnsiTheme="minorHAnsi" w:cstheme="minorHAnsi"/>
          <w:color w:val="auto"/>
          <w:sz w:val="22"/>
          <w:szCs w:val="22"/>
        </w:rPr>
        <w:t xml:space="preserve"> </w:t>
      </w:r>
    </w:p>
    <w:p w14:paraId="03C4D69A" w14:textId="77777777" w:rsidR="00D223BE" w:rsidRPr="00C21E5E" w:rsidRDefault="00D223BE" w:rsidP="00D223BE">
      <w:pPr>
        <w:jc w:val="both"/>
        <w:rPr>
          <w:rFonts w:cstheme="minorHAnsi"/>
        </w:rPr>
      </w:pPr>
    </w:p>
    <w:p w14:paraId="415A95CB" w14:textId="27B213A5" w:rsidR="001A737F" w:rsidRPr="00C21E5E" w:rsidRDefault="001A737F" w:rsidP="00E06874">
      <w:pPr>
        <w:jc w:val="both"/>
        <w:rPr>
          <w:rFonts w:cstheme="minorHAnsi"/>
          <w:iCs/>
        </w:rPr>
      </w:pPr>
      <w:r w:rsidRPr="00C21E5E">
        <w:rPr>
          <w:rFonts w:cstheme="minorHAnsi"/>
        </w:rPr>
        <w:t xml:space="preserve">New partnership opportunities in the period under review were with Stanford University for a picture comprehension study; PENN State University for a research proposal on female genital schistosomiasis; University of California, Berkeley for a study on Artificial Intelligence with Community Health Promoters; University of California, San Diego on water quality monitoring and </w:t>
      </w:r>
      <w:r w:rsidRPr="00C21E5E">
        <w:rPr>
          <w:rFonts w:cstheme="minorHAnsi"/>
          <w:iCs/>
        </w:rPr>
        <w:t>International Centre for Diarrheal Disease Research in Bangladesh to evaluate data systems, identify challenges, and propose improvements for enhanced data quality and management within the HDSS framework.</w:t>
      </w:r>
      <w:r w:rsidR="00AC47F0" w:rsidRPr="00C21E5E">
        <w:rPr>
          <w:rFonts w:cstheme="minorHAnsi"/>
          <w:iCs/>
        </w:rPr>
        <w:t xml:space="preserve"> </w:t>
      </w:r>
      <w:r w:rsidRPr="00C21E5E">
        <w:rPr>
          <w:rFonts w:cstheme="minorHAnsi"/>
          <w:iCs/>
        </w:rPr>
        <w:t xml:space="preserve">Weekly, </w:t>
      </w:r>
      <w:r w:rsidR="00AA4F8F" w:rsidRPr="00C21E5E">
        <w:rPr>
          <w:rFonts w:cstheme="minorHAnsi"/>
          <w:iCs/>
        </w:rPr>
        <w:t>monthly,</w:t>
      </w:r>
      <w:r w:rsidRPr="00C21E5E">
        <w:rPr>
          <w:rFonts w:cstheme="minorHAnsi"/>
          <w:iCs/>
        </w:rPr>
        <w:t xml:space="preserve"> and quarterly meetings cum webinars were convened and attended by our partners. The figure below shows a listing of new and ongoing partners at global, </w:t>
      </w:r>
      <w:r w:rsidR="00AA4F8F" w:rsidRPr="00C21E5E">
        <w:rPr>
          <w:rFonts w:cstheme="minorHAnsi"/>
          <w:iCs/>
        </w:rPr>
        <w:t>national,</w:t>
      </w:r>
      <w:r w:rsidRPr="00C21E5E">
        <w:rPr>
          <w:rFonts w:cstheme="minorHAnsi"/>
          <w:iCs/>
        </w:rPr>
        <w:t xml:space="preserve"> and regional levels.</w:t>
      </w:r>
    </w:p>
    <w:p w14:paraId="4B317738" w14:textId="1E295EA9" w:rsidR="001A737F" w:rsidRPr="00C21E5E" w:rsidRDefault="008E72DF" w:rsidP="003970E3">
      <w:pPr>
        <w:rPr>
          <w:rFonts w:cstheme="minorHAnsi"/>
          <w:bCs/>
          <w:iCs/>
        </w:rPr>
      </w:pPr>
      <w:r w:rsidRPr="00C21E5E">
        <w:rPr>
          <w:rFonts w:cstheme="minorHAnsi"/>
          <w:iCs/>
          <w:noProof/>
          <w:lang w:val="en-US"/>
        </w:rPr>
        <mc:AlternateContent>
          <mc:Choice Requires="wps">
            <w:drawing>
              <wp:anchor distT="0" distB="0" distL="114300" distR="114300" simplePos="0" relativeHeight="251664384" behindDoc="0" locked="0" layoutInCell="1" allowOverlap="1" wp14:anchorId="2F9BAF82" wp14:editId="6B8EC187">
                <wp:simplePos x="0" y="0"/>
                <wp:positionH relativeFrom="column">
                  <wp:posOffset>3810000</wp:posOffset>
                </wp:positionH>
                <wp:positionV relativeFrom="paragraph">
                  <wp:posOffset>254000</wp:posOffset>
                </wp:positionV>
                <wp:extent cx="1619250" cy="3200400"/>
                <wp:effectExtent l="0" t="0" r="0" b="0"/>
                <wp:wrapNone/>
                <wp:docPr id="717164404" name="Text Box 717164404"/>
                <wp:cNvGraphicFramePr/>
                <a:graphic xmlns:a="http://schemas.openxmlformats.org/drawingml/2006/main">
                  <a:graphicData uri="http://schemas.microsoft.com/office/word/2010/wordprocessingShape">
                    <wps:wsp>
                      <wps:cNvSpPr txBox="1"/>
                      <wps:spPr>
                        <a:xfrm>
                          <a:off x="0" y="0"/>
                          <a:ext cx="1619250" cy="3200400"/>
                        </a:xfrm>
                        <a:prstGeom prst="rect">
                          <a:avLst/>
                        </a:prstGeom>
                        <a:solidFill>
                          <a:srgbClr val="66FFFF"/>
                        </a:solidFill>
                        <a:ln w="6350">
                          <a:noFill/>
                        </a:ln>
                      </wps:spPr>
                      <wps:txbx>
                        <w:txbxContent>
                          <w:p w14:paraId="4FBD2EB7" w14:textId="77777777" w:rsidR="00C21E5E" w:rsidRPr="00DD1B64" w:rsidRDefault="00C21E5E" w:rsidP="001A737F">
                            <w:r w:rsidRPr="00DD1B64">
                              <w:rPr>
                                <w:b/>
                                <w:bCs/>
                                <w:u w:val="single"/>
                              </w:rPr>
                              <w:t>Regional level</w:t>
                            </w:r>
                            <w:r w:rsidRPr="00DD1B64">
                              <w:t>:</w:t>
                            </w:r>
                          </w:p>
                          <w:p w14:paraId="27B60D2E" w14:textId="77777777" w:rsidR="00C21E5E" w:rsidRPr="00DD1B64" w:rsidRDefault="00C21E5E" w:rsidP="00DC565C">
                            <w:pPr>
                              <w:numPr>
                                <w:ilvl w:val="0"/>
                                <w:numId w:val="7"/>
                              </w:numPr>
                              <w:tabs>
                                <w:tab w:val="num" w:pos="720"/>
                              </w:tabs>
                              <w:spacing w:after="0"/>
                            </w:pPr>
                            <w:r w:rsidRPr="00DD1B64">
                              <w:t>County &amp; Sub County Health Management Teams</w:t>
                            </w:r>
                          </w:p>
                          <w:p w14:paraId="0E246A5E" w14:textId="77777777" w:rsidR="00C21E5E" w:rsidRPr="00DD1B64" w:rsidRDefault="00C21E5E" w:rsidP="00DC565C">
                            <w:pPr>
                              <w:numPr>
                                <w:ilvl w:val="0"/>
                                <w:numId w:val="7"/>
                              </w:numPr>
                              <w:tabs>
                                <w:tab w:val="num" w:pos="720"/>
                              </w:tabs>
                              <w:spacing w:after="0"/>
                            </w:pPr>
                            <w:r w:rsidRPr="00DD1B64">
                              <w:t>Western Kenya Humanitarian Hub</w:t>
                            </w:r>
                          </w:p>
                          <w:p w14:paraId="261144A8" w14:textId="77777777" w:rsidR="00C21E5E" w:rsidRPr="00DD1B64" w:rsidRDefault="00C21E5E" w:rsidP="00DC565C">
                            <w:pPr>
                              <w:numPr>
                                <w:ilvl w:val="0"/>
                                <w:numId w:val="7"/>
                              </w:numPr>
                              <w:tabs>
                                <w:tab w:val="num" w:pos="720"/>
                              </w:tabs>
                              <w:spacing w:after="0"/>
                            </w:pPr>
                            <w:r w:rsidRPr="00DD1B64">
                              <w:t xml:space="preserve">WASH Network </w:t>
                            </w:r>
                          </w:p>
                          <w:p w14:paraId="7F83B6D2" w14:textId="77777777" w:rsidR="00C21E5E" w:rsidRPr="00DD1B64" w:rsidRDefault="00C21E5E" w:rsidP="00DC565C">
                            <w:pPr>
                              <w:numPr>
                                <w:ilvl w:val="0"/>
                                <w:numId w:val="7"/>
                              </w:numPr>
                              <w:tabs>
                                <w:tab w:val="num" w:pos="720"/>
                              </w:tabs>
                              <w:spacing w:after="0"/>
                            </w:pPr>
                            <w:r w:rsidRPr="00DD1B64">
                              <w:t>TWG NTDs</w:t>
                            </w:r>
                          </w:p>
                          <w:p w14:paraId="7B0995AA" w14:textId="77777777" w:rsidR="00C21E5E" w:rsidRPr="00DD1B64" w:rsidRDefault="00C21E5E" w:rsidP="00DC565C">
                            <w:pPr>
                              <w:numPr>
                                <w:ilvl w:val="0"/>
                                <w:numId w:val="7"/>
                              </w:numPr>
                              <w:tabs>
                                <w:tab w:val="num" w:pos="720"/>
                              </w:tabs>
                              <w:spacing w:after="0"/>
                            </w:pPr>
                            <w:r w:rsidRPr="00DD1B64">
                              <w:t>JOOUST</w:t>
                            </w:r>
                          </w:p>
                          <w:p w14:paraId="39BF92DE" w14:textId="77777777" w:rsidR="00C21E5E" w:rsidRPr="00DD1B64" w:rsidRDefault="00C21E5E" w:rsidP="00DC565C">
                            <w:pPr>
                              <w:numPr>
                                <w:ilvl w:val="0"/>
                                <w:numId w:val="7"/>
                              </w:numPr>
                              <w:tabs>
                                <w:tab w:val="num" w:pos="720"/>
                              </w:tabs>
                              <w:spacing w:after="0"/>
                            </w:pPr>
                            <w:r w:rsidRPr="00DD1B64">
                              <w:t>MUSERC</w:t>
                            </w:r>
                          </w:p>
                          <w:p w14:paraId="05722F16" w14:textId="77777777" w:rsidR="00C21E5E" w:rsidRPr="00DD1B64" w:rsidRDefault="00C21E5E" w:rsidP="00DC565C">
                            <w:pPr>
                              <w:numPr>
                                <w:ilvl w:val="0"/>
                                <w:numId w:val="7"/>
                              </w:numPr>
                              <w:tabs>
                                <w:tab w:val="num" w:pos="720"/>
                              </w:tabs>
                              <w:spacing w:after="0"/>
                            </w:pPr>
                            <w:r w:rsidRPr="00DD1B64">
                              <w:t>Rotary Clubs of Sagam and Oakland</w:t>
                            </w:r>
                          </w:p>
                          <w:p w14:paraId="088509B4" w14:textId="77777777" w:rsidR="00C21E5E" w:rsidRPr="00DD1B64" w:rsidRDefault="00C21E5E" w:rsidP="00DC565C">
                            <w:pPr>
                              <w:numPr>
                                <w:ilvl w:val="0"/>
                                <w:numId w:val="7"/>
                              </w:numPr>
                              <w:tabs>
                                <w:tab w:val="num" w:pos="720"/>
                              </w:tabs>
                              <w:spacing w:after="0"/>
                            </w:pPr>
                            <w:r w:rsidRPr="00DD1B64">
                              <w:t>KEMRI</w:t>
                            </w:r>
                          </w:p>
                          <w:p w14:paraId="72D20665" w14:textId="77777777" w:rsidR="00C21E5E" w:rsidRPr="00DD1B64" w:rsidRDefault="00C21E5E" w:rsidP="00DC565C">
                            <w:pPr>
                              <w:numPr>
                                <w:ilvl w:val="0"/>
                                <w:numId w:val="7"/>
                              </w:numPr>
                              <w:tabs>
                                <w:tab w:val="num" w:pos="720"/>
                              </w:tabs>
                              <w:spacing w:after="0"/>
                            </w:pPr>
                            <w:r w:rsidRPr="00DD1B64">
                              <w:t>PharmAccess Foundation</w:t>
                            </w:r>
                          </w:p>
                          <w:p w14:paraId="7E4C3FE2" w14:textId="77777777" w:rsidR="00C21E5E" w:rsidRPr="00DD1B64" w:rsidRDefault="00C21E5E" w:rsidP="001A7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AF82" id="Text Box 717164404" o:spid="_x0000_s1031" type="#_x0000_t202" style="position:absolute;margin-left:300pt;margin-top:20pt;width:127.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" fillcolor="#6ff" stroked="f" strokeweight=".5pt">
                <v:textbox>
                  <w:txbxContent>
                    <w:p w14:paraId="4FBD2EB7" w14:textId="77777777" w:rsidR="00C21E5E" w:rsidRPr="00DD1B64" w:rsidRDefault="00C21E5E" w:rsidP="001A737F">
                      <w:r w:rsidRPr="00DD1B64">
                        <w:rPr>
                          <w:b/>
                          <w:bCs/>
                          <w:u w:val="single"/>
                        </w:rPr>
                        <w:t>Regional level</w:t>
                      </w:r>
                      <w:r w:rsidRPr="00DD1B64">
                        <w:t>:</w:t>
                      </w:r>
                    </w:p>
                    <w:p w14:paraId="27B60D2E" w14:textId="77777777" w:rsidR="00C21E5E" w:rsidRPr="00DD1B64" w:rsidRDefault="00C21E5E" w:rsidP="00DC565C">
                      <w:pPr>
                        <w:numPr>
                          <w:ilvl w:val="0"/>
                          <w:numId w:val="7"/>
                        </w:numPr>
                        <w:tabs>
                          <w:tab w:val="num" w:pos="720"/>
                        </w:tabs>
                        <w:spacing w:after="0"/>
                      </w:pPr>
                      <w:r w:rsidRPr="00DD1B64">
                        <w:t>County &amp; Sub County Health Management Teams</w:t>
                      </w:r>
                    </w:p>
                    <w:p w14:paraId="0E246A5E" w14:textId="77777777" w:rsidR="00C21E5E" w:rsidRPr="00DD1B64" w:rsidRDefault="00C21E5E" w:rsidP="00DC565C">
                      <w:pPr>
                        <w:numPr>
                          <w:ilvl w:val="0"/>
                          <w:numId w:val="7"/>
                        </w:numPr>
                        <w:tabs>
                          <w:tab w:val="num" w:pos="720"/>
                        </w:tabs>
                        <w:spacing w:after="0"/>
                      </w:pPr>
                      <w:r w:rsidRPr="00DD1B64">
                        <w:t>Western Kenya Humanitarian Hub</w:t>
                      </w:r>
                    </w:p>
                    <w:p w14:paraId="261144A8" w14:textId="77777777" w:rsidR="00C21E5E" w:rsidRPr="00DD1B64" w:rsidRDefault="00C21E5E" w:rsidP="00DC565C">
                      <w:pPr>
                        <w:numPr>
                          <w:ilvl w:val="0"/>
                          <w:numId w:val="7"/>
                        </w:numPr>
                        <w:tabs>
                          <w:tab w:val="num" w:pos="720"/>
                        </w:tabs>
                        <w:spacing w:after="0"/>
                      </w:pPr>
                      <w:r w:rsidRPr="00DD1B64">
                        <w:t xml:space="preserve">WASH Network </w:t>
                      </w:r>
                    </w:p>
                    <w:p w14:paraId="7F83B6D2" w14:textId="77777777" w:rsidR="00C21E5E" w:rsidRPr="00DD1B64" w:rsidRDefault="00C21E5E" w:rsidP="00DC565C">
                      <w:pPr>
                        <w:numPr>
                          <w:ilvl w:val="0"/>
                          <w:numId w:val="7"/>
                        </w:numPr>
                        <w:tabs>
                          <w:tab w:val="num" w:pos="720"/>
                        </w:tabs>
                        <w:spacing w:after="0"/>
                      </w:pPr>
                      <w:r w:rsidRPr="00DD1B64">
                        <w:t>TWG NTDs</w:t>
                      </w:r>
                    </w:p>
                    <w:p w14:paraId="7B0995AA" w14:textId="77777777" w:rsidR="00C21E5E" w:rsidRPr="00DD1B64" w:rsidRDefault="00C21E5E" w:rsidP="00DC565C">
                      <w:pPr>
                        <w:numPr>
                          <w:ilvl w:val="0"/>
                          <w:numId w:val="7"/>
                        </w:numPr>
                        <w:tabs>
                          <w:tab w:val="num" w:pos="720"/>
                        </w:tabs>
                        <w:spacing w:after="0"/>
                      </w:pPr>
                      <w:r w:rsidRPr="00DD1B64">
                        <w:t>JOOUST</w:t>
                      </w:r>
                    </w:p>
                    <w:p w14:paraId="39BF92DE" w14:textId="77777777" w:rsidR="00C21E5E" w:rsidRPr="00DD1B64" w:rsidRDefault="00C21E5E" w:rsidP="00DC565C">
                      <w:pPr>
                        <w:numPr>
                          <w:ilvl w:val="0"/>
                          <w:numId w:val="7"/>
                        </w:numPr>
                        <w:tabs>
                          <w:tab w:val="num" w:pos="720"/>
                        </w:tabs>
                        <w:spacing w:after="0"/>
                      </w:pPr>
                      <w:r w:rsidRPr="00DD1B64">
                        <w:t>MUSERC</w:t>
                      </w:r>
                    </w:p>
                    <w:p w14:paraId="05722F16" w14:textId="77777777" w:rsidR="00C21E5E" w:rsidRPr="00DD1B64" w:rsidRDefault="00C21E5E" w:rsidP="00DC565C">
                      <w:pPr>
                        <w:numPr>
                          <w:ilvl w:val="0"/>
                          <w:numId w:val="7"/>
                        </w:numPr>
                        <w:tabs>
                          <w:tab w:val="num" w:pos="720"/>
                        </w:tabs>
                        <w:spacing w:after="0"/>
                      </w:pPr>
                      <w:r w:rsidRPr="00DD1B64">
                        <w:t>Rotary Clubs of Sagam and Oakland</w:t>
                      </w:r>
                    </w:p>
                    <w:p w14:paraId="088509B4" w14:textId="77777777" w:rsidR="00C21E5E" w:rsidRPr="00DD1B64" w:rsidRDefault="00C21E5E" w:rsidP="00DC565C">
                      <w:pPr>
                        <w:numPr>
                          <w:ilvl w:val="0"/>
                          <w:numId w:val="7"/>
                        </w:numPr>
                        <w:tabs>
                          <w:tab w:val="num" w:pos="720"/>
                        </w:tabs>
                        <w:spacing w:after="0"/>
                      </w:pPr>
                      <w:r w:rsidRPr="00DD1B64">
                        <w:t>KEMRI</w:t>
                      </w:r>
                    </w:p>
                    <w:p w14:paraId="72D20665" w14:textId="77777777" w:rsidR="00C21E5E" w:rsidRPr="00DD1B64" w:rsidRDefault="00C21E5E" w:rsidP="00DC565C">
                      <w:pPr>
                        <w:numPr>
                          <w:ilvl w:val="0"/>
                          <w:numId w:val="7"/>
                        </w:numPr>
                        <w:tabs>
                          <w:tab w:val="num" w:pos="720"/>
                        </w:tabs>
                        <w:spacing w:after="0"/>
                      </w:pPr>
                      <w:proofErr w:type="spellStart"/>
                      <w:r w:rsidRPr="00DD1B64">
                        <w:t>PharmAccess</w:t>
                      </w:r>
                      <w:proofErr w:type="spellEnd"/>
                      <w:r w:rsidRPr="00DD1B64">
                        <w:t xml:space="preserve"> Foundation</w:t>
                      </w:r>
                    </w:p>
                    <w:p w14:paraId="7E4C3FE2" w14:textId="77777777" w:rsidR="00C21E5E" w:rsidRPr="00DD1B64" w:rsidRDefault="00C21E5E" w:rsidP="001A737F"/>
                  </w:txbxContent>
                </v:textbox>
              </v:shape>
            </w:pict>
          </mc:Fallback>
        </mc:AlternateContent>
      </w:r>
      <w:r w:rsidRPr="00C21E5E">
        <w:rPr>
          <w:rFonts w:cstheme="minorHAnsi"/>
          <w:iCs/>
          <w:noProof/>
          <w:lang w:val="en-US"/>
        </w:rPr>
        <mc:AlternateContent>
          <mc:Choice Requires="wps">
            <w:drawing>
              <wp:anchor distT="0" distB="0" distL="114300" distR="114300" simplePos="0" relativeHeight="251663360" behindDoc="0" locked="0" layoutInCell="1" allowOverlap="1" wp14:anchorId="52004FEB" wp14:editId="224D8467">
                <wp:simplePos x="0" y="0"/>
                <wp:positionH relativeFrom="column">
                  <wp:posOffset>2019299</wp:posOffset>
                </wp:positionH>
                <wp:positionV relativeFrom="paragraph">
                  <wp:posOffset>234949</wp:posOffset>
                </wp:positionV>
                <wp:extent cx="1685925" cy="3209925"/>
                <wp:effectExtent l="0" t="0" r="9525" b="9525"/>
                <wp:wrapNone/>
                <wp:docPr id="1553302547" name="Text Box 1553302547"/>
                <wp:cNvGraphicFramePr/>
                <a:graphic xmlns:a="http://schemas.openxmlformats.org/drawingml/2006/main">
                  <a:graphicData uri="http://schemas.microsoft.com/office/word/2010/wordprocessingShape">
                    <wps:wsp>
                      <wps:cNvSpPr txBox="1"/>
                      <wps:spPr>
                        <a:xfrm>
                          <a:off x="0" y="0"/>
                          <a:ext cx="1685925" cy="3209925"/>
                        </a:xfrm>
                        <a:prstGeom prst="rect">
                          <a:avLst/>
                        </a:prstGeom>
                        <a:solidFill>
                          <a:srgbClr val="99FF99"/>
                        </a:solidFill>
                        <a:ln w="6350">
                          <a:noFill/>
                        </a:ln>
                      </wps:spPr>
                      <wps:txbx>
                        <w:txbxContent>
                          <w:p w14:paraId="53CB6DEB" w14:textId="77777777" w:rsidR="00C21E5E" w:rsidRPr="00DD1B64" w:rsidRDefault="00C21E5E" w:rsidP="001A737F">
                            <w:r w:rsidRPr="00DD1B64">
                              <w:rPr>
                                <w:b/>
                                <w:bCs/>
                                <w:u w:val="single"/>
                              </w:rPr>
                              <w:t>National level</w:t>
                            </w:r>
                            <w:r w:rsidRPr="00DD1B64">
                              <w:t>:</w:t>
                            </w:r>
                          </w:p>
                          <w:p w14:paraId="3E44A32B" w14:textId="77777777" w:rsidR="00C21E5E" w:rsidRPr="00DD1B64" w:rsidRDefault="00C21E5E" w:rsidP="00DC565C">
                            <w:pPr>
                              <w:numPr>
                                <w:ilvl w:val="0"/>
                                <w:numId w:val="6"/>
                              </w:numPr>
                              <w:tabs>
                                <w:tab w:val="num" w:pos="720"/>
                              </w:tabs>
                              <w:spacing w:after="0"/>
                            </w:pPr>
                            <w:r w:rsidRPr="00DD1B64">
                              <w:t>NACOSTI</w:t>
                            </w:r>
                          </w:p>
                          <w:p w14:paraId="6A347772" w14:textId="77777777" w:rsidR="00C21E5E" w:rsidRPr="00DD1B64" w:rsidRDefault="00C21E5E" w:rsidP="00DC565C">
                            <w:pPr>
                              <w:numPr>
                                <w:ilvl w:val="0"/>
                                <w:numId w:val="6"/>
                              </w:numPr>
                              <w:tabs>
                                <w:tab w:val="num" w:pos="720"/>
                              </w:tabs>
                              <w:spacing w:after="0"/>
                            </w:pPr>
                            <w:r w:rsidRPr="00DD1B64">
                              <w:t>Lixil Corporation</w:t>
                            </w:r>
                          </w:p>
                          <w:p w14:paraId="79D72D8C" w14:textId="77777777" w:rsidR="00C21E5E" w:rsidRPr="00DD1B64" w:rsidRDefault="00C21E5E" w:rsidP="00DC565C">
                            <w:pPr>
                              <w:numPr>
                                <w:ilvl w:val="0"/>
                                <w:numId w:val="6"/>
                              </w:numPr>
                              <w:tabs>
                                <w:tab w:val="num" w:pos="720"/>
                              </w:tabs>
                              <w:spacing w:after="0"/>
                            </w:pPr>
                            <w:r w:rsidRPr="00DD1B64">
                              <w:t>Ilara Health Ltd</w:t>
                            </w:r>
                          </w:p>
                          <w:p w14:paraId="4EFB4B98" w14:textId="77777777" w:rsidR="00C21E5E" w:rsidRPr="00DD1B64" w:rsidRDefault="00C21E5E" w:rsidP="00DC565C">
                            <w:pPr>
                              <w:numPr>
                                <w:ilvl w:val="0"/>
                                <w:numId w:val="6"/>
                              </w:numPr>
                              <w:tabs>
                                <w:tab w:val="num" w:pos="720"/>
                              </w:tabs>
                              <w:spacing w:after="0"/>
                            </w:pPr>
                            <w:r w:rsidRPr="00DD1B64">
                              <w:t>KEWASNET</w:t>
                            </w:r>
                          </w:p>
                          <w:p w14:paraId="198FEA40" w14:textId="77777777" w:rsidR="00C21E5E" w:rsidRPr="00DD1B64" w:rsidRDefault="00C21E5E" w:rsidP="00DC565C">
                            <w:pPr>
                              <w:numPr>
                                <w:ilvl w:val="0"/>
                                <w:numId w:val="6"/>
                              </w:numPr>
                              <w:tabs>
                                <w:tab w:val="num" w:pos="720"/>
                              </w:tabs>
                              <w:spacing w:after="0"/>
                            </w:pPr>
                            <w:r w:rsidRPr="00DD1B64">
                              <w:t>HENNET</w:t>
                            </w:r>
                          </w:p>
                          <w:p w14:paraId="411A5F88" w14:textId="77777777" w:rsidR="00C21E5E" w:rsidRPr="00DD1B64" w:rsidRDefault="00C21E5E" w:rsidP="00DC565C">
                            <w:pPr>
                              <w:numPr>
                                <w:ilvl w:val="0"/>
                                <w:numId w:val="6"/>
                              </w:numPr>
                              <w:tabs>
                                <w:tab w:val="num" w:pos="720"/>
                              </w:tabs>
                              <w:spacing w:after="0"/>
                            </w:pPr>
                            <w:r w:rsidRPr="00DD1B64">
                              <w:t>ECDNeK</w:t>
                            </w:r>
                          </w:p>
                          <w:p w14:paraId="2BCFCCC8" w14:textId="77777777" w:rsidR="00C21E5E" w:rsidRPr="00DD1B64" w:rsidRDefault="00C21E5E" w:rsidP="00DC565C">
                            <w:pPr>
                              <w:numPr>
                                <w:ilvl w:val="0"/>
                                <w:numId w:val="6"/>
                              </w:numPr>
                              <w:tabs>
                                <w:tab w:val="num" w:pos="720"/>
                              </w:tabs>
                              <w:spacing w:after="0"/>
                            </w:pPr>
                            <w:r w:rsidRPr="00DD1B64">
                              <w:t>WASH Sector Coordination</w:t>
                            </w:r>
                          </w:p>
                          <w:p w14:paraId="5DEFEF78" w14:textId="77777777" w:rsidR="00C21E5E" w:rsidRPr="00DD1B64" w:rsidRDefault="00C21E5E" w:rsidP="00DC565C">
                            <w:pPr>
                              <w:numPr>
                                <w:ilvl w:val="0"/>
                                <w:numId w:val="6"/>
                              </w:numPr>
                              <w:tabs>
                                <w:tab w:val="num" w:pos="720"/>
                              </w:tabs>
                              <w:spacing w:after="0"/>
                            </w:pPr>
                            <w:r w:rsidRPr="00DD1B64">
                              <w:t>Technical Working Group on WASH in Schools and Hygiene Promotion</w:t>
                            </w:r>
                          </w:p>
                          <w:p w14:paraId="58C2AE20" w14:textId="77777777" w:rsidR="00C21E5E" w:rsidRPr="00DD1B64" w:rsidRDefault="00C21E5E" w:rsidP="001A7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4FEB" id="Text Box 1553302547" o:spid="_x0000_s1032" type="#_x0000_t202" style="position:absolute;margin-left:159pt;margin-top:18.5pt;width:132.75pt;height:2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" fillcolor="#9f9" stroked="f" strokeweight=".5pt">
                <v:textbox>
                  <w:txbxContent>
                    <w:p w14:paraId="53CB6DEB" w14:textId="77777777" w:rsidR="00C21E5E" w:rsidRPr="00DD1B64" w:rsidRDefault="00C21E5E" w:rsidP="001A737F">
                      <w:r w:rsidRPr="00DD1B64">
                        <w:rPr>
                          <w:b/>
                          <w:bCs/>
                          <w:u w:val="single"/>
                        </w:rPr>
                        <w:t>National level</w:t>
                      </w:r>
                      <w:r w:rsidRPr="00DD1B64">
                        <w:t>:</w:t>
                      </w:r>
                    </w:p>
                    <w:p w14:paraId="3E44A32B" w14:textId="77777777" w:rsidR="00C21E5E" w:rsidRPr="00DD1B64" w:rsidRDefault="00C21E5E" w:rsidP="00DC565C">
                      <w:pPr>
                        <w:numPr>
                          <w:ilvl w:val="0"/>
                          <w:numId w:val="6"/>
                        </w:numPr>
                        <w:tabs>
                          <w:tab w:val="num" w:pos="720"/>
                        </w:tabs>
                        <w:spacing w:after="0"/>
                      </w:pPr>
                      <w:r w:rsidRPr="00DD1B64">
                        <w:t>NACOSTI</w:t>
                      </w:r>
                    </w:p>
                    <w:p w14:paraId="6A347772" w14:textId="77777777" w:rsidR="00C21E5E" w:rsidRPr="00DD1B64" w:rsidRDefault="00C21E5E" w:rsidP="00DC565C">
                      <w:pPr>
                        <w:numPr>
                          <w:ilvl w:val="0"/>
                          <w:numId w:val="6"/>
                        </w:numPr>
                        <w:tabs>
                          <w:tab w:val="num" w:pos="720"/>
                        </w:tabs>
                        <w:spacing w:after="0"/>
                      </w:pPr>
                      <w:proofErr w:type="spellStart"/>
                      <w:r w:rsidRPr="00DD1B64">
                        <w:t>Lixil</w:t>
                      </w:r>
                      <w:proofErr w:type="spellEnd"/>
                      <w:r w:rsidRPr="00DD1B64">
                        <w:t xml:space="preserve"> Corporation</w:t>
                      </w:r>
                    </w:p>
                    <w:p w14:paraId="79D72D8C" w14:textId="77777777" w:rsidR="00C21E5E" w:rsidRPr="00DD1B64" w:rsidRDefault="00C21E5E" w:rsidP="00DC565C">
                      <w:pPr>
                        <w:numPr>
                          <w:ilvl w:val="0"/>
                          <w:numId w:val="6"/>
                        </w:numPr>
                        <w:tabs>
                          <w:tab w:val="num" w:pos="720"/>
                        </w:tabs>
                        <w:spacing w:after="0"/>
                      </w:pPr>
                      <w:proofErr w:type="spellStart"/>
                      <w:r w:rsidRPr="00DD1B64">
                        <w:t>Ilara</w:t>
                      </w:r>
                      <w:proofErr w:type="spellEnd"/>
                      <w:r w:rsidRPr="00DD1B64">
                        <w:t xml:space="preserve"> Health Ltd</w:t>
                      </w:r>
                    </w:p>
                    <w:p w14:paraId="4EFB4B98" w14:textId="77777777" w:rsidR="00C21E5E" w:rsidRPr="00DD1B64" w:rsidRDefault="00C21E5E" w:rsidP="00DC565C">
                      <w:pPr>
                        <w:numPr>
                          <w:ilvl w:val="0"/>
                          <w:numId w:val="6"/>
                        </w:numPr>
                        <w:tabs>
                          <w:tab w:val="num" w:pos="720"/>
                        </w:tabs>
                        <w:spacing w:after="0"/>
                      </w:pPr>
                      <w:r w:rsidRPr="00DD1B64">
                        <w:t>KEWASNET</w:t>
                      </w:r>
                    </w:p>
                    <w:p w14:paraId="198FEA40" w14:textId="77777777" w:rsidR="00C21E5E" w:rsidRPr="00DD1B64" w:rsidRDefault="00C21E5E" w:rsidP="00DC565C">
                      <w:pPr>
                        <w:numPr>
                          <w:ilvl w:val="0"/>
                          <w:numId w:val="6"/>
                        </w:numPr>
                        <w:tabs>
                          <w:tab w:val="num" w:pos="720"/>
                        </w:tabs>
                        <w:spacing w:after="0"/>
                      </w:pPr>
                      <w:r w:rsidRPr="00DD1B64">
                        <w:t>HENNET</w:t>
                      </w:r>
                    </w:p>
                    <w:p w14:paraId="411A5F88" w14:textId="77777777" w:rsidR="00C21E5E" w:rsidRPr="00DD1B64" w:rsidRDefault="00C21E5E" w:rsidP="00DC565C">
                      <w:pPr>
                        <w:numPr>
                          <w:ilvl w:val="0"/>
                          <w:numId w:val="6"/>
                        </w:numPr>
                        <w:tabs>
                          <w:tab w:val="num" w:pos="720"/>
                        </w:tabs>
                        <w:spacing w:after="0"/>
                      </w:pPr>
                      <w:r w:rsidRPr="00DD1B64">
                        <w:t>ECDNeK</w:t>
                      </w:r>
                    </w:p>
                    <w:p w14:paraId="2BCFCCC8" w14:textId="77777777" w:rsidR="00C21E5E" w:rsidRPr="00DD1B64" w:rsidRDefault="00C21E5E" w:rsidP="00DC565C">
                      <w:pPr>
                        <w:numPr>
                          <w:ilvl w:val="0"/>
                          <w:numId w:val="6"/>
                        </w:numPr>
                        <w:tabs>
                          <w:tab w:val="num" w:pos="720"/>
                        </w:tabs>
                        <w:spacing w:after="0"/>
                      </w:pPr>
                      <w:r w:rsidRPr="00DD1B64">
                        <w:t>WASH Sector Coordination</w:t>
                      </w:r>
                    </w:p>
                    <w:p w14:paraId="5DEFEF78" w14:textId="77777777" w:rsidR="00C21E5E" w:rsidRPr="00DD1B64" w:rsidRDefault="00C21E5E" w:rsidP="00DC565C">
                      <w:pPr>
                        <w:numPr>
                          <w:ilvl w:val="0"/>
                          <w:numId w:val="6"/>
                        </w:numPr>
                        <w:tabs>
                          <w:tab w:val="num" w:pos="720"/>
                        </w:tabs>
                        <w:spacing w:after="0"/>
                      </w:pPr>
                      <w:r w:rsidRPr="00DD1B64">
                        <w:t>Technical Working Group on WASH in Schools and Hygiene Promotion</w:t>
                      </w:r>
                    </w:p>
                    <w:p w14:paraId="58C2AE20" w14:textId="77777777" w:rsidR="00C21E5E" w:rsidRPr="00DD1B64" w:rsidRDefault="00C21E5E" w:rsidP="001A737F"/>
                  </w:txbxContent>
                </v:textbox>
              </v:shape>
            </w:pict>
          </mc:Fallback>
        </mc:AlternateContent>
      </w:r>
    </w:p>
    <w:p w14:paraId="43B77D74" w14:textId="44432451" w:rsidR="001A737F" w:rsidRPr="00C21E5E" w:rsidRDefault="00DF1F6C" w:rsidP="003970E3">
      <w:pPr>
        <w:rPr>
          <w:rFonts w:cstheme="minorHAnsi"/>
          <w:iCs/>
        </w:rPr>
      </w:pPr>
      <w:r w:rsidRPr="00C21E5E">
        <w:rPr>
          <w:rFonts w:cstheme="minorHAnsi"/>
          <w:iCs/>
          <w:noProof/>
          <w:lang w:val="en-US"/>
        </w:rPr>
        <mc:AlternateContent>
          <mc:Choice Requires="wps">
            <w:drawing>
              <wp:anchor distT="0" distB="0" distL="114300" distR="114300" simplePos="0" relativeHeight="251662336" behindDoc="0" locked="0" layoutInCell="1" allowOverlap="1" wp14:anchorId="24A22870" wp14:editId="0CEC150D">
                <wp:simplePos x="0" y="0"/>
                <wp:positionH relativeFrom="column">
                  <wp:posOffset>314325</wp:posOffset>
                </wp:positionH>
                <wp:positionV relativeFrom="paragraph">
                  <wp:posOffset>-95250</wp:posOffset>
                </wp:positionV>
                <wp:extent cx="1638300" cy="3257550"/>
                <wp:effectExtent l="0" t="0" r="0" b="0"/>
                <wp:wrapNone/>
                <wp:docPr id="338609315" name="Text Box 338609315"/>
                <wp:cNvGraphicFramePr/>
                <a:graphic xmlns:a="http://schemas.openxmlformats.org/drawingml/2006/main">
                  <a:graphicData uri="http://schemas.microsoft.com/office/word/2010/wordprocessingShape">
                    <wps:wsp>
                      <wps:cNvSpPr txBox="1"/>
                      <wps:spPr>
                        <a:xfrm>
                          <a:off x="0" y="0"/>
                          <a:ext cx="1638300" cy="3257550"/>
                        </a:xfrm>
                        <a:prstGeom prst="rect">
                          <a:avLst/>
                        </a:prstGeom>
                        <a:solidFill>
                          <a:schemeClr val="lt1"/>
                        </a:solidFill>
                        <a:ln w="6350">
                          <a:noFill/>
                        </a:ln>
                      </wps:spPr>
                      <wps:txbx>
                        <w:txbxContent>
                          <w:p w14:paraId="62E43C91" w14:textId="77777777" w:rsidR="00C21E5E" w:rsidRPr="00DD1B64" w:rsidRDefault="00C21E5E" w:rsidP="001A737F">
                            <w:pPr>
                              <w:shd w:val="clear" w:color="auto" w:fill="FFC000"/>
                              <w:spacing w:after="0"/>
                            </w:pPr>
                            <w:r w:rsidRPr="00DD1B64">
                              <w:rPr>
                                <w:b/>
                                <w:bCs/>
                                <w:u w:val="single"/>
                              </w:rPr>
                              <w:t>Global level</w:t>
                            </w:r>
                            <w:r w:rsidRPr="00DD1B64">
                              <w:t>:</w:t>
                            </w:r>
                          </w:p>
                          <w:p w14:paraId="68F479EA" w14:textId="77777777" w:rsidR="00C21E5E" w:rsidRPr="00DD1B64" w:rsidRDefault="00C21E5E" w:rsidP="00DC565C">
                            <w:pPr>
                              <w:numPr>
                                <w:ilvl w:val="0"/>
                                <w:numId w:val="8"/>
                              </w:numPr>
                              <w:shd w:val="clear" w:color="auto" w:fill="FFC000"/>
                              <w:tabs>
                                <w:tab w:val="num" w:pos="720"/>
                              </w:tabs>
                              <w:spacing w:after="0"/>
                            </w:pPr>
                            <w:r w:rsidRPr="00DD1B64">
                              <w:t>CDC</w:t>
                            </w:r>
                          </w:p>
                          <w:p w14:paraId="05F5EDCA" w14:textId="77777777" w:rsidR="00C21E5E" w:rsidRPr="00DD1B64" w:rsidRDefault="00C21E5E" w:rsidP="00DC565C">
                            <w:pPr>
                              <w:numPr>
                                <w:ilvl w:val="0"/>
                                <w:numId w:val="8"/>
                              </w:numPr>
                              <w:shd w:val="clear" w:color="auto" w:fill="FFC000"/>
                              <w:tabs>
                                <w:tab w:val="num" w:pos="720"/>
                              </w:tabs>
                              <w:spacing w:after="0"/>
                            </w:pPr>
                            <w:r w:rsidRPr="00DD1B64">
                              <w:t xml:space="preserve">WASH in HCF </w:t>
                            </w:r>
                            <w:r w:rsidRPr="00DD1B64">
                              <w:t>CoP</w:t>
                            </w:r>
                          </w:p>
                          <w:p w14:paraId="46B00173" w14:textId="315AAE31" w:rsidR="00C21E5E" w:rsidRPr="00DD1B64" w:rsidRDefault="00C21E5E" w:rsidP="00DC565C">
                            <w:pPr>
                              <w:numPr>
                                <w:ilvl w:val="0"/>
                                <w:numId w:val="8"/>
                              </w:numPr>
                              <w:shd w:val="clear" w:color="auto" w:fill="FFC000"/>
                              <w:tabs>
                                <w:tab w:val="num" w:pos="720"/>
                              </w:tabs>
                              <w:spacing w:after="0"/>
                            </w:pPr>
                            <w:r w:rsidRPr="00DD1B64">
                              <w:t>Decentralized ch</w:t>
                            </w:r>
                            <w:r>
                              <w:t>l</w:t>
                            </w:r>
                            <w:r w:rsidRPr="00DD1B64">
                              <w:t>orine use CoP</w:t>
                            </w:r>
                          </w:p>
                          <w:p w14:paraId="693472EA" w14:textId="77777777" w:rsidR="00C21E5E" w:rsidRPr="00DD1B64" w:rsidRDefault="00C21E5E" w:rsidP="00DC565C">
                            <w:pPr>
                              <w:numPr>
                                <w:ilvl w:val="0"/>
                                <w:numId w:val="8"/>
                              </w:numPr>
                              <w:shd w:val="clear" w:color="auto" w:fill="FFC000"/>
                              <w:tabs>
                                <w:tab w:val="num" w:pos="720"/>
                              </w:tabs>
                              <w:spacing w:after="0"/>
                            </w:pPr>
                            <w:r w:rsidRPr="00DD1B64">
                              <w:t>UIC</w:t>
                            </w:r>
                          </w:p>
                          <w:p w14:paraId="1C29688E" w14:textId="77777777" w:rsidR="00C21E5E" w:rsidRPr="00DD1B64" w:rsidRDefault="00C21E5E" w:rsidP="00DC565C">
                            <w:pPr>
                              <w:numPr>
                                <w:ilvl w:val="0"/>
                                <w:numId w:val="8"/>
                              </w:numPr>
                              <w:shd w:val="clear" w:color="auto" w:fill="FFC000"/>
                              <w:tabs>
                                <w:tab w:val="num" w:pos="720"/>
                              </w:tabs>
                              <w:spacing w:after="0"/>
                            </w:pPr>
                            <w:r w:rsidRPr="00DD1B64">
                              <w:t>USC</w:t>
                            </w:r>
                          </w:p>
                          <w:p w14:paraId="7B9CD87D" w14:textId="77777777" w:rsidR="00C21E5E" w:rsidRPr="00DD1B64" w:rsidRDefault="00C21E5E" w:rsidP="00DC565C">
                            <w:pPr>
                              <w:numPr>
                                <w:ilvl w:val="0"/>
                                <w:numId w:val="8"/>
                              </w:numPr>
                              <w:shd w:val="clear" w:color="auto" w:fill="FFC000"/>
                              <w:tabs>
                                <w:tab w:val="num" w:pos="720"/>
                              </w:tabs>
                              <w:spacing w:after="0"/>
                            </w:pPr>
                            <w:r w:rsidRPr="00DD1B64">
                              <w:t>UNC at Chapel Hill</w:t>
                            </w:r>
                          </w:p>
                          <w:p w14:paraId="4B2A297F" w14:textId="77777777" w:rsidR="00C21E5E" w:rsidRPr="00DD1B64" w:rsidRDefault="00C21E5E" w:rsidP="00DC565C">
                            <w:pPr>
                              <w:numPr>
                                <w:ilvl w:val="0"/>
                                <w:numId w:val="8"/>
                              </w:numPr>
                              <w:shd w:val="clear" w:color="auto" w:fill="FFC000"/>
                              <w:tabs>
                                <w:tab w:val="num" w:pos="720"/>
                              </w:tabs>
                              <w:spacing w:after="0"/>
                            </w:pPr>
                            <w:r w:rsidRPr="00DD1B64">
                              <w:t>Durham</w:t>
                            </w:r>
                          </w:p>
                          <w:p w14:paraId="2B86D12B" w14:textId="77777777" w:rsidR="00C21E5E" w:rsidRPr="00DD1B64" w:rsidRDefault="00C21E5E" w:rsidP="00DC565C">
                            <w:pPr>
                              <w:numPr>
                                <w:ilvl w:val="0"/>
                                <w:numId w:val="8"/>
                              </w:numPr>
                              <w:shd w:val="clear" w:color="auto" w:fill="FFC000"/>
                              <w:tabs>
                                <w:tab w:val="num" w:pos="720"/>
                              </w:tabs>
                              <w:spacing w:after="0"/>
                            </w:pPr>
                            <w:r w:rsidRPr="00DD1B64">
                              <w:t>UC, Berkeley</w:t>
                            </w:r>
                          </w:p>
                          <w:p w14:paraId="6E1324E7" w14:textId="77777777" w:rsidR="00C21E5E" w:rsidRPr="00DD1B64" w:rsidRDefault="00C21E5E" w:rsidP="00DC565C">
                            <w:pPr>
                              <w:numPr>
                                <w:ilvl w:val="0"/>
                                <w:numId w:val="8"/>
                              </w:numPr>
                              <w:shd w:val="clear" w:color="auto" w:fill="FFC000"/>
                              <w:tabs>
                                <w:tab w:val="num" w:pos="720"/>
                              </w:tabs>
                              <w:spacing w:after="0"/>
                            </w:pPr>
                            <w:r w:rsidRPr="00DD1B64">
                              <w:t>Stanford University</w:t>
                            </w:r>
                          </w:p>
                          <w:p w14:paraId="6F7B9A4A" w14:textId="77777777" w:rsidR="00C21E5E" w:rsidRPr="00DD1B64" w:rsidRDefault="00C21E5E" w:rsidP="00DC565C">
                            <w:pPr>
                              <w:numPr>
                                <w:ilvl w:val="0"/>
                                <w:numId w:val="8"/>
                              </w:numPr>
                              <w:shd w:val="clear" w:color="auto" w:fill="FFC000"/>
                              <w:tabs>
                                <w:tab w:val="num" w:pos="720"/>
                              </w:tabs>
                              <w:spacing w:after="0"/>
                            </w:pPr>
                            <w:r w:rsidRPr="00DD1B64">
                              <w:t>UC, San Diego</w:t>
                            </w:r>
                          </w:p>
                          <w:p w14:paraId="73DB0A22" w14:textId="77777777" w:rsidR="00C21E5E" w:rsidRPr="00DD1B64" w:rsidRDefault="00C21E5E" w:rsidP="00DC565C">
                            <w:pPr>
                              <w:numPr>
                                <w:ilvl w:val="0"/>
                                <w:numId w:val="8"/>
                              </w:numPr>
                              <w:shd w:val="clear" w:color="auto" w:fill="FFC000"/>
                              <w:tabs>
                                <w:tab w:val="num" w:pos="720"/>
                              </w:tabs>
                              <w:spacing w:after="0"/>
                            </w:pPr>
                            <w:r w:rsidRPr="00DD1B64">
                              <w:t>Penn State University</w:t>
                            </w:r>
                          </w:p>
                          <w:p w14:paraId="3520A0EE" w14:textId="77777777" w:rsidR="00C21E5E" w:rsidRPr="00DD1B64" w:rsidRDefault="00C21E5E" w:rsidP="00DC565C">
                            <w:pPr>
                              <w:numPr>
                                <w:ilvl w:val="0"/>
                                <w:numId w:val="8"/>
                              </w:numPr>
                              <w:shd w:val="clear" w:color="auto" w:fill="FFC000"/>
                              <w:tabs>
                                <w:tab w:val="num" w:pos="720"/>
                              </w:tabs>
                              <w:spacing w:after="0"/>
                            </w:pPr>
                            <w:r w:rsidRPr="00DD1B64">
                              <w:t>WSU</w:t>
                            </w:r>
                          </w:p>
                          <w:p w14:paraId="3FCA9790" w14:textId="77777777" w:rsidR="00C21E5E" w:rsidRPr="00DD1B64" w:rsidRDefault="00C21E5E" w:rsidP="00DC565C">
                            <w:pPr>
                              <w:numPr>
                                <w:ilvl w:val="0"/>
                                <w:numId w:val="8"/>
                              </w:numPr>
                              <w:shd w:val="clear" w:color="auto" w:fill="FFC000"/>
                              <w:tabs>
                                <w:tab w:val="num" w:pos="720"/>
                              </w:tabs>
                              <w:spacing w:after="0"/>
                            </w:pPr>
                            <w:r w:rsidRPr="00DD1B64">
                              <w:t>ICDDR, B</w:t>
                            </w:r>
                          </w:p>
                          <w:p w14:paraId="5A2545A1" w14:textId="77777777" w:rsidR="00C21E5E" w:rsidRPr="00DD1B64" w:rsidRDefault="00C21E5E" w:rsidP="00DC565C">
                            <w:pPr>
                              <w:numPr>
                                <w:ilvl w:val="0"/>
                                <w:numId w:val="8"/>
                              </w:numPr>
                              <w:shd w:val="clear" w:color="auto" w:fill="FFC000"/>
                              <w:tabs>
                                <w:tab w:val="num" w:pos="720"/>
                              </w:tabs>
                              <w:spacing w:after="0"/>
                            </w:pPr>
                            <w:r w:rsidRPr="00DD1B64">
                              <w:t>Foundations</w:t>
                            </w:r>
                          </w:p>
                          <w:p w14:paraId="62ED14EB" w14:textId="77777777" w:rsidR="00C21E5E" w:rsidRPr="00DD1B64" w:rsidRDefault="00C21E5E" w:rsidP="00DC565C">
                            <w:pPr>
                              <w:numPr>
                                <w:ilvl w:val="0"/>
                                <w:numId w:val="8"/>
                              </w:numPr>
                              <w:shd w:val="clear" w:color="auto" w:fill="FFC000"/>
                              <w:tabs>
                                <w:tab w:val="num" w:pos="720"/>
                              </w:tabs>
                              <w:spacing w:after="0"/>
                            </w:pPr>
                            <w:r w:rsidRPr="00DD1B64">
                              <w:t>Private Donors</w:t>
                            </w:r>
                          </w:p>
                          <w:p w14:paraId="3C4856A2" w14:textId="77777777" w:rsidR="00C21E5E" w:rsidRPr="00DD1B64" w:rsidRDefault="00C21E5E" w:rsidP="001A737F">
                            <w:pPr>
                              <w:shd w:val="clear" w:color="auto" w:fill="FFC000"/>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2870" id="Text Box 338609315" o:spid="_x0000_s1033" type="#_x0000_t202" style="position:absolute;margin-left:24.75pt;margin-top:-7.5pt;width:129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" fillcolor="white [3201]" stroked="f" strokeweight=".5pt">
                <v:textbox>
                  <w:txbxContent>
                    <w:p w14:paraId="62E43C91" w14:textId="77777777" w:rsidR="00C21E5E" w:rsidRPr="00DD1B64" w:rsidRDefault="00C21E5E" w:rsidP="001A737F">
                      <w:pPr>
                        <w:shd w:val="clear" w:color="auto" w:fill="FFC000"/>
                        <w:spacing w:after="0"/>
                      </w:pPr>
                      <w:r w:rsidRPr="00DD1B64">
                        <w:rPr>
                          <w:b/>
                          <w:bCs/>
                          <w:u w:val="single"/>
                        </w:rPr>
                        <w:t>Global level</w:t>
                      </w:r>
                      <w:r w:rsidRPr="00DD1B64">
                        <w:t>:</w:t>
                      </w:r>
                    </w:p>
                    <w:p w14:paraId="68F479EA" w14:textId="77777777" w:rsidR="00C21E5E" w:rsidRPr="00DD1B64" w:rsidRDefault="00C21E5E" w:rsidP="00DC565C">
                      <w:pPr>
                        <w:numPr>
                          <w:ilvl w:val="0"/>
                          <w:numId w:val="8"/>
                        </w:numPr>
                        <w:shd w:val="clear" w:color="auto" w:fill="FFC000"/>
                        <w:tabs>
                          <w:tab w:val="num" w:pos="720"/>
                        </w:tabs>
                        <w:spacing w:after="0"/>
                      </w:pPr>
                      <w:r w:rsidRPr="00DD1B64">
                        <w:t>CDC</w:t>
                      </w:r>
                    </w:p>
                    <w:p w14:paraId="05F5EDCA" w14:textId="77777777" w:rsidR="00C21E5E" w:rsidRPr="00DD1B64" w:rsidRDefault="00C21E5E" w:rsidP="00DC565C">
                      <w:pPr>
                        <w:numPr>
                          <w:ilvl w:val="0"/>
                          <w:numId w:val="8"/>
                        </w:numPr>
                        <w:shd w:val="clear" w:color="auto" w:fill="FFC000"/>
                        <w:tabs>
                          <w:tab w:val="num" w:pos="720"/>
                        </w:tabs>
                        <w:spacing w:after="0"/>
                      </w:pPr>
                      <w:r w:rsidRPr="00DD1B64">
                        <w:t xml:space="preserve">WASH in HCF </w:t>
                      </w:r>
                      <w:proofErr w:type="spellStart"/>
                      <w:r w:rsidRPr="00DD1B64">
                        <w:t>CoP</w:t>
                      </w:r>
                      <w:proofErr w:type="spellEnd"/>
                    </w:p>
                    <w:p w14:paraId="46B00173" w14:textId="315AAE31" w:rsidR="00C21E5E" w:rsidRPr="00DD1B64" w:rsidRDefault="00C21E5E" w:rsidP="00DC565C">
                      <w:pPr>
                        <w:numPr>
                          <w:ilvl w:val="0"/>
                          <w:numId w:val="8"/>
                        </w:numPr>
                        <w:shd w:val="clear" w:color="auto" w:fill="FFC000"/>
                        <w:tabs>
                          <w:tab w:val="num" w:pos="720"/>
                        </w:tabs>
                        <w:spacing w:after="0"/>
                      </w:pPr>
                      <w:r w:rsidRPr="00DD1B64">
                        <w:t>Decentralized ch</w:t>
                      </w:r>
                      <w:r>
                        <w:t>l</w:t>
                      </w:r>
                      <w:r w:rsidRPr="00DD1B64">
                        <w:t xml:space="preserve">orine use </w:t>
                      </w:r>
                      <w:proofErr w:type="spellStart"/>
                      <w:r w:rsidRPr="00DD1B64">
                        <w:t>CoP</w:t>
                      </w:r>
                      <w:proofErr w:type="spellEnd"/>
                    </w:p>
                    <w:p w14:paraId="693472EA" w14:textId="77777777" w:rsidR="00C21E5E" w:rsidRPr="00DD1B64" w:rsidRDefault="00C21E5E" w:rsidP="00DC565C">
                      <w:pPr>
                        <w:numPr>
                          <w:ilvl w:val="0"/>
                          <w:numId w:val="8"/>
                        </w:numPr>
                        <w:shd w:val="clear" w:color="auto" w:fill="FFC000"/>
                        <w:tabs>
                          <w:tab w:val="num" w:pos="720"/>
                        </w:tabs>
                        <w:spacing w:after="0"/>
                      </w:pPr>
                      <w:r w:rsidRPr="00DD1B64">
                        <w:t>UIC</w:t>
                      </w:r>
                    </w:p>
                    <w:p w14:paraId="1C29688E" w14:textId="77777777" w:rsidR="00C21E5E" w:rsidRPr="00DD1B64" w:rsidRDefault="00C21E5E" w:rsidP="00DC565C">
                      <w:pPr>
                        <w:numPr>
                          <w:ilvl w:val="0"/>
                          <w:numId w:val="8"/>
                        </w:numPr>
                        <w:shd w:val="clear" w:color="auto" w:fill="FFC000"/>
                        <w:tabs>
                          <w:tab w:val="num" w:pos="720"/>
                        </w:tabs>
                        <w:spacing w:after="0"/>
                      </w:pPr>
                      <w:r w:rsidRPr="00DD1B64">
                        <w:t>USC</w:t>
                      </w:r>
                    </w:p>
                    <w:p w14:paraId="7B9CD87D" w14:textId="77777777" w:rsidR="00C21E5E" w:rsidRPr="00DD1B64" w:rsidRDefault="00C21E5E" w:rsidP="00DC565C">
                      <w:pPr>
                        <w:numPr>
                          <w:ilvl w:val="0"/>
                          <w:numId w:val="8"/>
                        </w:numPr>
                        <w:shd w:val="clear" w:color="auto" w:fill="FFC000"/>
                        <w:tabs>
                          <w:tab w:val="num" w:pos="720"/>
                        </w:tabs>
                        <w:spacing w:after="0"/>
                      </w:pPr>
                      <w:r w:rsidRPr="00DD1B64">
                        <w:t>UNC at Chapel Hill</w:t>
                      </w:r>
                    </w:p>
                    <w:p w14:paraId="4B2A297F" w14:textId="77777777" w:rsidR="00C21E5E" w:rsidRPr="00DD1B64" w:rsidRDefault="00C21E5E" w:rsidP="00DC565C">
                      <w:pPr>
                        <w:numPr>
                          <w:ilvl w:val="0"/>
                          <w:numId w:val="8"/>
                        </w:numPr>
                        <w:shd w:val="clear" w:color="auto" w:fill="FFC000"/>
                        <w:tabs>
                          <w:tab w:val="num" w:pos="720"/>
                        </w:tabs>
                        <w:spacing w:after="0"/>
                      </w:pPr>
                      <w:r w:rsidRPr="00DD1B64">
                        <w:t>Durham</w:t>
                      </w:r>
                    </w:p>
                    <w:p w14:paraId="2B86D12B" w14:textId="77777777" w:rsidR="00C21E5E" w:rsidRPr="00DD1B64" w:rsidRDefault="00C21E5E" w:rsidP="00DC565C">
                      <w:pPr>
                        <w:numPr>
                          <w:ilvl w:val="0"/>
                          <w:numId w:val="8"/>
                        </w:numPr>
                        <w:shd w:val="clear" w:color="auto" w:fill="FFC000"/>
                        <w:tabs>
                          <w:tab w:val="num" w:pos="720"/>
                        </w:tabs>
                        <w:spacing w:after="0"/>
                      </w:pPr>
                      <w:r w:rsidRPr="00DD1B64">
                        <w:t>UC, Berkeley</w:t>
                      </w:r>
                    </w:p>
                    <w:p w14:paraId="6E1324E7" w14:textId="77777777" w:rsidR="00C21E5E" w:rsidRPr="00DD1B64" w:rsidRDefault="00C21E5E" w:rsidP="00DC565C">
                      <w:pPr>
                        <w:numPr>
                          <w:ilvl w:val="0"/>
                          <w:numId w:val="8"/>
                        </w:numPr>
                        <w:shd w:val="clear" w:color="auto" w:fill="FFC000"/>
                        <w:tabs>
                          <w:tab w:val="num" w:pos="720"/>
                        </w:tabs>
                        <w:spacing w:after="0"/>
                      </w:pPr>
                      <w:r w:rsidRPr="00DD1B64">
                        <w:t>Stanford University</w:t>
                      </w:r>
                    </w:p>
                    <w:p w14:paraId="6F7B9A4A" w14:textId="77777777" w:rsidR="00C21E5E" w:rsidRPr="00DD1B64" w:rsidRDefault="00C21E5E" w:rsidP="00DC565C">
                      <w:pPr>
                        <w:numPr>
                          <w:ilvl w:val="0"/>
                          <w:numId w:val="8"/>
                        </w:numPr>
                        <w:shd w:val="clear" w:color="auto" w:fill="FFC000"/>
                        <w:tabs>
                          <w:tab w:val="num" w:pos="720"/>
                        </w:tabs>
                        <w:spacing w:after="0"/>
                      </w:pPr>
                      <w:r w:rsidRPr="00DD1B64">
                        <w:t>UC, San Diego</w:t>
                      </w:r>
                    </w:p>
                    <w:p w14:paraId="73DB0A22" w14:textId="77777777" w:rsidR="00C21E5E" w:rsidRPr="00DD1B64" w:rsidRDefault="00C21E5E" w:rsidP="00DC565C">
                      <w:pPr>
                        <w:numPr>
                          <w:ilvl w:val="0"/>
                          <w:numId w:val="8"/>
                        </w:numPr>
                        <w:shd w:val="clear" w:color="auto" w:fill="FFC000"/>
                        <w:tabs>
                          <w:tab w:val="num" w:pos="720"/>
                        </w:tabs>
                        <w:spacing w:after="0"/>
                      </w:pPr>
                      <w:r w:rsidRPr="00DD1B64">
                        <w:t>Penn State University</w:t>
                      </w:r>
                    </w:p>
                    <w:p w14:paraId="3520A0EE" w14:textId="77777777" w:rsidR="00C21E5E" w:rsidRPr="00DD1B64" w:rsidRDefault="00C21E5E" w:rsidP="00DC565C">
                      <w:pPr>
                        <w:numPr>
                          <w:ilvl w:val="0"/>
                          <w:numId w:val="8"/>
                        </w:numPr>
                        <w:shd w:val="clear" w:color="auto" w:fill="FFC000"/>
                        <w:tabs>
                          <w:tab w:val="num" w:pos="720"/>
                        </w:tabs>
                        <w:spacing w:after="0"/>
                      </w:pPr>
                      <w:r w:rsidRPr="00DD1B64">
                        <w:t>WSU</w:t>
                      </w:r>
                    </w:p>
                    <w:p w14:paraId="3FCA9790" w14:textId="77777777" w:rsidR="00C21E5E" w:rsidRPr="00DD1B64" w:rsidRDefault="00C21E5E" w:rsidP="00DC565C">
                      <w:pPr>
                        <w:numPr>
                          <w:ilvl w:val="0"/>
                          <w:numId w:val="8"/>
                        </w:numPr>
                        <w:shd w:val="clear" w:color="auto" w:fill="FFC000"/>
                        <w:tabs>
                          <w:tab w:val="num" w:pos="720"/>
                        </w:tabs>
                        <w:spacing w:after="0"/>
                      </w:pPr>
                      <w:r w:rsidRPr="00DD1B64">
                        <w:t>ICDDR, B</w:t>
                      </w:r>
                    </w:p>
                    <w:p w14:paraId="5A2545A1" w14:textId="77777777" w:rsidR="00C21E5E" w:rsidRPr="00DD1B64" w:rsidRDefault="00C21E5E" w:rsidP="00DC565C">
                      <w:pPr>
                        <w:numPr>
                          <w:ilvl w:val="0"/>
                          <w:numId w:val="8"/>
                        </w:numPr>
                        <w:shd w:val="clear" w:color="auto" w:fill="FFC000"/>
                        <w:tabs>
                          <w:tab w:val="num" w:pos="720"/>
                        </w:tabs>
                        <w:spacing w:after="0"/>
                      </w:pPr>
                      <w:r w:rsidRPr="00DD1B64">
                        <w:t>Foundations</w:t>
                      </w:r>
                    </w:p>
                    <w:p w14:paraId="62ED14EB" w14:textId="77777777" w:rsidR="00C21E5E" w:rsidRPr="00DD1B64" w:rsidRDefault="00C21E5E" w:rsidP="00DC565C">
                      <w:pPr>
                        <w:numPr>
                          <w:ilvl w:val="0"/>
                          <w:numId w:val="8"/>
                        </w:numPr>
                        <w:shd w:val="clear" w:color="auto" w:fill="FFC000"/>
                        <w:tabs>
                          <w:tab w:val="num" w:pos="720"/>
                        </w:tabs>
                        <w:spacing w:after="0"/>
                      </w:pPr>
                      <w:r w:rsidRPr="00DD1B64">
                        <w:t>Private Donors</w:t>
                      </w:r>
                    </w:p>
                    <w:p w14:paraId="3C4856A2" w14:textId="77777777" w:rsidR="00C21E5E" w:rsidRPr="00DD1B64" w:rsidRDefault="00C21E5E" w:rsidP="001A737F">
                      <w:pPr>
                        <w:shd w:val="clear" w:color="auto" w:fill="FFC000"/>
                        <w:spacing w:after="0"/>
                      </w:pPr>
                    </w:p>
                  </w:txbxContent>
                </v:textbox>
              </v:shape>
            </w:pict>
          </mc:Fallback>
        </mc:AlternateContent>
      </w:r>
    </w:p>
    <w:p w14:paraId="7154AA5F" w14:textId="77777777" w:rsidR="001A737F" w:rsidRPr="00C21E5E" w:rsidRDefault="001A737F" w:rsidP="00067CE4">
      <w:pPr>
        <w:rPr>
          <w:rFonts w:cstheme="minorHAnsi"/>
        </w:rPr>
      </w:pPr>
    </w:p>
    <w:p w14:paraId="5818F98B" w14:textId="77777777" w:rsidR="001A737F" w:rsidRPr="00C21E5E" w:rsidRDefault="001A737F" w:rsidP="00067CE4">
      <w:pPr>
        <w:rPr>
          <w:rFonts w:cstheme="minorHAnsi"/>
        </w:rPr>
      </w:pPr>
    </w:p>
    <w:p w14:paraId="512A2D3A" w14:textId="77777777" w:rsidR="001A737F" w:rsidRPr="00C21E5E" w:rsidRDefault="001A737F" w:rsidP="00067CE4">
      <w:pPr>
        <w:rPr>
          <w:rFonts w:cstheme="minorHAnsi"/>
        </w:rPr>
      </w:pPr>
    </w:p>
    <w:p w14:paraId="5A15DAD7" w14:textId="77777777" w:rsidR="001A737F" w:rsidRPr="00C21E5E" w:rsidRDefault="001A737F" w:rsidP="00067CE4">
      <w:pPr>
        <w:rPr>
          <w:rFonts w:cstheme="minorHAnsi"/>
        </w:rPr>
      </w:pPr>
    </w:p>
    <w:p w14:paraId="137962F8" w14:textId="77777777" w:rsidR="001A737F" w:rsidRPr="00C21E5E" w:rsidRDefault="001A737F" w:rsidP="00067CE4">
      <w:pPr>
        <w:rPr>
          <w:rFonts w:cstheme="minorHAnsi"/>
        </w:rPr>
      </w:pPr>
    </w:p>
    <w:p w14:paraId="32D6770C" w14:textId="77777777" w:rsidR="001A737F" w:rsidRPr="00C21E5E" w:rsidRDefault="001A737F" w:rsidP="00067CE4">
      <w:pPr>
        <w:rPr>
          <w:rFonts w:cstheme="minorHAnsi"/>
        </w:rPr>
      </w:pPr>
    </w:p>
    <w:p w14:paraId="68A1CE9D" w14:textId="77777777" w:rsidR="001A737F" w:rsidRPr="00C21E5E" w:rsidRDefault="001A737F" w:rsidP="00067CE4">
      <w:pPr>
        <w:rPr>
          <w:rFonts w:cstheme="minorHAnsi"/>
          <w:bCs/>
          <w:iCs/>
        </w:rPr>
      </w:pPr>
    </w:p>
    <w:p w14:paraId="22805346" w14:textId="77777777" w:rsidR="001A737F" w:rsidRPr="00C21E5E" w:rsidRDefault="001A737F" w:rsidP="00067CE4">
      <w:pPr>
        <w:rPr>
          <w:rFonts w:cstheme="minorHAnsi"/>
          <w:bCs/>
          <w:iCs/>
        </w:rPr>
      </w:pPr>
    </w:p>
    <w:p w14:paraId="30077009" w14:textId="77777777" w:rsidR="001A737F" w:rsidRPr="00C21E5E" w:rsidRDefault="001A737F" w:rsidP="00067CE4">
      <w:pPr>
        <w:rPr>
          <w:rFonts w:cstheme="minorHAnsi"/>
          <w:bCs/>
          <w:iCs/>
        </w:rPr>
      </w:pPr>
    </w:p>
    <w:p w14:paraId="2861C750" w14:textId="77777777" w:rsidR="001A737F" w:rsidRPr="00C21E5E" w:rsidRDefault="001A737F" w:rsidP="00067CE4">
      <w:pPr>
        <w:rPr>
          <w:rFonts w:cstheme="minorHAnsi"/>
          <w:bCs/>
          <w:iCs/>
        </w:rPr>
      </w:pPr>
    </w:p>
    <w:p w14:paraId="7A023735" w14:textId="77777777" w:rsidR="0093250B" w:rsidRPr="00C21E5E" w:rsidRDefault="0093250B" w:rsidP="003970E3">
      <w:pPr>
        <w:rPr>
          <w:rFonts w:cstheme="minorHAnsi"/>
          <w:bCs/>
          <w:iCs/>
        </w:rPr>
      </w:pPr>
    </w:p>
    <w:p w14:paraId="3712641B" w14:textId="77777777" w:rsidR="008F74F6" w:rsidRPr="00C21E5E" w:rsidRDefault="008F74F6" w:rsidP="00D223BE">
      <w:pPr>
        <w:rPr>
          <w:rFonts w:cstheme="minorHAnsi"/>
          <w:b/>
          <w:bCs/>
          <w:iCs/>
        </w:rPr>
      </w:pPr>
      <w:r w:rsidRPr="00C21E5E">
        <w:rPr>
          <w:rFonts w:cstheme="minorHAnsi"/>
          <w:b/>
          <w:bCs/>
          <w:iCs/>
        </w:rPr>
        <w:t>Key Achievements in 2024</w:t>
      </w:r>
    </w:p>
    <w:p w14:paraId="579740FD" w14:textId="42012DAE" w:rsidR="008F74F6" w:rsidRPr="00C21E5E" w:rsidRDefault="008F74F6" w:rsidP="00DC565C">
      <w:pPr>
        <w:numPr>
          <w:ilvl w:val="0"/>
          <w:numId w:val="21"/>
        </w:numPr>
        <w:jc w:val="both"/>
        <w:rPr>
          <w:rFonts w:cstheme="minorHAnsi"/>
          <w:bCs/>
          <w:iCs/>
        </w:rPr>
      </w:pPr>
      <w:r w:rsidRPr="00C21E5E">
        <w:rPr>
          <w:rFonts w:cstheme="minorHAnsi"/>
          <w:bCs/>
          <w:iCs/>
        </w:rPr>
        <w:t xml:space="preserve">Established </w:t>
      </w:r>
      <w:r w:rsidR="005D0915" w:rsidRPr="00C21E5E">
        <w:rPr>
          <w:rFonts w:cstheme="minorHAnsi"/>
          <w:bCs/>
          <w:iCs/>
        </w:rPr>
        <w:t>s</w:t>
      </w:r>
      <w:r w:rsidR="00A14FF3" w:rsidRPr="00C21E5E">
        <w:rPr>
          <w:rFonts w:cstheme="minorHAnsi"/>
          <w:bCs/>
          <w:iCs/>
        </w:rPr>
        <w:t>i</w:t>
      </w:r>
      <w:r w:rsidR="005D0915" w:rsidRPr="00C21E5E">
        <w:rPr>
          <w:rFonts w:cstheme="minorHAnsi"/>
          <w:bCs/>
          <w:iCs/>
        </w:rPr>
        <w:t xml:space="preserve">x </w:t>
      </w:r>
      <w:r w:rsidRPr="00C21E5E">
        <w:rPr>
          <w:rFonts w:cstheme="minorHAnsi"/>
          <w:bCs/>
          <w:iCs/>
        </w:rPr>
        <w:t xml:space="preserve">new </w:t>
      </w:r>
      <w:r w:rsidR="00A14FF3" w:rsidRPr="00C21E5E">
        <w:rPr>
          <w:rFonts w:cstheme="minorHAnsi"/>
          <w:bCs/>
          <w:iCs/>
        </w:rPr>
        <w:t xml:space="preserve">meaningful </w:t>
      </w:r>
      <w:r w:rsidRPr="00C21E5E">
        <w:rPr>
          <w:rFonts w:cstheme="minorHAnsi"/>
          <w:bCs/>
          <w:iCs/>
        </w:rPr>
        <w:t>partnership</w:t>
      </w:r>
      <w:r w:rsidR="005D0915" w:rsidRPr="00C21E5E">
        <w:rPr>
          <w:rFonts w:cstheme="minorHAnsi"/>
          <w:bCs/>
          <w:iCs/>
        </w:rPr>
        <w:t xml:space="preserve">s across </w:t>
      </w:r>
      <w:r w:rsidR="00066184" w:rsidRPr="00C21E5E">
        <w:rPr>
          <w:rFonts w:cstheme="minorHAnsi"/>
          <w:bCs/>
          <w:iCs/>
        </w:rPr>
        <w:t>several</w:t>
      </w:r>
      <w:r w:rsidR="005D0915" w:rsidRPr="00C21E5E">
        <w:rPr>
          <w:rFonts w:cstheme="minorHAnsi"/>
          <w:bCs/>
          <w:iCs/>
        </w:rPr>
        <w:t xml:space="preserve"> areas of collaboration</w:t>
      </w:r>
      <w:r w:rsidRPr="00C21E5E">
        <w:rPr>
          <w:rFonts w:cstheme="minorHAnsi"/>
          <w:bCs/>
          <w:iCs/>
        </w:rPr>
        <w:t>.</w:t>
      </w:r>
    </w:p>
    <w:p w14:paraId="60A51A4D" w14:textId="77777777" w:rsidR="008F74F6" w:rsidRPr="00C21E5E" w:rsidRDefault="008F74F6" w:rsidP="00DC565C">
      <w:pPr>
        <w:numPr>
          <w:ilvl w:val="0"/>
          <w:numId w:val="21"/>
        </w:numPr>
        <w:jc w:val="both"/>
        <w:rPr>
          <w:rFonts w:cstheme="minorHAnsi"/>
          <w:bCs/>
          <w:iCs/>
        </w:rPr>
      </w:pPr>
      <w:r w:rsidRPr="00C21E5E">
        <w:rPr>
          <w:rFonts w:cstheme="minorHAnsi"/>
          <w:bCs/>
          <w:iCs/>
        </w:rPr>
        <w:t>Renewed collaborations with longstanding partners such as the University of Illinois at Chicago and Washington State University for ongoing studies and interventions.</w:t>
      </w:r>
    </w:p>
    <w:p w14:paraId="38EEE77F" w14:textId="77777777" w:rsidR="008F74F6" w:rsidRPr="00C21E5E" w:rsidRDefault="008F74F6" w:rsidP="00DC565C">
      <w:pPr>
        <w:numPr>
          <w:ilvl w:val="0"/>
          <w:numId w:val="21"/>
        </w:numPr>
        <w:jc w:val="both"/>
        <w:rPr>
          <w:rFonts w:cstheme="minorHAnsi"/>
          <w:bCs/>
          <w:iCs/>
        </w:rPr>
      </w:pPr>
      <w:r w:rsidRPr="00C21E5E">
        <w:rPr>
          <w:rFonts w:cstheme="minorHAnsi"/>
          <w:bCs/>
          <w:iCs/>
        </w:rPr>
        <w:t>Hosted joint workshops and webinars, fostering knowledge exchange among health, WASH, and research professionals.</w:t>
      </w:r>
    </w:p>
    <w:p w14:paraId="4033BFB7" w14:textId="42425423" w:rsidR="008F74F6" w:rsidRPr="00C21E5E" w:rsidRDefault="008F74F6" w:rsidP="00D223BE">
      <w:pPr>
        <w:jc w:val="both"/>
        <w:rPr>
          <w:rFonts w:cstheme="minorHAnsi"/>
          <w:bCs/>
          <w:iCs/>
        </w:rPr>
      </w:pPr>
      <w:r w:rsidRPr="00C21E5E">
        <w:rPr>
          <w:rFonts w:cstheme="minorHAnsi"/>
          <w:bCs/>
          <w:iCs/>
        </w:rPr>
        <w:t xml:space="preserve">These strategic partnerships amplified SWAP's ability to achieve its mission and extended its influence across multiple sectors. </w:t>
      </w:r>
    </w:p>
    <w:p w14:paraId="61EDE733" w14:textId="77777777" w:rsidR="00D223BE" w:rsidRPr="00C21E5E" w:rsidRDefault="00D223BE" w:rsidP="00D223BE">
      <w:pPr>
        <w:jc w:val="both"/>
        <w:rPr>
          <w:rFonts w:cstheme="minorHAnsi"/>
          <w:bCs/>
          <w:iCs/>
        </w:rPr>
      </w:pPr>
    </w:p>
    <w:p w14:paraId="420CDBE6" w14:textId="3505FB57" w:rsidR="00E42767" w:rsidRPr="00C21E5E" w:rsidRDefault="0093250B" w:rsidP="00DC565C">
      <w:pPr>
        <w:pStyle w:val="Heading1"/>
        <w:numPr>
          <w:ilvl w:val="0"/>
          <w:numId w:val="19"/>
        </w:numPr>
        <w:ind w:left="0" w:firstLine="0"/>
        <w:rPr>
          <w:rFonts w:asciiTheme="minorHAnsi" w:hAnsiTheme="minorHAnsi" w:cstheme="minorHAnsi"/>
          <w:color w:val="auto"/>
          <w:sz w:val="22"/>
          <w:szCs w:val="22"/>
        </w:rPr>
      </w:pPr>
      <w:bookmarkStart w:id="52" w:name="_Toc192141789"/>
      <w:r w:rsidRPr="00C21E5E">
        <w:rPr>
          <w:rFonts w:asciiTheme="minorHAnsi" w:hAnsiTheme="minorHAnsi" w:cstheme="minorHAnsi"/>
          <w:color w:val="auto"/>
          <w:sz w:val="22"/>
          <w:szCs w:val="22"/>
        </w:rPr>
        <w:lastRenderedPageBreak/>
        <w:t>Governance</w:t>
      </w:r>
      <w:bookmarkEnd w:id="52"/>
    </w:p>
    <w:p w14:paraId="3B7E4101" w14:textId="77777777" w:rsidR="00D223BE" w:rsidRPr="00C21E5E" w:rsidRDefault="00D223BE" w:rsidP="004B44C0">
      <w:pPr>
        <w:rPr>
          <w:rFonts w:cstheme="minorHAnsi"/>
          <w:b/>
          <w:bCs/>
        </w:rPr>
      </w:pPr>
    </w:p>
    <w:p w14:paraId="58B90B31" w14:textId="089E49B4" w:rsidR="004B44C0" w:rsidRPr="00C21E5E" w:rsidRDefault="004B44C0" w:rsidP="004B44C0">
      <w:pPr>
        <w:rPr>
          <w:rFonts w:cstheme="minorHAnsi"/>
          <w:b/>
          <w:bCs/>
        </w:rPr>
      </w:pPr>
      <w:r w:rsidRPr="00C21E5E">
        <w:rPr>
          <w:rFonts w:cstheme="minorHAnsi"/>
          <w:b/>
          <w:bCs/>
        </w:rPr>
        <w:t>Governance</w:t>
      </w:r>
    </w:p>
    <w:p w14:paraId="4DEF3EE0" w14:textId="5B31BDD1" w:rsidR="004B44C0" w:rsidRPr="00C21E5E" w:rsidRDefault="004B44C0" w:rsidP="004B44C0">
      <w:pPr>
        <w:rPr>
          <w:rFonts w:cstheme="minorHAnsi"/>
        </w:rPr>
      </w:pPr>
      <w:r w:rsidRPr="00C21E5E">
        <w:rPr>
          <w:rFonts w:cstheme="minorHAnsi"/>
        </w:rPr>
        <w:t xml:space="preserve">SWAP's governance structure ensures transparency, accountability, and effective decision-making, aligning with its mission to </w:t>
      </w:r>
      <w:r w:rsidR="00A14FF3" w:rsidRPr="00C21E5E">
        <w:rPr>
          <w:rFonts w:cstheme="minorHAnsi"/>
        </w:rPr>
        <w:t>provide innovative solutions for improved health and economic status</w:t>
      </w:r>
      <w:r w:rsidR="00D223BE" w:rsidRPr="00C21E5E">
        <w:rPr>
          <w:rFonts w:cstheme="minorHAnsi"/>
        </w:rPr>
        <w:t>.</w:t>
      </w:r>
      <w:r w:rsidR="00A14FF3" w:rsidRPr="00C21E5E">
        <w:rPr>
          <w:rFonts w:cstheme="minorHAnsi"/>
        </w:rPr>
        <w:t xml:space="preserve"> </w:t>
      </w:r>
    </w:p>
    <w:p w14:paraId="6E4BFCAD" w14:textId="77777777" w:rsidR="004B44C0" w:rsidRPr="00C21E5E" w:rsidRDefault="004B44C0" w:rsidP="004B44C0">
      <w:pPr>
        <w:rPr>
          <w:rFonts w:cstheme="minorHAnsi"/>
          <w:b/>
          <w:bCs/>
        </w:rPr>
      </w:pPr>
      <w:r w:rsidRPr="00C21E5E">
        <w:rPr>
          <w:rFonts w:cstheme="minorHAnsi"/>
          <w:b/>
          <w:bCs/>
        </w:rPr>
        <w:t>Board of Directors</w:t>
      </w:r>
    </w:p>
    <w:p w14:paraId="742968DD" w14:textId="3FB8B6CB" w:rsidR="004B44C0" w:rsidRPr="00C21E5E" w:rsidRDefault="004B44C0" w:rsidP="00DC565C">
      <w:pPr>
        <w:numPr>
          <w:ilvl w:val="0"/>
          <w:numId w:val="22"/>
        </w:numPr>
        <w:rPr>
          <w:rFonts w:cstheme="minorHAnsi"/>
        </w:rPr>
      </w:pPr>
      <w:r w:rsidRPr="00C21E5E">
        <w:rPr>
          <w:rFonts w:cstheme="minorHAnsi"/>
        </w:rPr>
        <w:t>Comprises</w:t>
      </w:r>
      <w:r w:rsidR="00AC47F0" w:rsidRPr="00C21E5E">
        <w:rPr>
          <w:rFonts w:cstheme="minorHAnsi"/>
        </w:rPr>
        <w:t xml:space="preserve"> of</w:t>
      </w:r>
      <w:r w:rsidRPr="00C21E5E">
        <w:rPr>
          <w:rFonts w:cstheme="minorHAnsi"/>
        </w:rPr>
        <w:t xml:space="preserve"> </w:t>
      </w:r>
      <w:r w:rsidR="00AC47F0" w:rsidRPr="00C21E5E">
        <w:rPr>
          <w:rFonts w:cstheme="minorHAnsi"/>
        </w:rPr>
        <w:t xml:space="preserve">Chair, Secretary, Treasurer, and five additional members with </w:t>
      </w:r>
      <w:r w:rsidRPr="00C21E5E">
        <w:rPr>
          <w:rFonts w:cstheme="minorHAnsi"/>
        </w:rPr>
        <w:t>diverse professionals offering advisory services and policy oversight.</w:t>
      </w:r>
    </w:p>
    <w:p w14:paraId="2F0FB8A5" w14:textId="77777777" w:rsidR="004B44C0" w:rsidRPr="00C21E5E" w:rsidRDefault="004B44C0" w:rsidP="00DC565C">
      <w:pPr>
        <w:numPr>
          <w:ilvl w:val="0"/>
          <w:numId w:val="22"/>
        </w:numPr>
        <w:jc w:val="both"/>
        <w:rPr>
          <w:rFonts w:cstheme="minorHAnsi"/>
        </w:rPr>
      </w:pPr>
      <w:r w:rsidRPr="00C21E5E">
        <w:rPr>
          <w:rFonts w:cstheme="minorHAnsi"/>
        </w:rPr>
        <w:t>Quarterly meetings are held, with the final meeting of the year serving as the Annual General Meeting (AGM).</w:t>
      </w:r>
    </w:p>
    <w:p w14:paraId="092B5EE5" w14:textId="77777777" w:rsidR="004B44C0" w:rsidRPr="00C21E5E" w:rsidRDefault="004B44C0" w:rsidP="00DC565C">
      <w:pPr>
        <w:numPr>
          <w:ilvl w:val="0"/>
          <w:numId w:val="22"/>
        </w:numPr>
        <w:jc w:val="both"/>
        <w:rPr>
          <w:rFonts w:cstheme="minorHAnsi"/>
        </w:rPr>
      </w:pPr>
      <w:r w:rsidRPr="00C21E5E">
        <w:rPr>
          <w:rFonts w:cstheme="minorHAnsi"/>
        </w:rPr>
        <w:t>The Country Director serves as the Board Secretary, facilitating communication and compliance with governance protocols.</w:t>
      </w:r>
    </w:p>
    <w:p w14:paraId="5FE43F92" w14:textId="77777777" w:rsidR="004B44C0" w:rsidRPr="00C21E5E" w:rsidRDefault="004B44C0" w:rsidP="007B53F2">
      <w:pPr>
        <w:jc w:val="both"/>
        <w:rPr>
          <w:rFonts w:cstheme="minorHAnsi"/>
          <w:b/>
          <w:bCs/>
        </w:rPr>
      </w:pPr>
      <w:r w:rsidRPr="00C21E5E">
        <w:rPr>
          <w:rFonts w:cstheme="minorHAnsi"/>
          <w:b/>
          <w:bCs/>
        </w:rPr>
        <w:t>Management Team</w:t>
      </w:r>
    </w:p>
    <w:p w14:paraId="5267AFB6" w14:textId="77777777" w:rsidR="004B44C0" w:rsidRPr="00C21E5E" w:rsidRDefault="004B44C0" w:rsidP="00DC565C">
      <w:pPr>
        <w:numPr>
          <w:ilvl w:val="0"/>
          <w:numId w:val="23"/>
        </w:numPr>
        <w:jc w:val="both"/>
        <w:rPr>
          <w:rFonts w:cstheme="minorHAnsi"/>
        </w:rPr>
      </w:pPr>
      <w:r w:rsidRPr="00C21E5E">
        <w:rPr>
          <w:rFonts w:cstheme="minorHAnsi"/>
        </w:rPr>
        <w:t>Consists of 11 senior employees heading various departments.</w:t>
      </w:r>
    </w:p>
    <w:p w14:paraId="6ECCB3A1" w14:textId="77777777" w:rsidR="004B44C0" w:rsidRPr="00C21E5E" w:rsidRDefault="004B44C0" w:rsidP="00DC565C">
      <w:pPr>
        <w:numPr>
          <w:ilvl w:val="0"/>
          <w:numId w:val="23"/>
        </w:numPr>
        <w:jc w:val="both"/>
        <w:rPr>
          <w:rFonts w:cstheme="minorHAnsi"/>
        </w:rPr>
      </w:pPr>
      <w:r w:rsidRPr="00C21E5E">
        <w:rPr>
          <w:rFonts w:cstheme="minorHAnsi"/>
        </w:rPr>
        <w:t>Meets monthly to monitor compliance, oversee operations, and align activities with SWAP's strategic goals.</w:t>
      </w:r>
    </w:p>
    <w:p w14:paraId="3E141183" w14:textId="77777777" w:rsidR="004B44C0" w:rsidRPr="00C21E5E" w:rsidRDefault="004B44C0" w:rsidP="00DC565C">
      <w:pPr>
        <w:numPr>
          <w:ilvl w:val="0"/>
          <w:numId w:val="23"/>
        </w:numPr>
        <w:jc w:val="both"/>
        <w:rPr>
          <w:rFonts w:cstheme="minorHAnsi"/>
        </w:rPr>
      </w:pPr>
      <w:r w:rsidRPr="00C21E5E">
        <w:rPr>
          <w:rFonts w:cstheme="minorHAnsi"/>
        </w:rPr>
        <w:t>Promotes quality assurance and operational excellence through adherence to organizational policies.</w:t>
      </w:r>
    </w:p>
    <w:p w14:paraId="22F0A955" w14:textId="77777777" w:rsidR="004B44C0" w:rsidRPr="00C21E5E" w:rsidRDefault="004B44C0" w:rsidP="007B53F2">
      <w:pPr>
        <w:jc w:val="both"/>
        <w:rPr>
          <w:rFonts w:cstheme="minorHAnsi"/>
          <w:b/>
          <w:bCs/>
        </w:rPr>
      </w:pPr>
      <w:r w:rsidRPr="00C21E5E">
        <w:rPr>
          <w:rFonts w:cstheme="minorHAnsi"/>
          <w:b/>
          <w:bCs/>
        </w:rPr>
        <w:t>Compliance and Reporting</w:t>
      </w:r>
    </w:p>
    <w:p w14:paraId="059CD416" w14:textId="77777777" w:rsidR="004B44C0" w:rsidRPr="00C21E5E" w:rsidRDefault="004B44C0" w:rsidP="00DC565C">
      <w:pPr>
        <w:numPr>
          <w:ilvl w:val="0"/>
          <w:numId w:val="24"/>
        </w:numPr>
        <w:jc w:val="both"/>
        <w:rPr>
          <w:rFonts w:cstheme="minorHAnsi"/>
        </w:rPr>
      </w:pPr>
      <w:r w:rsidRPr="00C21E5E">
        <w:rPr>
          <w:rFonts w:cstheme="minorHAnsi"/>
        </w:rPr>
        <w:t>SWAP aligns with the Public Benefit Organization (PBO) Act of Kenya, ensuring compliance with national regulations.</w:t>
      </w:r>
    </w:p>
    <w:p w14:paraId="6C80F7ED" w14:textId="77777777" w:rsidR="004B44C0" w:rsidRPr="00C21E5E" w:rsidRDefault="004B44C0" w:rsidP="00DC565C">
      <w:pPr>
        <w:numPr>
          <w:ilvl w:val="0"/>
          <w:numId w:val="24"/>
        </w:numPr>
        <w:jc w:val="both"/>
        <w:rPr>
          <w:rFonts w:cstheme="minorHAnsi"/>
        </w:rPr>
      </w:pPr>
      <w:r w:rsidRPr="00C21E5E">
        <w:rPr>
          <w:rFonts w:cstheme="minorHAnsi"/>
        </w:rPr>
        <w:t>Annual returns and audit reports are submitted during the first quarter of each year.</w:t>
      </w:r>
    </w:p>
    <w:p w14:paraId="2AB4382F" w14:textId="77777777" w:rsidR="004B44C0" w:rsidRPr="00C21E5E" w:rsidRDefault="004B44C0" w:rsidP="00DC565C">
      <w:pPr>
        <w:numPr>
          <w:ilvl w:val="0"/>
          <w:numId w:val="24"/>
        </w:numPr>
        <w:jc w:val="both"/>
        <w:rPr>
          <w:rFonts w:cstheme="minorHAnsi"/>
        </w:rPr>
      </w:pPr>
      <w:r w:rsidRPr="00C21E5E">
        <w:rPr>
          <w:rFonts w:cstheme="minorHAnsi"/>
        </w:rPr>
        <w:t>Governance is guided by a comprehensive Governance Manual, fostering ethical practices and organizational integrity.</w:t>
      </w:r>
    </w:p>
    <w:p w14:paraId="5EDC2AEE" w14:textId="77777777" w:rsidR="004B44C0" w:rsidRPr="00C21E5E" w:rsidRDefault="004B44C0" w:rsidP="007B53F2">
      <w:pPr>
        <w:jc w:val="both"/>
        <w:rPr>
          <w:rFonts w:cstheme="minorHAnsi"/>
          <w:b/>
          <w:bCs/>
        </w:rPr>
      </w:pPr>
      <w:r w:rsidRPr="00C21E5E">
        <w:rPr>
          <w:rFonts w:cstheme="minorHAnsi"/>
          <w:b/>
          <w:bCs/>
        </w:rPr>
        <w:t>Key Updates in 2024</w:t>
      </w:r>
    </w:p>
    <w:p w14:paraId="3F67CDB8" w14:textId="77777777" w:rsidR="004B44C0" w:rsidRPr="00C21E5E" w:rsidRDefault="004B44C0" w:rsidP="00DC565C">
      <w:pPr>
        <w:numPr>
          <w:ilvl w:val="0"/>
          <w:numId w:val="25"/>
        </w:numPr>
        <w:jc w:val="both"/>
        <w:rPr>
          <w:rFonts w:cstheme="minorHAnsi"/>
        </w:rPr>
      </w:pPr>
      <w:r w:rsidRPr="00C21E5E">
        <w:rPr>
          <w:rFonts w:cstheme="minorHAnsi"/>
        </w:rPr>
        <w:t>The implementation of the new PBO Act required SWAP to register with the Public Benefit Organizations Regulatory Authority, strengthening its legal framework.</w:t>
      </w:r>
    </w:p>
    <w:p w14:paraId="0C4BDCD8" w14:textId="77777777" w:rsidR="004B44C0" w:rsidRPr="00C21E5E" w:rsidRDefault="004B44C0" w:rsidP="00DC565C">
      <w:pPr>
        <w:numPr>
          <w:ilvl w:val="0"/>
          <w:numId w:val="25"/>
        </w:numPr>
        <w:jc w:val="both"/>
        <w:rPr>
          <w:rFonts w:cstheme="minorHAnsi"/>
        </w:rPr>
      </w:pPr>
      <w:r w:rsidRPr="00C21E5E">
        <w:rPr>
          <w:rFonts w:cstheme="minorHAnsi"/>
        </w:rPr>
        <w:t>Monthly narrative and financial reports were shared with the Board, enhancing oversight and accountability.</w:t>
      </w:r>
    </w:p>
    <w:p w14:paraId="55640B81" w14:textId="77777777" w:rsidR="004B44C0" w:rsidRPr="00C21E5E" w:rsidRDefault="004B44C0" w:rsidP="00DC565C">
      <w:pPr>
        <w:numPr>
          <w:ilvl w:val="0"/>
          <w:numId w:val="25"/>
        </w:numPr>
        <w:jc w:val="both"/>
        <w:rPr>
          <w:rFonts w:cstheme="minorHAnsi"/>
        </w:rPr>
      </w:pPr>
      <w:r w:rsidRPr="00C21E5E">
        <w:rPr>
          <w:rFonts w:cstheme="minorHAnsi"/>
        </w:rPr>
        <w:t>A strategic focus was placed on developing a sustainable funding model and expanding partnerships.</w:t>
      </w:r>
    </w:p>
    <w:p w14:paraId="7A1A472D" w14:textId="2CF4A7FA" w:rsidR="004B44C0" w:rsidRPr="00C21E5E" w:rsidRDefault="004B44C0" w:rsidP="007B53F2">
      <w:pPr>
        <w:jc w:val="both"/>
        <w:rPr>
          <w:rFonts w:cstheme="minorHAnsi"/>
        </w:rPr>
      </w:pPr>
      <w:r w:rsidRPr="00C21E5E">
        <w:rPr>
          <w:rFonts w:cstheme="minorHAnsi"/>
        </w:rPr>
        <w:t xml:space="preserve">SWAP's governance framework underscores its commitment to ethical leadership and accountability, driving impactful programs and sustainable growth. </w:t>
      </w:r>
    </w:p>
    <w:p w14:paraId="4251CFC8" w14:textId="7642A93E" w:rsidR="002562E5" w:rsidRPr="00C21E5E" w:rsidRDefault="00562200" w:rsidP="00DC565C">
      <w:pPr>
        <w:pStyle w:val="Heading1"/>
        <w:numPr>
          <w:ilvl w:val="0"/>
          <w:numId w:val="19"/>
        </w:numPr>
        <w:ind w:left="0" w:firstLine="0"/>
        <w:jc w:val="both"/>
        <w:rPr>
          <w:rFonts w:asciiTheme="minorHAnsi" w:hAnsiTheme="minorHAnsi" w:cstheme="minorHAnsi"/>
          <w:color w:val="auto"/>
          <w:sz w:val="22"/>
          <w:szCs w:val="22"/>
        </w:rPr>
      </w:pPr>
      <w:bookmarkStart w:id="53" w:name="_Toc192141790"/>
      <w:r w:rsidRPr="00C21E5E">
        <w:rPr>
          <w:rFonts w:asciiTheme="minorHAnsi" w:hAnsiTheme="minorHAnsi" w:cstheme="minorHAnsi"/>
          <w:color w:val="auto"/>
          <w:sz w:val="22"/>
          <w:szCs w:val="22"/>
        </w:rPr>
        <w:lastRenderedPageBreak/>
        <w:t>Human Resources and Administration</w:t>
      </w:r>
      <w:bookmarkEnd w:id="53"/>
      <w:r w:rsidR="00EF5AF8" w:rsidRPr="00C21E5E">
        <w:rPr>
          <w:rFonts w:asciiTheme="minorHAnsi" w:hAnsiTheme="minorHAnsi" w:cstheme="minorHAnsi"/>
          <w:color w:val="auto"/>
          <w:sz w:val="22"/>
          <w:szCs w:val="22"/>
        </w:rPr>
        <w:t xml:space="preserve">  </w:t>
      </w:r>
    </w:p>
    <w:p w14:paraId="3CE38B73" w14:textId="77777777" w:rsidR="00D223BE" w:rsidRPr="00C21E5E" w:rsidRDefault="00D223BE" w:rsidP="00E06874">
      <w:pPr>
        <w:rPr>
          <w:rFonts w:cstheme="minorHAnsi"/>
        </w:rPr>
      </w:pPr>
    </w:p>
    <w:p w14:paraId="2C3A4C5B" w14:textId="56C6B284" w:rsidR="00942E7E" w:rsidRPr="00C21E5E" w:rsidRDefault="00942E7E" w:rsidP="007B53F2">
      <w:pPr>
        <w:pStyle w:val="ListParagraph"/>
        <w:ind w:left="0"/>
        <w:jc w:val="both"/>
        <w:rPr>
          <w:rFonts w:cstheme="minorHAnsi"/>
        </w:rPr>
      </w:pPr>
      <w:r w:rsidRPr="00C21E5E">
        <w:rPr>
          <w:rFonts w:cstheme="minorHAnsi"/>
        </w:rPr>
        <w:t xml:space="preserve">The total </w:t>
      </w:r>
      <w:r w:rsidRPr="00C21E5E">
        <w:rPr>
          <w:rFonts w:cstheme="minorHAnsi"/>
          <w:bCs/>
        </w:rPr>
        <w:t>number of staff</w:t>
      </w:r>
      <w:r w:rsidRPr="00C21E5E">
        <w:rPr>
          <w:rFonts w:cstheme="minorHAnsi"/>
        </w:rPr>
        <w:t xml:space="preserve"> increased from 40 to 53, with </w:t>
      </w:r>
      <w:r w:rsidR="00660926" w:rsidRPr="00C21E5E">
        <w:rPr>
          <w:rFonts w:cstheme="minorHAnsi"/>
        </w:rPr>
        <w:t xml:space="preserve">13 </w:t>
      </w:r>
      <w:r w:rsidRPr="00C21E5E">
        <w:rPr>
          <w:rFonts w:cstheme="minorHAnsi"/>
        </w:rPr>
        <w:t xml:space="preserve">new employees joining the team. These included two sonographers, one administrative assistant, one data analyst, eight research assistants, and </w:t>
      </w:r>
      <w:r w:rsidR="008A03C7" w:rsidRPr="00C21E5E">
        <w:rPr>
          <w:rFonts w:cstheme="minorHAnsi"/>
        </w:rPr>
        <w:t>one-night</w:t>
      </w:r>
      <w:r w:rsidRPr="00C21E5E">
        <w:rPr>
          <w:rFonts w:cstheme="minorHAnsi"/>
        </w:rPr>
        <w:t xml:space="preserve"> guard. Additionally, four students were placed on industrial attachment: two in procurement, one in the water lab, and one in the finance department. Four interns were engaged, including three international interns in various projects and one national intern in the Programs and Research department. The water lab welcomed one volunteer. </w:t>
      </w:r>
    </w:p>
    <w:p w14:paraId="539016B9" w14:textId="77777777" w:rsidR="00942E7E" w:rsidRPr="00C21E5E" w:rsidRDefault="00942E7E" w:rsidP="00870C2D">
      <w:pPr>
        <w:pStyle w:val="ListParagraph"/>
        <w:ind w:left="0"/>
        <w:rPr>
          <w:rFonts w:cstheme="minorHAnsi"/>
        </w:rPr>
      </w:pPr>
    </w:p>
    <w:p w14:paraId="59C4A4FA" w14:textId="6C37670A" w:rsidR="00942E7E" w:rsidRPr="00C21E5E" w:rsidRDefault="00942E7E" w:rsidP="007B53F2">
      <w:pPr>
        <w:pStyle w:val="ListParagraph"/>
        <w:ind w:left="0"/>
        <w:jc w:val="both"/>
        <w:rPr>
          <w:rFonts w:cstheme="minorHAnsi"/>
        </w:rPr>
      </w:pPr>
      <w:r w:rsidRPr="00C21E5E">
        <w:rPr>
          <w:rFonts w:cstheme="minorHAnsi"/>
        </w:rPr>
        <w:t xml:space="preserve">Key </w:t>
      </w:r>
      <w:r w:rsidRPr="00C21E5E">
        <w:rPr>
          <w:rFonts w:cstheme="minorHAnsi"/>
          <w:bCs/>
        </w:rPr>
        <w:t>administrative changes</w:t>
      </w:r>
      <w:r w:rsidRPr="00C21E5E">
        <w:rPr>
          <w:rFonts w:cstheme="minorHAnsi"/>
        </w:rPr>
        <w:t xml:space="preserve"> included updates to the procurement committee's membership and the election of a new chairperson. The landlord introduced an agent to manage the premises</w:t>
      </w:r>
      <w:r w:rsidR="00BC3BFC" w:rsidRPr="00C21E5E">
        <w:rPr>
          <w:rFonts w:cstheme="minorHAnsi"/>
        </w:rPr>
        <w:t>.</w:t>
      </w:r>
    </w:p>
    <w:p w14:paraId="67F9E8A1" w14:textId="77777777" w:rsidR="00942E7E" w:rsidRPr="00C21E5E" w:rsidRDefault="00942E7E" w:rsidP="007B53F2">
      <w:pPr>
        <w:pStyle w:val="ListParagraph"/>
        <w:ind w:left="0"/>
        <w:jc w:val="both"/>
        <w:rPr>
          <w:rFonts w:cstheme="minorHAnsi"/>
        </w:rPr>
      </w:pPr>
    </w:p>
    <w:p w14:paraId="795E5235" w14:textId="1854F150" w:rsidR="00942E7E" w:rsidRPr="00C21E5E" w:rsidRDefault="00942E7E" w:rsidP="007B53F2">
      <w:pPr>
        <w:pStyle w:val="ListParagraph"/>
        <w:ind w:left="0"/>
        <w:jc w:val="both"/>
        <w:rPr>
          <w:rFonts w:cstheme="minorHAnsi"/>
        </w:rPr>
      </w:pPr>
      <w:r w:rsidRPr="00C21E5E">
        <w:rPr>
          <w:rFonts w:cstheme="minorHAnsi"/>
        </w:rPr>
        <w:t xml:space="preserve">The organization faced </w:t>
      </w:r>
      <w:r w:rsidRPr="00C21E5E">
        <w:rPr>
          <w:rFonts w:cstheme="minorHAnsi"/>
          <w:bCs/>
        </w:rPr>
        <w:t>challenges</w:t>
      </w:r>
      <w:r w:rsidRPr="00C21E5E">
        <w:rPr>
          <w:rFonts w:cstheme="minorHAnsi"/>
        </w:rPr>
        <w:t xml:space="preserve"> due to the resignation of a </w:t>
      </w:r>
      <w:r w:rsidR="00BC3BFC" w:rsidRPr="00C21E5E">
        <w:rPr>
          <w:rFonts w:cstheme="minorHAnsi"/>
        </w:rPr>
        <w:t>S</w:t>
      </w:r>
      <w:r w:rsidRPr="00C21E5E">
        <w:rPr>
          <w:rFonts w:cstheme="minorHAnsi"/>
        </w:rPr>
        <w:t xml:space="preserve">onographer and the </w:t>
      </w:r>
      <w:r w:rsidR="00BC3BFC" w:rsidRPr="00C21E5E">
        <w:rPr>
          <w:rFonts w:cstheme="minorHAnsi"/>
        </w:rPr>
        <w:t>F</w:t>
      </w:r>
      <w:r w:rsidRPr="00C21E5E">
        <w:rPr>
          <w:rFonts w:cstheme="minorHAnsi"/>
        </w:rPr>
        <w:t xml:space="preserve">inance </w:t>
      </w:r>
      <w:r w:rsidR="00BC3BFC" w:rsidRPr="00C21E5E">
        <w:rPr>
          <w:rFonts w:cstheme="minorHAnsi"/>
        </w:rPr>
        <w:t>O</w:t>
      </w:r>
      <w:r w:rsidRPr="00C21E5E">
        <w:rPr>
          <w:rFonts w:cstheme="minorHAnsi"/>
        </w:rPr>
        <w:t>fficer</w:t>
      </w:r>
      <w:r w:rsidR="00BC3BFC" w:rsidRPr="00C21E5E">
        <w:rPr>
          <w:rFonts w:cstheme="minorHAnsi"/>
        </w:rPr>
        <w:t>.</w:t>
      </w:r>
      <w:r w:rsidR="00223339" w:rsidRPr="00C21E5E">
        <w:rPr>
          <w:rFonts w:cstheme="minorHAnsi"/>
        </w:rPr>
        <w:t xml:space="preserve"> </w:t>
      </w:r>
      <w:r w:rsidRPr="00C21E5E">
        <w:rPr>
          <w:rFonts w:cstheme="minorHAnsi"/>
        </w:rPr>
        <w:t>The introduction of new financial obligations, including revised N</w:t>
      </w:r>
      <w:r w:rsidR="00541A5B" w:rsidRPr="00C21E5E">
        <w:rPr>
          <w:rFonts w:cstheme="minorHAnsi"/>
        </w:rPr>
        <w:t>ational Social Security Fund (N</w:t>
      </w:r>
      <w:r w:rsidRPr="00C21E5E">
        <w:rPr>
          <w:rFonts w:cstheme="minorHAnsi"/>
        </w:rPr>
        <w:t>SSF</w:t>
      </w:r>
      <w:r w:rsidR="00541A5B" w:rsidRPr="00C21E5E">
        <w:rPr>
          <w:rFonts w:cstheme="minorHAnsi"/>
        </w:rPr>
        <w:t>)</w:t>
      </w:r>
      <w:r w:rsidRPr="00C21E5E">
        <w:rPr>
          <w:rFonts w:cstheme="minorHAnsi"/>
        </w:rPr>
        <w:t xml:space="preserve"> rates, a hou</w:t>
      </w:r>
      <w:r w:rsidR="00541A5B" w:rsidRPr="00C21E5E">
        <w:rPr>
          <w:rFonts w:cstheme="minorHAnsi"/>
        </w:rPr>
        <w:t>sing levy, and changes from National Health Insurance Fund (NHIF)</w:t>
      </w:r>
      <w:r w:rsidRPr="00C21E5E">
        <w:rPr>
          <w:rFonts w:cstheme="minorHAnsi"/>
        </w:rPr>
        <w:t xml:space="preserve"> to S</w:t>
      </w:r>
      <w:r w:rsidR="00541A5B" w:rsidRPr="00C21E5E">
        <w:rPr>
          <w:rFonts w:cstheme="minorHAnsi"/>
        </w:rPr>
        <w:t>ocial Health Insurance Fund (SHIF)</w:t>
      </w:r>
      <w:r w:rsidRPr="00C21E5E">
        <w:rPr>
          <w:rFonts w:cstheme="minorHAnsi"/>
        </w:rPr>
        <w:t xml:space="preserve"> with increased deductions, created additional strain. The lack of implementation of SHIF despite ongoing deductions further discouraged employees.</w:t>
      </w:r>
    </w:p>
    <w:p w14:paraId="3284C6C6" w14:textId="77777777" w:rsidR="00942E7E" w:rsidRPr="00C21E5E" w:rsidRDefault="00942E7E" w:rsidP="007B53F2">
      <w:pPr>
        <w:pStyle w:val="ListParagraph"/>
        <w:ind w:left="0"/>
        <w:jc w:val="both"/>
        <w:rPr>
          <w:rFonts w:cstheme="minorHAnsi"/>
        </w:rPr>
      </w:pPr>
    </w:p>
    <w:p w14:paraId="7BFA60D8" w14:textId="445D4EA4" w:rsidR="005E6746" w:rsidRPr="00C21E5E" w:rsidRDefault="00942E7E" w:rsidP="007B53F2">
      <w:pPr>
        <w:pStyle w:val="ListParagraph"/>
        <w:ind w:left="0"/>
        <w:jc w:val="both"/>
        <w:rPr>
          <w:rFonts w:cstheme="minorHAnsi"/>
        </w:rPr>
      </w:pPr>
      <w:r w:rsidRPr="00C21E5E">
        <w:rPr>
          <w:rFonts w:cstheme="minorHAnsi"/>
        </w:rPr>
        <w:t xml:space="preserve">The SWAP welfare program supported staff experiencing bereavement </w:t>
      </w:r>
      <w:r w:rsidR="00660926" w:rsidRPr="00C21E5E">
        <w:rPr>
          <w:rFonts w:cstheme="minorHAnsi"/>
        </w:rPr>
        <w:t>and</w:t>
      </w:r>
      <w:r w:rsidRPr="00C21E5E">
        <w:rPr>
          <w:rFonts w:cstheme="minorHAnsi"/>
        </w:rPr>
        <w:t xml:space="preserve"> celebrati</w:t>
      </w:r>
      <w:r w:rsidR="00660926" w:rsidRPr="00C21E5E">
        <w:rPr>
          <w:rFonts w:cstheme="minorHAnsi"/>
        </w:rPr>
        <w:t>on of</w:t>
      </w:r>
      <w:r w:rsidRPr="00C21E5E">
        <w:rPr>
          <w:rFonts w:cstheme="minorHAnsi"/>
        </w:rPr>
        <w:t xml:space="preserve"> new births. Employees who </w:t>
      </w:r>
      <w:r w:rsidR="007A6495" w:rsidRPr="00C21E5E">
        <w:rPr>
          <w:rFonts w:cstheme="minorHAnsi"/>
        </w:rPr>
        <w:t>have completed</w:t>
      </w:r>
      <w:r w:rsidRPr="00C21E5E">
        <w:rPr>
          <w:rFonts w:cstheme="minorHAnsi"/>
        </w:rPr>
        <w:t xml:space="preserve"> five years of service </w:t>
      </w:r>
      <w:r w:rsidR="009B1A8F" w:rsidRPr="00C21E5E">
        <w:rPr>
          <w:rFonts w:cstheme="minorHAnsi"/>
        </w:rPr>
        <w:t>were</w:t>
      </w:r>
      <w:r w:rsidRPr="00C21E5E">
        <w:rPr>
          <w:rFonts w:cstheme="minorHAnsi"/>
        </w:rPr>
        <w:t xml:space="preserve"> recognized with certificates of </w:t>
      </w:r>
      <w:r w:rsidR="009B1A8F" w:rsidRPr="00C21E5E">
        <w:rPr>
          <w:rFonts w:cstheme="minorHAnsi"/>
        </w:rPr>
        <w:t xml:space="preserve">long </w:t>
      </w:r>
      <w:r w:rsidRPr="00C21E5E">
        <w:rPr>
          <w:rFonts w:cstheme="minorHAnsi"/>
        </w:rPr>
        <w:t>service.</w:t>
      </w:r>
      <w:r w:rsidR="00660926" w:rsidRPr="00C21E5E">
        <w:rPr>
          <w:rFonts w:cstheme="minorHAnsi"/>
        </w:rPr>
        <w:t xml:space="preserve"> </w:t>
      </w:r>
      <w:r w:rsidRPr="00C21E5E">
        <w:rPr>
          <w:rFonts w:cstheme="minorHAnsi"/>
        </w:rPr>
        <w:t>Several staff members enhanced their professional capacities through work-related specialization and online courses.</w:t>
      </w:r>
    </w:p>
    <w:p w14:paraId="1487CA48" w14:textId="77777777" w:rsidR="00660926" w:rsidRPr="00C21E5E" w:rsidRDefault="00660926" w:rsidP="007B53F2">
      <w:pPr>
        <w:pStyle w:val="ListParagraph"/>
        <w:ind w:left="0"/>
        <w:jc w:val="both"/>
        <w:rPr>
          <w:rFonts w:cstheme="minorHAnsi"/>
        </w:rPr>
      </w:pPr>
    </w:p>
    <w:p w14:paraId="0C11D985" w14:textId="77777777" w:rsidR="00660926" w:rsidRPr="00C21E5E" w:rsidRDefault="00660926" w:rsidP="007B53F2">
      <w:pPr>
        <w:pStyle w:val="ListParagraph"/>
        <w:ind w:left="0"/>
        <w:jc w:val="both"/>
        <w:rPr>
          <w:rFonts w:cstheme="minorHAnsi"/>
        </w:rPr>
      </w:pPr>
    </w:p>
    <w:p w14:paraId="3FBDDCBF" w14:textId="77777777" w:rsidR="00660926" w:rsidRPr="00C21E5E" w:rsidRDefault="00660926" w:rsidP="007B53F2">
      <w:pPr>
        <w:pStyle w:val="ListParagraph"/>
        <w:ind w:left="0"/>
        <w:jc w:val="both"/>
        <w:rPr>
          <w:rFonts w:cstheme="minorHAnsi"/>
        </w:rPr>
      </w:pPr>
    </w:p>
    <w:p w14:paraId="2D7012A8" w14:textId="77777777" w:rsidR="00660926" w:rsidRPr="00C21E5E" w:rsidRDefault="00660926" w:rsidP="007B53F2">
      <w:pPr>
        <w:pStyle w:val="ListParagraph"/>
        <w:ind w:left="0"/>
        <w:jc w:val="both"/>
        <w:rPr>
          <w:rFonts w:cstheme="minorHAnsi"/>
        </w:rPr>
      </w:pPr>
    </w:p>
    <w:p w14:paraId="37B841D0" w14:textId="77777777" w:rsidR="00660926" w:rsidRPr="00C21E5E" w:rsidRDefault="00660926" w:rsidP="007B53F2">
      <w:pPr>
        <w:pStyle w:val="ListParagraph"/>
        <w:ind w:left="0"/>
        <w:jc w:val="both"/>
        <w:rPr>
          <w:rFonts w:cstheme="minorHAnsi"/>
        </w:rPr>
      </w:pPr>
    </w:p>
    <w:p w14:paraId="0932DC4C" w14:textId="77777777" w:rsidR="00660926" w:rsidRPr="00C21E5E" w:rsidRDefault="00660926" w:rsidP="007B53F2">
      <w:pPr>
        <w:pStyle w:val="ListParagraph"/>
        <w:ind w:left="0"/>
        <w:jc w:val="both"/>
        <w:rPr>
          <w:rFonts w:cstheme="minorHAnsi"/>
        </w:rPr>
      </w:pPr>
    </w:p>
    <w:p w14:paraId="200596EE" w14:textId="77777777" w:rsidR="00660926" w:rsidRPr="00C21E5E" w:rsidRDefault="00660926" w:rsidP="007B53F2">
      <w:pPr>
        <w:pStyle w:val="ListParagraph"/>
        <w:ind w:left="0"/>
        <w:jc w:val="both"/>
        <w:rPr>
          <w:rFonts w:cstheme="minorHAnsi"/>
        </w:rPr>
      </w:pPr>
    </w:p>
    <w:p w14:paraId="7DFCDDBB" w14:textId="77777777" w:rsidR="00660926" w:rsidRPr="00C21E5E" w:rsidRDefault="00660926" w:rsidP="007B53F2">
      <w:pPr>
        <w:pStyle w:val="ListParagraph"/>
        <w:ind w:left="0"/>
        <w:jc w:val="both"/>
        <w:rPr>
          <w:rFonts w:cstheme="minorHAnsi"/>
        </w:rPr>
      </w:pPr>
    </w:p>
    <w:p w14:paraId="1E8360D8" w14:textId="77777777" w:rsidR="00660926" w:rsidRPr="00C21E5E" w:rsidRDefault="00660926" w:rsidP="007B53F2">
      <w:pPr>
        <w:pStyle w:val="ListParagraph"/>
        <w:ind w:left="0"/>
        <w:jc w:val="both"/>
        <w:rPr>
          <w:rFonts w:cstheme="minorHAnsi"/>
        </w:rPr>
      </w:pPr>
    </w:p>
    <w:p w14:paraId="1D123FBB" w14:textId="77777777" w:rsidR="00660926" w:rsidRPr="00C21E5E" w:rsidRDefault="00660926" w:rsidP="007B53F2">
      <w:pPr>
        <w:pStyle w:val="ListParagraph"/>
        <w:ind w:left="0"/>
        <w:jc w:val="both"/>
        <w:rPr>
          <w:rFonts w:cstheme="minorHAnsi"/>
        </w:rPr>
      </w:pPr>
    </w:p>
    <w:p w14:paraId="52200592" w14:textId="77777777" w:rsidR="00660926" w:rsidRPr="00C21E5E" w:rsidRDefault="00660926" w:rsidP="007B53F2">
      <w:pPr>
        <w:pStyle w:val="ListParagraph"/>
        <w:ind w:left="0"/>
        <w:jc w:val="both"/>
        <w:rPr>
          <w:rFonts w:cstheme="minorHAnsi"/>
        </w:rPr>
      </w:pPr>
    </w:p>
    <w:p w14:paraId="4F59F751" w14:textId="77777777" w:rsidR="00660926" w:rsidRPr="00C21E5E" w:rsidRDefault="00660926" w:rsidP="007B53F2">
      <w:pPr>
        <w:pStyle w:val="ListParagraph"/>
        <w:ind w:left="0"/>
        <w:jc w:val="both"/>
        <w:rPr>
          <w:rFonts w:cstheme="minorHAnsi"/>
        </w:rPr>
      </w:pPr>
    </w:p>
    <w:p w14:paraId="6745073D" w14:textId="77777777" w:rsidR="00660926" w:rsidRPr="00C21E5E" w:rsidRDefault="00660926" w:rsidP="007B53F2">
      <w:pPr>
        <w:pStyle w:val="ListParagraph"/>
        <w:ind w:left="0"/>
        <w:jc w:val="both"/>
        <w:rPr>
          <w:rFonts w:cstheme="minorHAnsi"/>
        </w:rPr>
      </w:pPr>
    </w:p>
    <w:p w14:paraId="3ADBEC23" w14:textId="77777777" w:rsidR="00660926" w:rsidRPr="00C21E5E" w:rsidRDefault="00660926" w:rsidP="007B53F2">
      <w:pPr>
        <w:pStyle w:val="ListParagraph"/>
        <w:ind w:left="0"/>
        <w:jc w:val="both"/>
        <w:rPr>
          <w:rFonts w:cstheme="minorHAnsi"/>
        </w:rPr>
      </w:pPr>
    </w:p>
    <w:p w14:paraId="7F677C50" w14:textId="77777777" w:rsidR="00660926" w:rsidRPr="00C21E5E" w:rsidRDefault="00660926" w:rsidP="007B53F2">
      <w:pPr>
        <w:pStyle w:val="ListParagraph"/>
        <w:ind w:left="0"/>
        <w:jc w:val="both"/>
        <w:rPr>
          <w:rFonts w:cstheme="minorHAnsi"/>
        </w:rPr>
      </w:pPr>
    </w:p>
    <w:p w14:paraId="0551DA81" w14:textId="77777777" w:rsidR="00660926" w:rsidRPr="00C21E5E" w:rsidRDefault="00660926" w:rsidP="007B53F2">
      <w:pPr>
        <w:pStyle w:val="ListParagraph"/>
        <w:ind w:left="0"/>
        <w:jc w:val="both"/>
        <w:rPr>
          <w:rFonts w:cstheme="minorHAnsi"/>
        </w:rPr>
      </w:pPr>
    </w:p>
    <w:p w14:paraId="6F092765" w14:textId="77777777" w:rsidR="00660926" w:rsidRPr="00C21E5E" w:rsidRDefault="00660926" w:rsidP="007B53F2">
      <w:pPr>
        <w:pStyle w:val="ListParagraph"/>
        <w:ind w:left="0"/>
        <w:jc w:val="both"/>
        <w:rPr>
          <w:rFonts w:cstheme="minorHAnsi"/>
        </w:rPr>
      </w:pPr>
    </w:p>
    <w:p w14:paraId="26827C73" w14:textId="77777777" w:rsidR="00660926" w:rsidRPr="00C21E5E" w:rsidRDefault="00660926" w:rsidP="007B53F2">
      <w:pPr>
        <w:pStyle w:val="ListParagraph"/>
        <w:ind w:left="0"/>
        <w:jc w:val="both"/>
        <w:rPr>
          <w:rFonts w:cstheme="minorHAnsi"/>
        </w:rPr>
      </w:pPr>
    </w:p>
    <w:p w14:paraId="4F62444A" w14:textId="1E3EB684" w:rsidR="00E77B2D" w:rsidRPr="00C21E5E" w:rsidRDefault="00F41C0B" w:rsidP="00DC565C">
      <w:pPr>
        <w:pStyle w:val="Heading1"/>
        <w:numPr>
          <w:ilvl w:val="0"/>
          <w:numId w:val="19"/>
        </w:numPr>
        <w:ind w:left="0" w:firstLine="0"/>
        <w:rPr>
          <w:rFonts w:asciiTheme="minorHAnsi" w:hAnsiTheme="minorHAnsi" w:cstheme="minorHAnsi"/>
          <w:color w:val="auto"/>
          <w:sz w:val="22"/>
          <w:szCs w:val="22"/>
        </w:rPr>
      </w:pPr>
      <w:bookmarkStart w:id="54" w:name="_Toc192141791"/>
      <w:r w:rsidRPr="00C21E5E">
        <w:rPr>
          <w:rFonts w:asciiTheme="minorHAnsi" w:hAnsiTheme="minorHAnsi" w:cstheme="minorHAnsi"/>
          <w:color w:val="auto"/>
          <w:sz w:val="22"/>
          <w:szCs w:val="22"/>
        </w:rPr>
        <w:lastRenderedPageBreak/>
        <w:t>Finance</w:t>
      </w:r>
      <w:bookmarkEnd w:id="54"/>
    </w:p>
    <w:p w14:paraId="0AACA30D" w14:textId="77777777" w:rsidR="00660926" w:rsidRPr="00C21E5E" w:rsidRDefault="00660926" w:rsidP="00E06874">
      <w:pPr>
        <w:rPr>
          <w:rFonts w:cstheme="minorHAnsi"/>
        </w:rPr>
      </w:pPr>
    </w:p>
    <w:p w14:paraId="0BDE16B4" w14:textId="076E1415" w:rsidR="003A62C3" w:rsidRPr="00C21E5E" w:rsidRDefault="003A62C3" w:rsidP="007B53F2">
      <w:pPr>
        <w:pStyle w:val="NormalWeb"/>
        <w:spacing w:before="0" w:beforeAutospacing="0" w:after="0" w:afterAutospacing="0" w:line="228" w:lineRule="auto"/>
        <w:jc w:val="both"/>
        <w:rPr>
          <w:rFonts w:asciiTheme="minorHAnsi" w:eastAsia="Arial" w:hAnsiTheme="minorHAnsi" w:cstheme="minorHAnsi"/>
          <w:color w:val="000000" w:themeColor="dark1"/>
          <w:sz w:val="22"/>
          <w:szCs w:val="22"/>
        </w:rPr>
      </w:pPr>
      <w:r w:rsidRPr="00C21E5E">
        <w:rPr>
          <w:rFonts w:asciiTheme="minorHAnsi" w:eastAsia="Arial" w:hAnsiTheme="minorHAnsi" w:cstheme="minorHAnsi"/>
          <w:color w:val="000000" w:themeColor="dark1"/>
          <w:sz w:val="22"/>
          <w:szCs w:val="22"/>
        </w:rPr>
        <w:t xml:space="preserve">SWAP continued </w:t>
      </w:r>
      <w:r w:rsidR="00660926" w:rsidRPr="00C21E5E">
        <w:rPr>
          <w:rFonts w:asciiTheme="minorHAnsi" w:eastAsia="Arial" w:hAnsiTheme="minorHAnsi" w:cstheme="minorHAnsi"/>
          <w:color w:val="000000" w:themeColor="dark1"/>
          <w:sz w:val="22"/>
          <w:szCs w:val="22"/>
        </w:rPr>
        <w:t>to be</w:t>
      </w:r>
      <w:r w:rsidRPr="00C21E5E">
        <w:rPr>
          <w:rFonts w:asciiTheme="minorHAnsi" w:eastAsia="Arial" w:hAnsiTheme="minorHAnsi" w:cstheme="minorHAnsi"/>
          <w:color w:val="000000" w:themeColor="dark1"/>
          <w:sz w:val="22"/>
          <w:szCs w:val="22"/>
        </w:rPr>
        <w:t xml:space="preserve"> frugal and navigated its finances and operations in </w:t>
      </w:r>
      <w:r w:rsidR="00660926" w:rsidRPr="00C21E5E">
        <w:rPr>
          <w:rFonts w:asciiTheme="minorHAnsi" w:eastAsia="Arial" w:hAnsiTheme="minorHAnsi" w:cstheme="minorHAnsi"/>
          <w:color w:val="000000" w:themeColor="dark1"/>
          <w:sz w:val="22"/>
          <w:szCs w:val="22"/>
        </w:rPr>
        <w:t xml:space="preserve">a </w:t>
      </w:r>
      <w:r w:rsidRPr="00C21E5E">
        <w:rPr>
          <w:rFonts w:asciiTheme="minorHAnsi" w:eastAsia="Arial" w:hAnsiTheme="minorHAnsi" w:cstheme="minorHAnsi"/>
          <w:color w:val="000000" w:themeColor="dark1"/>
          <w:sz w:val="22"/>
          <w:szCs w:val="22"/>
        </w:rPr>
        <w:t>disruptive environment impacted by turbul</w:t>
      </w:r>
      <w:r w:rsidR="00223339" w:rsidRPr="00C21E5E">
        <w:rPr>
          <w:rFonts w:asciiTheme="minorHAnsi" w:eastAsia="Arial" w:hAnsiTheme="minorHAnsi" w:cstheme="minorHAnsi"/>
          <w:color w:val="000000" w:themeColor="dark1"/>
          <w:sz w:val="22"/>
          <w:szCs w:val="22"/>
        </w:rPr>
        <w:t>ent external factors including floods, c</w:t>
      </w:r>
      <w:r w:rsidRPr="00C21E5E">
        <w:rPr>
          <w:rFonts w:asciiTheme="minorHAnsi" w:eastAsia="Arial" w:hAnsiTheme="minorHAnsi" w:cstheme="minorHAnsi"/>
          <w:color w:val="000000" w:themeColor="dark1"/>
          <w:sz w:val="22"/>
          <w:szCs w:val="22"/>
        </w:rPr>
        <w:t>hanges in government tax policy, currency fluctuations and high cost of living.</w:t>
      </w:r>
      <w:r w:rsidR="00660926" w:rsidRPr="00C21E5E">
        <w:rPr>
          <w:rFonts w:asciiTheme="minorHAnsi" w:eastAsia="Arial" w:hAnsiTheme="minorHAnsi" w:cstheme="minorHAnsi"/>
          <w:color w:val="000000" w:themeColor="dark1"/>
          <w:sz w:val="22"/>
          <w:szCs w:val="22"/>
        </w:rPr>
        <w:t xml:space="preserve"> </w:t>
      </w:r>
      <w:r w:rsidRPr="00C21E5E">
        <w:rPr>
          <w:rFonts w:asciiTheme="minorHAnsi" w:eastAsia="Arial" w:hAnsiTheme="minorHAnsi" w:cstheme="minorHAnsi"/>
          <w:color w:val="000000" w:themeColor="dark1"/>
          <w:sz w:val="22"/>
          <w:szCs w:val="22"/>
        </w:rPr>
        <w:t xml:space="preserve">We are proud </w:t>
      </w:r>
      <w:r w:rsidR="00660926" w:rsidRPr="00C21E5E">
        <w:rPr>
          <w:rFonts w:asciiTheme="minorHAnsi" w:eastAsia="Arial" w:hAnsiTheme="minorHAnsi" w:cstheme="minorHAnsi"/>
          <w:color w:val="000000" w:themeColor="dark1"/>
          <w:sz w:val="22"/>
          <w:szCs w:val="22"/>
        </w:rPr>
        <w:t>in fulfilling</w:t>
      </w:r>
      <w:r w:rsidRPr="00C21E5E">
        <w:rPr>
          <w:rFonts w:asciiTheme="minorHAnsi" w:eastAsia="Arial" w:hAnsiTheme="minorHAnsi" w:cstheme="minorHAnsi"/>
          <w:color w:val="000000" w:themeColor="dark1"/>
          <w:sz w:val="22"/>
          <w:szCs w:val="22"/>
        </w:rPr>
        <w:t xml:space="preserve"> our core </w:t>
      </w:r>
      <w:r w:rsidR="00660926" w:rsidRPr="00C21E5E">
        <w:rPr>
          <w:rFonts w:asciiTheme="minorHAnsi" w:eastAsia="Arial" w:hAnsiTheme="minorHAnsi" w:cstheme="minorHAnsi"/>
          <w:color w:val="000000" w:themeColor="dark1"/>
          <w:sz w:val="22"/>
          <w:szCs w:val="22"/>
        </w:rPr>
        <w:t>mandate,</w:t>
      </w:r>
      <w:r w:rsidRPr="00C21E5E">
        <w:rPr>
          <w:rFonts w:asciiTheme="minorHAnsi" w:eastAsia="Arial" w:hAnsiTheme="minorHAnsi" w:cstheme="minorHAnsi"/>
          <w:color w:val="000000" w:themeColor="dark1"/>
          <w:sz w:val="22"/>
          <w:szCs w:val="22"/>
        </w:rPr>
        <w:t xml:space="preserve"> and we remain </w:t>
      </w:r>
      <w:r w:rsidR="00660926" w:rsidRPr="00C21E5E">
        <w:rPr>
          <w:rFonts w:asciiTheme="minorHAnsi" w:eastAsia="Arial" w:hAnsiTheme="minorHAnsi" w:cstheme="minorHAnsi"/>
          <w:color w:val="000000" w:themeColor="dark1"/>
          <w:sz w:val="22"/>
          <w:szCs w:val="22"/>
        </w:rPr>
        <w:t>thankful</w:t>
      </w:r>
      <w:r w:rsidRPr="00C21E5E">
        <w:rPr>
          <w:rFonts w:asciiTheme="minorHAnsi" w:eastAsia="Arial" w:hAnsiTheme="minorHAnsi" w:cstheme="minorHAnsi"/>
          <w:color w:val="000000" w:themeColor="dark1"/>
          <w:sz w:val="22"/>
          <w:szCs w:val="22"/>
        </w:rPr>
        <w:t xml:space="preserve"> to our supporters </w:t>
      </w:r>
      <w:r w:rsidR="00660926" w:rsidRPr="00C21E5E">
        <w:rPr>
          <w:rFonts w:asciiTheme="minorHAnsi" w:eastAsia="Arial" w:hAnsiTheme="minorHAnsi" w:cstheme="minorHAnsi"/>
          <w:color w:val="000000" w:themeColor="dark1"/>
          <w:sz w:val="22"/>
          <w:szCs w:val="22"/>
        </w:rPr>
        <w:t>including</w:t>
      </w:r>
      <w:r w:rsidRPr="00C21E5E">
        <w:rPr>
          <w:rFonts w:asciiTheme="minorHAnsi" w:eastAsia="Arial" w:hAnsiTheme="minorHAnsi" w:cstheme="minorHAnsi"/>
          <w:color w:val="000000" w:themeColor="dark1"/>
          <w:sz w:val="22"/>
          <w:szCs w:val="22"/>
        </w:rPr>
        <w:t xml:space="preserve"> </w:t>
      </w:r>
      <w:r w:rsidR="00660926" w:rsidRPr="00C21E5E">
        <w:rPr>
          <w:rFonts w:asciiTheme="minorHAnsi" w:eastAsia="Arial" w:hAnsiTheme="minorHAnsi" w:cstheme="minorHAnsi"/>
          <w:color w:val="000000" w:themeColor="dark1"/>
          <w:sz w:val="22"/>
          <w:szCs w:val="22"/>
        </w:rPr>
        <w:t>c</w:t>
      </w:r>
      <w:r w:rsidRPr="00C21E5E">
        <w:rPr>
          <w:rFonts w:asciiTheme="minorHAnsi" w:eastAsia="Arial" w:hAnsiTheme="minorHAnsi" w:cstheme="minorHAnsi"/>
          <w:color w:val="000000" w:themeColor="dark1"/>
          <w:sz w:val="22"/>
          <w:szCs w:val="22"/>
        </w:rPr>
        <w:t xml:space="preserve">orporations, </w:t>
      </w:r>
      <w:r w:rsidR="00660926" w:rsidRPr="00C21E5E">
        <w:rPr>
          <w:rFonts w:asciiTheme="minorHAnsi" w:eastAsia="Arial" w:hAnsiTheme="minorHAnsi" w:cstheme="minorHAnsi"/>
          <w:color w:val="000000" w:themeColor="dark1"/>
          <w:sz w:val="22"/>
          <w:szCs w:val="22"/>
        </w:rPr>
        <w:t>f</w:t>
      </w:r>
      <w:r w:rsidRPr="00C21E5E">
        <w:rPr>
          <w:rFonts w:asciiTheme="minorHAnsi" w:eastAsia="Arial" w:hAnsiTheme="minorHAnsi" w:cstheme="minorHAnsi"/>
          <w:color w:val="000000" w:themeColor="dark1"/>
          <w:sz w:val="22"/>
          <w:szCs w:val="22"/>
        </w:rPr>
        <w:t xml:space="preserve">oundations, </w:t>
      </w:r>
      <w:r w:rsidR="00660926" w:rsidRPr="00C21E5E">
        <w:rPr>
          <w:rFonts w:asciiTheme="minorHAnsi" w:eastAsia="Arial" w:hAnsiTheme="minorHAnsi" w:cstheme="minorHAnsi"/>
          <w:color w:val="000000" w:themeColor="dark1"/>
          <w:sz w:val="22"/>
          <w:szCs w:val="22"/>
        </w:rPr>
        <w:t>p</w:t>
      </w:r>
      <w:r w:rsidRPr="00C21E5E">
        <w:rPr>
          <w:rFonts w:asciiTheme="minorHAnsi" w:eastAsia="Arial" w:hAnsiTheme="minorHAnsi" w:cstheme="minorHAnsi"/>
          <w:color w:val="000000" w:themeColor="dark1"/>
          <w:sz w:val="22"/>
          <w:szCs w:val="22"/>
        </w:rPr>
        <w:t>rivate donors and</w:t>
      </w:r>
      <w:r w:rsidR="00660926" w:rsidRPr="00C21E5E">
        <w:rPr>
          <w:rFonts w:asciiTheme="minorHAnsi" w:eastAsia="Arial" w:hAnsiTheme="minorHAnsi" w:cstheme="minorHAnsi"/>
          <w:color w:val="000000" w:themeColor="dark1"/>
          <w:sz w:val="22"/>
          <w:szCs w:val="22"/>
        </w:rPr>
        <w:t xml:space="preserve"> </w:t>
      </w:r>
      <w:r w:rsidRPr="00C21E5E">
        <w:rPr>
          <w:rFonts w:asciiTheme="minorHAnsi" w:eastAsia="Arial" w:hAnsiTheme="minorHAnsi" w:cstheme="minorHAnsi"/>
          <w:color w:val="000000" w:themeColor="dark1"/>
          <w:sz w:val="22"/>
          <w:szCs w:val="22"/>
        </w:rPr>
        <w:t xml:space="preserve">partners for </w:t>
      </w:r>
      <w:r w:rsidR="00660926" w:rsidRPr="00C21E5E">
        <w:rPr>
          <w:rFonts w:asciiTheme="minorHAnsi" w:eastAsia="Arial" w:hAnsiTheme="minorHAnsi" w:cstheme="minorHAnsi"/>
          <w:color w:val="000000" w:themeColor="dark1"/>
          <w:sz w:val="22"/>
          <w:szCs w:val="22"/>
        </w:rPr>
        <w:t>entrusting</w:t>
      </w:r>
      <w:r w:rsidRPr="00C21E5E">
        <w:rPr>
          <w:rFonts w:asciiTheme="minorHAnsi" w:eastAsia="Arial" w:hAnsiTheme="minorHAnsi" w:cstheme="minorHAnsi"/>
          <w:color w:val="000000" w:themeColor="dark1"/>
          <w:sz w:val="22"/>
          <w:szCs w:val="22"/>
        </w:rPr>
        <w:t xml:space="preserve"> us with resources to </w:t>
      </w:r>
      <w:r w:rsidR="00660926" w:rsidRPr="00C21E5E">
        <w:rPr>
          <w:rFonts w:asciiTheme="minorHAnsi" w:eastAsia="Arial" w:hAnsiTheme="minorHAnsi" w:cstheme="minorHAnsi"/>
          <w:color w:val="000000" w:themeColor="dark1"/>
          <w:sz w:val="22"/>
          <w:szCs w:val="22"/>
        </w:rPr>
        <w:t xml:space="preserve">enhance community health. </w:t>
      </w:r>
      <w:r w:rsidRPr="00C21E5E">
        <w:rPr>
          <w:rFonts w:asciiTheme="minorHAnsi" w:eastAsia="Arial" w:hAnsiTheme="minorHAnsi" w:cstheme="minorHAnsi"/>
          <w:color w:val="000000" w:themeColor="dark1"/>
          <w:sz w:val="22"/>
          <w:szCs w:val="22"/>
        </w:rPr>
        <w:t xml:space="preserve"> </w:t>
      </w:r>
      <w:r w:rsidR="00660926" w:rsidRPr="00C21E5E">
        <w:rPr>
          <w:rFonts w:asciiTheme="minorHAnsi" w:eastAsia="Arial" w:hAnsiTheme="minorHAnsi" w:cstheme="minorHAnsi"/>
          <w:color w:val="000000" w:themeColor="dark1"/>
          <w:sz w:val="22"/>
          <w:szCs w:val="22"/>
        </w:rPr>
        <w:t>We remain</w:t>
      </w:r>
      <w:r w:rsidRPr="00C21E5E">
        <w:rPr>
          <w:rFonts w:asciiTheme="minorHAnsi" w:eastAsia="Arial" w:hAnsiTheme="minorHAnsi" w:cstheme="minorHAnsi"/>
          <w:color w:val="000000" w:themeColor="dark1"/>
          <w:sz w:val="22"/>
          <w:szCs w:val="22"/>
        </w:rPr>
        <w:t xml:space="preserve"> focus</w:t>
      </w:r>
      <w:r w:rsidR="00660926" w:rsidRPr="00C21E5E">
        <w:rPr>
          <w:rFonts w:asciiTheme="minorHAnsi" w:eastAsia="Arial" w:hAnsiTheme="minorHAnsi" w:cstheme="minorHAnsi"/>
          <w:color w:val="000000" w:themeColor="dark1"/>
          <w:sz w:val="22"/>
          <w:szCs w:val="22"/>
        </w:rPr>
        <w:t>ed</w:t>
      </w:r>
      <w:r w:rsidRPr="00C21E5E">
        <w:rPr>
          <w:rFonts w:asciiTheme="minorHAnsi" w:eastAsia="Arial" w:hAnsiTheme="minorHAnsi" w:cstheme="minorHAnsi"/>
          <w:color w:val="000000" w:themeColor="dark1"/>
          <w:sz w:val="22"/>
          <w:szCs w:val="22"/>
        </w:rPr>
        <w:t xml:space="preserve"> on accountability, tr</w:t>
      </w:r>
      <w:r w:rsidR="0029453A" w:rsidRPr="00C21E5E">
        <w:rPr>
          <w:rFonts w:asciiTheme="minorHAnsi" w:eastAsia="Arial" w:hAnsiTheme="minorHAnsi" w:cstheme="minorHAnsi"/>
          <w:color w:val="000000" w:themeColor="dark1"/>
          <w:sz w:val="22"/>
          <w:szCs w:val="22"/>
        </w:rPr>
        <w:t xml:space="preserve">ansparency and compliance to International Financial Report Standards. </w:t>
      </w:r>
      <w:r w:rsidR="00660926" w:rsidRPr="00C21E5E">
        <w:rPr>
          <w:rFonts w:asciiTheme="minorHAnsi" w:eastAsia="Arial" w:hAnsiTheme="minorHAnsi" w:cstheme="minorHAnsi"/>
          <w:color w:val="000000" w:themeColor="dark1"/>
          <w:sz w:val="22"/>
          <w:szCs w:val="22"/>
        </w:rPr>
        <w:t>d</w:t>
      </w:r>
      <w:r w:rsidRPr="00C21E5E">
        <w:rPr>
          <w:rFonts w:asciiTheme="minorHAnsi" w:eastAsia="Arial" w:hAnsiTheme="minorHAnsi" w:cstheme="minorHAnsi"/>
          <w:color w:val="000000" w:themeColor="dark1"/>
          <w:sz w:val="22"/>
          <w:szCs w:val="22"/>
        </w:rPr>
        <w:t xml:space="preserve">onor regulations and </w:t>
      </w:r>
      <w:r w:rsidR="00660926" w:rsidRPr="00C21E5E">
        <w:rPr>
          <w:rFonts w:asciiTheme="minorHAnsi" w:eastAsia="Arial" w:hAnsiTheme="minorHAnsi" w:cstheme="minorHAnsi"/>
          <w:color w:val="000000" w:themeColor="dark1"/>
          <w:sz w:val="22"/>
          <w:szCs w:val="22"/>
        </w:rPr>
        <w:t>g</w:t>
      </w:r>
      <w:r w:rsidRPr="00C21E5E">
        <w:rPr>
          <w:rFonts w:asciiTheme="minorHAnsi" w:eastAsia="Arial" w:hAnsiTheme="minorHAnsi" w:cstheme="minorHAnsi"/>
          <w:color w:val="000000" w:themeColor="dark1"/>
          <w:sz w:val="22"/>
          <w:szCs w:val="22"/>
        </w:rPr>
        <w:t>overnment statutory requirements.</w:t>
      </w:r>
    </w:p>
    <w:p w14:paraId="6219C0AB" w14:textId="77777777" w:rsidR="003A62C3" w:rsidRPr="00C21E5E" w:rsidRDefault="003A62C3" w:rsidP="003A62C3">
      <w:pPr>
        <w:pStyle w:val="NormalWeb"/>
        <w:spacing w:before="0" w:beforeAutospacing="0" w:after="0" w:afterAutospacing="0" w:line="228" w:lineRule="auto"/>
        <w:ind w:left="450"/>
        <w:jc w:val="both"/>
        <w:rPr>
          <w:rFonts w:asciiTheme="minorHAnsi" w:eastAsia="Arial" w:hAnsiTheme="minorHAnsi" w:cstheme="minorHAnsi"/>
          <w:color w:val="000000" w:themeColor="dark1"/>
          <w:sz w:val="22"/>
          <w:szCs w:val="22"/>
        </w:rPr>
      </w:pPr>
    </w:p>
    <w:p w14:paraId="01E81FFE" w14:textId="002CB092" w:rsidR="00337AA2" w:rsidRPr="00C21E5E" w:rsidRDefault="003A62C3" w:rsidP="008A03C7">
      <w:pPr>
        <w:jc w:val="both"/>
        <w:rPr>
          <w:rFonts w:eastAsia="Arial" w:cstheme="minorHAnsi"/>
          <w:color w:val="000000" w:themeColor="dark1"/>
        </w:rPr>
      </w:pPr>
      <w:r w:rsidRPr="00C21E5E">
        <w:rPr>
          <w:rFonts w:eastAsia="Arial" w:cstheme="minorHAnsi"/>
          <w:color w:val="000000" w:themeColor="dark1"/>
        </w:rPr>
        <w:t xml:space="preserve">Income in the </w:t>
      </w:r>
      <w:r w:rsidR="004E5C2B" w:rsidRPr="00C21E5E">
        <w:rPr>
          <w:rFonts w:eastAsia="Arial" w:cstheme="minorHAnsi"/>
          <w:color w:val="000000" w:themeColor="dark1"/>
        </w:rPr>
        <w:t>y</w:t>
      </w:r>
      <w:r w:rsidRPr="00C21E5E">
        <w:rPr>
          <w:rFonts w:eastAsia="Arial" w:cstheme="minorHAnsi"/>
          <w:color w:val="000000" w:themeColor="dark1"/>
        </w:rPr>
        <w:t>ear 2024 was KES</w:t>
      </w:r>
      <w:r w:rsidR="004E5C2B" w:rsidRPr="00C21E5E">
        <w:rPr>
          <w:rFonts w:eastAsia="Arial" w:cstheme="minorHAnsi"/>
          <w:color w:val="000000" w:themeColor="dark1"/>
        </w:rPr>
        <w:t xml:space="preserve"> </w:t>
      </w:r>
      <w:r w:rsidRPr="00C21E5E">
        <w:rPr>
          <w:rFonts w:eastAsia="Arial" w:cstheme="minorHAnsi"/>
          <w:color w:val="000000" w:themeColor="dark1"/>
        </w:rPr>
        <w:t xml:space="preserve">106,000,000.00 equivalents to USD 848,000. This was </w:t>
      </w:r>
      <w:r w:rsidR="004E5C2B" w:rsidRPr="00C21E5E">
        <w:rPr>
          <w:rFonts w:eastAsia="Arial" w:cstheme="minorHAnsi"/>
          <w:color w:val="000000" w:themeColor="dark1"/>
        </w:rPr>
        <w:t xml:space="preserve">a </w:t>
      </w:r>
      <w:r w:rsidRPr="00C21E5E">
        <w:rPr>
          <w:rFonts w:eastAsia="Arial" w:cstheme="minorHAnsi"/>
          <w:color w:val="000000" w:themeColor="dark1"/>
        </w:rPr>
        <w:t xml:space="preserve">20% decrease in revenue as </w:t>
      </w:r>
      <w:r w:rsidR="004E5C2B" w:rsidRPr="00C21E5E">
        <w:rPr>
          <w:rFonts w:eastAsia="Arial" w:cstheme="minorHAnsi"/>
          <w:color w:val="000000" w:themeColor="dark1"/>
        </w:rPr>
        <w:t xml:space="preserve">a </w:t>
      </w:r>
      <w:r w:rsidRPr="00C21E5E">
        <w:rPr>
          <w:rFonts w:eastAsia="Arial" w:cstheme="minorHAnsi"/>
          <w:color w:val="000000" w:themeColor="dark1"/>
        </w:rPr>
        <w:t xml:space="preserve">result of projects being undertaken on </w:t>
      </w:r>
      <w:r w:rsidR="004E5C2B" w:rsidRPr="00C21E5E">
        <w:rPr>
          <w:rFonts w:eastAsia="Arial" w:cstheme="minorHAnsi"/>
          <w:color w:val="000000" w:themeColor="dark1"/>
        </w:rPr>
        <w:t xml:space="preserve">a </w:t>
      </w:r>
      <w:r w:rsidRPr="00C21E5E">
        <w:rPr>
          <w:rFonts w:eastAsia="Arial" w:cstheme="minorHAnsi"/>
          <w:color w:val="000000" w:themeColor="dark1"/>
        </w:rPr>
        <w:t>cost reimbursement basis</w:t>
      </w:r>
      <w:r w:rsidR="004E5C2B" w:rsidRPr="00C21E5E">
        <w:rPr>
          <w:rFonts w:eastAsia="Arial" w:cstheme="minorHAnsi"/>
          <w:color w:val="000000" w:themeColor="dark1"/>
        </w:rPr>
        <w:t xml:space="preserve"> with funds being received in subsequent months.</w:t>
      </w:r>
      <w:r w:rsidRPr="00C21E5E">
        <w:rPr>
          <w:rFonts w:eastAsia="Arial" w:cstheme="minorHAnsi"/>
          <w:color w:val="000000" w:themeColor="dark1"/>
        </w:rPr>
        <w:t xml:space="preserve"> </w:t>
      </w:r>
      <w:r w:rsidR="004E5C2B" w:rsidRPr="00C21E5E">
        <w:rPr>
          <w:rFonts w:eastAsia="Arial" w:cstheme="minorHAnsi"/>
          <w:color w:val="000000" w:themeColor="dark1"/>
        </w:rPr>
        <w:t xml:space="preserve">The revenue </w:t>
      </w:r>
      <w:r w:rsidRPr="00C21E5E">
        <w:rPr>
          <w:rFonts w:eastAsia="Arial" w:cstheme="minorHAnsi"/>
          <w:color w:val="000000" w:themeColor="dark1"/>
        </w:rPr>
        <w:t>distribut</w:t>
      </w:r>
      <w:r w:rsidR="004E5C2B" w:rsidRPr="00C21E5E">
        <w:rPr>
          <w:rFonts w:eastAsia="Arial" w:cstheme="minorHAnsi"/>
          <w:color w:val="000000" w:themeColor="dark1"/>
        </w:rPr>
        <w:t>ion was</w:t>
      </w:r>
      <w:r w:rsidRPr="00C21E5E">
        <w:rPr>
          <w:rFonts w:eastAsia="Arial" w:cstheme="minorHAnsi"/>
          <w:color w:val="000000" w:themeColor="dark1"/>
        </w:rPr>
        <w:t xml:space="preserve"> as follows</w:t>
      </w:r>
      <w:r w:rsidR="004E5C2B" w:rsidRPr="00C21E5E">
        <w:rPr>
          <w:rFonts w:eastAsia="Arial" w:cstheme="minorHAnsi"/>
          <w:color w:val="000000" w:themeColor="dark1"/>
        </w:rPr>
        <w:t>:</w:t>
      </w:r>
      <w:r w:rsidRPr="00C21E5E">
        <w:rPr>
          <w:rFonts w:eastAsia="Arial" w:cstheme="minorHAnsi"/>
          <w:color w:val="000000" w:themeColor="dark1"/>
        </w:rPr>
        <w:t xml:space="preserve"> Programs 25%, Research 50%, Emergency 5% and Administration 20 %. This </w:t>
      </w:r>
      <w:r w:rsidR="004E5C2B" w:rsidRPr="00C21E5E">
        <w:rPr>
          <w:rFonts w:eastAsia="Arial" w:cstheme="minorHAnsi"/>
          <w:color w:val="000000" w:themeColor="dark1"/>
        </w:rPr>
        <w:t xml:space="preserve">represented </w:t>
      </w:r>
      <w:r w:rsidRPr="00C21E5E">
        <w:rPr>
          <w:rFonts w:eastAsia="Arial" w:cstheme="minorHAnsi"/>
          <w:color w:val="000000" w:themeColor="dark1"/>
        </w:rPr>
        <w:t>an over expenditure against the total funds received as result of the cost reimbursement projects</w:t>
      </w:r>
      <w:r w:rsidR="004E5C2B" w:rsidRPr="00C21E5E">
        <w:rPr>
          <w:rFonts w:eastAsia="Arial" w:cstheme="minorHAnsi"/>
          <w:color w:val="000000" w:themeColor="dark1"/>
        </w:rPr>
        <w:t>. Strengthening r</w:t>
      </w:r>
      <w:r w:rsidRPr="00C21E5E">
        <w:rPr>
          <w:rFonts w:eastAsia="Arial" w:cstheme="minorHAnsi"/>
          <w:color w:val="000000" w:themeColor="dark1"/>
        </w:rPr>
        <w:t xml:space="preserve">esource mobilization remain our </w:t>
      </w:r>
      <w:r w:rsidR="004E5C2B" w:rsidRPr="00C21E5E">
        <w:rPr>
          <w:rFonts w:eastAsia="Arial" w:cstheme="minorHAnsi"/>
          <w:color w:val="000000" w:themeColor="dark1"/>
        </w:rPr>
        <w:t>topmost</w:t>
      </w:r>
      <w:r w:rsidRPr="00C21E5E">
        <w:rPr>
          <w:rFonts w:eastAsia="Arial" w:cstheme="minorHAnsi"/>
          <w:color w:val="000000" w:themeColor="dark1"/>
        </w:rPr>
        <w:t xml:space="preserve"> priority to </w:t>
      </w:r>
      <w:r w:rsidR="004E5C2B" w:rsidRPr="00C21E5E">
        <w:rPr>
          <w:rFonts w:eastAsia="Arial" w:cstheme="minorHAnsi"/>
          <w:color w:val="000000" w:themeColor="dark1"/>
        </w:rPr>
        <w:t xml:space="preserve">ensure financial </w:t>
      </w:r>
      <w:r w:rsidRPr="00C21E5E">
        <w:rPr>
          <w:rFonts w:eastAsia="Arial" w:cstheme="minorHAnsi"/>
          <w:color w:val="000000" w:themeColor="dark1"/>
        </w:rPr>
        <w:t>stabili</w:t>
      </w:r>
      <w:r w:rsidR="004E5C2B" w:rsidRPr="00C21E5E">
        <w:rPr>
          <w:rFonts w:eastAsia="Arial" w:cstheme="minorHAnsi"/>
          <w:color w:val="000000" w:themeColor="dark1"/>
        </w:rPr>
        <w:t>ty</w:t>
      </w:r>
      <w:r w:rsidRPr="00C21E5E">
        <w:rPr>
          <w:rFonts w:eastAsia="Arial" w:cstheme="minorHAnsi"/>
          <w:color w:val="000000" w:themeColor="dark1"/>
        </w:rPr>
        <w:t xml:space="preserve"> </w:t>
      </w:r>
      <w:r w:rsidR="004E5C2B" w:rsidRPr="00C21E5E">
        <w:rPr>
          <w:rFonts w:eastAsia="Arial" w:cstheme="minorHAnsi"/>
          <w:color w:val="000000" w:themeColor="dark1"/>
        </w:rPr>
        <w:t>and sustainability</w:t>
      </w:r>
      <w:r w:rsidR="002139DD" w:rsidRPr="00C21E5E">
        <w:rPr>
          <w:rFonts w:eastAsia="Arial" w:cstheme="minorHAnsi"/>
          <w:color w:val="000000" w:themeColor="dark1"/>
        </w:rPr>
        <w:t>.</w:t>
      </w:r>
    </w:p>
    <w:p w14:paraId="3711810F" w14:textId="0C8BE5E2" w:rsidR="002139DD" w:rsidRPr="00C21E5E" w:rsidRDefault="002139DD" w:rsidP="003A62C3">
      <w:pPr>
        <w:rPr>
          <w:rFonts w:cstheme="minorHAnsi"/>
        </w:rPr>
      </w:pPr>
      <w:r w:rsidRPr="00C21E5E">
        <w:rPr>
          <w:rFonts w:cstheme="minorHAnsi"/>
          <w:noProof/>
          <w:lang w:val="en-US"/>
        </w:rPr>
        <w:drawing>
          <wp:inline distT="0" distB="0" distL="0" distR="0" wp14:anchorId="46AF2375" wp14:editId="74FDC140">
            <wp:extent cx="4205288" cy="2700337"/>
            <wp:effectExtent l="0" t="0" r="508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FEB550" w14:textId="518B8B65" w:rsidR="002139DD" w:rsidRPr="00C21E5E" w:rsidRDefault="002139DD" w:rsidP="007B53F2">
      <w:pPr>
        <w:pStyle w:val="Caption"/>
        <w:rPr>
          <w:rFonts w:cstheme="minorHAnsi"/>
          <w:sz w:val="22"/>
          <w:szCs w:val="22"/>
        </w:rPr>
      </w:pPr>
      <w:bookmarkStart w:id="55" w:name="_Toc189485471"/>
      <w:r w:rsidRPr="00C21E5E">
        <w:rPr>
          <w:rFonts w:cstheme="minorHAnsi"/>
          <w:sz w:val="22"/>
          <w:szCs w:val="22"/>
        </w:rPr>
        <w:t xml:space="preserve">Figure </w:t>
      </w:r>
      <w:r w:rsidR="00356972" w:rsidRPr="00C21E5E">
        <w:rPr>
          <w:rFonts w:cstheme="minorHAnsi"/>
          <w:sz w:val="22"/>
          <w:szCs w:val="22"/>
        </w:rPr>
        <w:t>17</w:t>
      </w:r>
      <w:r w:rsidRPr="00C21E5E">
        <w:rPr>
          <w:rFonts w:cstheme="minorHAnsi"/>
          <w:sz w:val="22"/>
          <w:szCs w:val="22"/>
        </w:rPr>
        <w:t>: SWAP Income Analysis between 2020 and 2024</w:t>
      </w:r>
      <w:bookmarkEnd w:id="55"/>
    </w:p>
    <w:p w14:paraId="38411344" w14:textId="543F6184" w:rsidR="002139DD" w:rsidRPr="00C21E5E" w:rsidRDefault="002139DD">
      <w:pPr>
        <w:rPr>
          <w:rFonts w:cstheme="minorHAnsi"/>
        </w:rPr>
      </w:pPr>
      <w:r w:rsidRPr="00C21E5E">
        <w:rPr>
          <w:rFonts w:cstheme="minorHAnsi"/>
        </w:rPr>
        <w:br w:type="page"/>
      </w:r>
    </w:p>
    <w:p w14:paraId="1E8CF160" w14:textId="576D24E1" w:rsidR="002139DD" w:rsidRPr="00C21E5E" w:rsidRDefault="002139DD" w:rsidP="002139DD">
      <w:pPr>
        <w:rPr>
          <w:rFonts w:cstheme="minorHAnsi"/>
        </w:rPr>
      </w:pPr>
      <w:r w:rsidRPr="00C21E5E">
        <w:rPr>
          <w:rFonts w:cstheme="minorHAnsi"/>
          <w:noProof/>
          <w:lang w:val="en-US"/>
        </w:rPr>
        <w:lastRenderedPageBreak/>
        <w:drawing>
          <wp:inline distT="0" distB="0" distL="0" distR="0" wp14:anchorId="0E0A9E5E" wp14:editId="3628F61C">
            <wp:extent cx="4227968" cy="2670772"/>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2CA043" w14:textId="2C434F11" w:rsidR="002139DD" w:rsidRPr="00C21E5E" w:rsidRDefault="002139DD" w:rsidP="007B53F2">
      <w:pPr>
        <w:pStyle w:val="Caption"/>
        <w:rPr>
          <w:rFonts w:cstheme="minorHAnsi"/>
          <w:sz w:val="22"/>
          <w:szCs w:val="22"/>
        </w:rPr>
      </w:pPr>
      <w:bookmarkStart w:id="56" w:name="_Toc189485472"/>
      <w:r w:rsidRPr="00C21E5E">
        <w:rPr>
          <w:rFonts w:cstheme="minorHAnsi"/>
          <w:sz w:val="22"/>
          <w:szCs w:val="22"/>
        </w:rPr>
        <w:t xml:space="preserve">Figure </w:t>
      </w:r>
      <w:r w:rsidR="00356972" w:rsidRPr="00C21E5E">
        <w:rPr>
          <w:rFonts w:cstheme="minorHAnsi"/>
          <w:sz w:val="22"/>
          <w:szCs w:val="22"/>
        </w:rPr>
        <w:t>1</w:t>
      </w:r>
      <w:r w:rsidR="008E72DF" w:rsidRPr="00C21E5E">
        <w:rPr>
          <w:rFonts w:cstheme="minorHAnsi"/>
          <w:sz w:val="22"/>
          <w:szCs w:val="22"/>
        </w:rPr>
        <w:t>8</w:t>
      </w:r>
      <w:r w:rsidRPr="00C21E5E">
        <w:rPr>
          <w:rFonts w:cstheme="minorHAnsi"/>
          <w:sz w:val="22"/>
          <w:szCs w:val="22"/>
        </w:rPr>
        <w:t>: SWAP Expenditure Analysis between 2020 and 2024</w:t>
      </w:r>
      <w:bookmarkEnd w:id="56"/>
    </w:p>
    <w:p w14:paraId="7333A99B" w14:textId="650E9D20" w:rsidR="007A344B" w:rsidRPr="00C21E5E" w:rsidRDefault="007A344B" w:rsidP="007B53F2">
      <w:pPr>
        <w:rPr>
          <w:rFonts w:cstheme="minorHAnsi"/>
        </w:rPr>
      </w:pPr>
      <w:r w:rsidRPr="00C21E5E">
        <w:rPr>
          <w:rFonts w:cstheme="minorHAnsi"/>
          <w:noProof/>
          <w:lang w:val="en-US"/>
        </w:rPr>
        <w:drawing>
          <wp:inline distT="0" distB="0" distL="0" distR="0" wp14:anchorId="5D0AF476" wp14:editId="334C39BA">
            <wp:extent cx="4227830" cy="2525395"/>
            <wp:effectExtent l="0" t="0" r="127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AECDA1" w14:textId="28D4378F" w:rsidR="007A344B" w:rsidRPr="00C21E5E" w:rsidRDefault="007A344B" w:rsidP="007B53F2">
      <w:pPr>
        <w:pStyle w:val="Caption"/>
        <w:rPr>
          <w:rFonts w:cstheme="minorHAnsi"/>
          <w:sz w:val="22"/>
          <w:szCs w:val="22"/>
        </w:rPr>
      </w:pPr>
      <w:bookmarkStart w:id="57" w:name="_Toc189485473"/>
      <w:r w:rsidRPr="00C21E5E">
        <w:rPr>
          <w:rFonts w:cstheme="minorHAnsi"/>
          <w:sz w:val="22"/>
          <w:szCs w:val="22"/>
        </w:rPr>
        <w:t xml:space="preserve">Figure </w:t>
      </w:r>
      <w:r w:rsidR="00356972" w:rsidRPr="00C21E5E">
        <w:rPr>
          <w:rFonts w:cstheme="minorHAnsi"/>
          <w:sz w:val="22"/>
          <w:szCs w:val="22"/>
        </w:rPr>
        <w:t>1</w:t>
      </w:r>
      <w:r w:rsidR="008E72DF" w:rsidRPr="00C21E5E">
        <w:rPr>
          <w:rFonts w:cstheme="minorHAnsi"/>
          <w:sz w:val="22"/>
          <w:szCs w:val="22"/>
        </w:rPr>
        <w:t>9</w:t>
      </w:r>
      <w:r w:rsidRPr="00C21E5E">
        <w:rPr>
          <w:rFonts w:cstheme="minorHAnsi"/>
          <w:sz w:val="22"/>
          <w:szCs w:val="22"/>
        </w:rPr>
        <w:t xml:space="preserve">: SWAP </w:t>
      </w:r>
      <w:r w:rsidR="00AF6CC6" w:rsidRPr="00C21E5E">
        <w:rPr>
          <w:rFonts w:cstheme="minorHAnsi"/>
          <w:sz w:val="22"/>
          <w:szCs w:val="22"/>
        </w:rPr>
        <w:t>expenses catego</w:t>
      </w:r>
      <w:r w:rsidRPr="00C21E5E">
        <w:rPr>
          <w:rFonts w:cstheme="minorHAnsi"/>
          <w:sz w:val="22"/>
          <w:szCs w:val="22"/>
        </w:rPr>
        <w:t>ries in 2024</w:t>
      </w:r>
      <w:bookmarkEnd w:id="57"/>
    </w:p>
    <w:p w14:paraId="5B7E9293" w14:textId="77777777" w:rsidR="005A683C" w:rsidRPr="00C21E5E" w:rsidRDefault="005A683C" w:rsidP="005A683C">
      <w:pPr>
        <w:rPr>
          <w:rFonts w:cstheme="minorHAnsi"/>
        </w:rPr>
      </w:pPr>
    </w:p>
    <w:p w14:paraId="3977786F" w14:textId="77777777" w:rsidR="005A683C" w:rsidRPr="00C21E5E" w:rsidRDefault="005A683C" w:rsidP="005A683C">
      <w:pPr>
        <w:rPr>
          <w:rFonts w:cstheme="minorHAnsi"/>
        </w:rPr>
      </w:pPr>
    </w:p>
    <w:p w14:paraId="5FBB38D6" w14:textId="77777777" w:rsidR="005A683C" w:rsidRPr="00C21E5E" w:rsidRDefault="005A683C" w:rsidP="005A683C">
      <w:pPr>
        <w:rPr>
          <w:rFonts w:cstheme="minorHAnsi"/>
        </w:rPr>
      </w:pPr>
    </w:p>
    <w:p w14:paraId="7580C815" w14:textId="77777777" w:rsidR="005A683C" w:rsidRPr="00C21E5E" w:rsidRDefault="005A683C" w:rsidP="005A683C">
      <w:pPr>
        <w:rPr>
          <w:rFonts w:cstheme="minorHAnsi"/>
        </w:rPr>
      </w:pPr>
    </w:p>
    <w:p w14:paraId="1BB96CDC" w14:textId="77777777" w:rsidR="005A683C" w:rsidRPr="00C21E5E" w:rsidRDefault="005A683C" w:rsidP="005A683C">
      <w:pPr>
        <w:rPr>
          <w:rFonts w:cstheme="minorHAnsi"/>
        </w:rPr>
      </w:pPr>
    </w:p>
    <w:p w14:paraId="1F940D0C" w14:textId="77777777" w:rsidR="005A683C" w:rsidRPr="00C21E5E" w:rsidRDefault="005A683C" w:rsidP="005A683C">
      <w:pPr>
        <w:rPr>
          <w:rFonts w:cstheme="minorHAnsi"/>
        </w:rPr>
      </w:pPr>
    </w:p>
    <w:p w14:paraId="11850FBD" w14:textId="77777777" w:rsidR="005A683C" w:rsidRPr="00C21E5E" w:rsidRDefault="005A683C" w:rsidP="00E06874">
      <w:pPr>
        <w:rPr>
          <w:rFonts w:cstheme="minorHAnsi"/>
        </w:rPr>
      </w:pPr>
    </w:p>
    <w:p w14:paraId="053C9F17" w14:textId="67C37083" w:rsidR="003C0840" w:rsidRPr="00C21E5E" w:rsidRDefault="007D26FC" w:rsidP="00DC565C">
      <w:pPr>
        <w:pStyle w:val="Heading1"/>
        <w:numPr>
          <w:ilvl w:val="0"/>
          <w:numId w:val="19"/>
        </w:numPr>
        <w:ind w:left="0" w:firstLine="0"/>
        <w:rPr>
          <w:rFonts w:asciiTheme="minorHAnsi" w:hAnsiTheme="minorHAnsi" w:cstheme="minorHAnsi"/>
          <w:color w:val="auto"/>
          <w:sz w:val="22"/>
          <w:szCs w:val="22"/>
        </w:rPr>
      </w:pPr>
      <w:bookmarkStart w:id="58" w:name="_Toc192141792"/>
      <w:r w:rsidRPr="00C21E5E">
        <w:rPr>
          <w:rFonts w:asciiTheme="minorHAnsi" w:hAnsiTheme="minorHAnsi" w:cstheme="minorHAnsi"/>
          <w:color w:val="auto"/>
          <w:sz w:val="22"/>
          <w:szCs w:val="22"/>
        </w:rPr>
        <w:lastRenderedPageBreak/>
        <w:t xml:space="preserve">Fund </w:t>
      </w:r>
      <w:r w:rsidR="008A69DF" w:rsidRPr="00C21E5E">
        <w:rPr>
          <w:rFonts w:asciiTheme="minorHAnsi" w:hAnsiTheme="minorHAnsi" w:cstheme="minorHAnsi"/>
          <w:color w:val="auto"/>
          <w:sz w:val="22"/>
          <w:szCs w:val="22"/>
        </w:rPr>
        <w:t>Management</w:t>
      </w:r>
      <w:bookmarkEnd w:id="58"/>
      <w:r w:rsidR="008A69DF" w:rsidRPr="00C21E5E">
        <w:rPr>
          <w:rFonts w:asciiTheme="minorHAnsi" w:hAnsiTheme="minorHAnsi" w:cstheme="minorHAnsi"/>
          <w:color w:val="auto"/>
          <w:sz w:val="22"/>
          <w:szCs w:val="22"/>
        </w:rPr>
        <w:t xml:space="preserve"> </w:t>
      </w:r>
    </w:p>
    <w:p w14:paraId="05FAFD1F" w14:textId="77777777" w:rsidR="005A683C" w:rsidRPr="00C21E5E" w:rsidRDefault="005A683C" w:rsidP="00E06874">
      <w:pPr>
        <w:rPr>
          <w:rFonts w:cstheme="minorHAnsi"/>
        </w:rPr>
      </w:pPr>
    </w:p>
    <w:p w14:paraId="25F1FFEF" w14:textId="5AFD61C7" w:rsidR="0098085A" w:rsidRPr="00C21E5E" w:rsidRDefault="0098085A" w:rsidP="005A683C">
      <w:pPr>
        <w:jc w:val="both"/>
        <w:rPr>
          <w:rFonts w:cstheme="minorHAnsi"/>
          <w:bCs/>
        </w:rPr>
      </w:pPr>
      <w:r w:rsidRPr="00C21E5E">
        <w:rPr>
          <w:rFonts w:cstheme="minorHAnsi"/>
          <w:bCs/>
        </w:rPr>
        <w:t xml:space="preserve">During the year, SWAP renewed contracts with three funding organizations </w:t>
      </w:r>
      <w:r w:rsidR="00590539" w:rsidRPr="00C21E5E">
        <w:rPr>
          <w:rFonts w:cstheme="minorHAnsi"/>
          <w:bCs/>
        </w:rPr>
        <w:t>including</w:t>
      </w:r>
      <w:r w:rsidR="005A683C" w:rsidRPr="00C21E5E">
        <w:rPr>
          <w:rFonts w:cstheme="minorHAnsi"/>
          <w:bCs/>
        </w:rPr>
        <w:t>:</w:t>
      </w:r>
      <w:r w:rsidRPr="00C21E5E">
        <w:rPr>
          <w:rFonts w:cstheme="minorHAnsi"/>
          <w:bCs/>
        </w:rPr>
        <w:t xml:space="preserve"> </w:t>
      </w:r>
    </w:p>
    <w:p w14:paraId="4FF44B44" w14:textId="3B8549F9" w:rsidR="0098085A" w:rsidRPr="00C21E5E" w:rsidRDefault="0098085A" w:rsidP="00DC565C">
      <w:pPr>
        <w:pStyle w:val="ListParagraph"/>
        <w:numPr>
          <w:ilvl w:val="0"/>
          <w:numId w:val="10"/>
        </w:numPr>
        <w:spacing w:line="259" w:lineRule="auto"/>
        <w:jc w:val="both"/>
        <w:rPr>
          <w:rFonts w:cstheme="minorHAnsi"/>
        </w:rPr>
      </w:pPr>
      <w:r w:rsidRPr="00C21E5E">
        <w:rPr>
          <w:rFonts w:cstheme="minorHAnsi"/>
          <w:b/>
          <w:bCs/>
        </w:rPr>
        <w:t xml:space="preserve">Ilara Health Limited </w:t>
      </w:r>
      <w:r w:rsidRPr="00C21E5E">
        <w:rPr>
          <w:rFonts w:cstheme="minorHAnsi"/>
          <w:bCs/>
        </w:rPr>
        <w:t>for the</w:t>
      </w:r>
      <w:r w:rsidRPr="00C21E5E">
        <w:rPr>
          <w:rFonts w:cstheme="minorHAnsi"/>
          <w:b/>
          <w:bCs/>
        </w:rPr>
        <w:t xml:space="preserve"> </w:t>
      </w:r>
      <w:r w:rsidRPr="00C21E5E">
        <w:rPr>
          <w:rFonts w:cstheme="minorHAnsi"/>
        </w:rPr>
        <w:t xml:space="preserve">Validation of artificial intelligence developed </w:t>
      </w:r>
      <w:r w:rsidR="005A683C" w:rsidRPr="00C21E5E">
        <w:rPr>
          <w:rFonts w:cstheme="minorHAnsi"/>
        </w:rPr>
        <w:t>M</w:t>
      </w:r>
      <w:r w:rsidRPr="00C21E5E">
        <w:rPr>
          <w:rFonts w:cstheme="minorHAnsi"/>
        </w:rPr>
        <w:t xml:space="preserve">aternal, </w:t>
      </w:r>
      <w:r w:rsidR="005A683C" w:rsidRPr="00C21E5E">
        <w:rPr>
          <w:rFonts w:cstheme="minorHAnsi"/>
        </w:rPr>
        <w:t>I</w:t>
      </w:r>
      <w:r w:rsidRPr="00C21E5E">
        <w:rPr>
          <w:rFonts w:cstheme="minorHAnsi"/>
        </w:rPr>
        <w:t xml:space="preserve">nfant </w:t>
      </w:r>
      <w:r w:rsidR="005A683C" w:rsidRPr="00C21E5E">
        <w:rPr>
          <w:rFonts w:cstheme="minorHAnsi"/>
        </w:rPr>
        <w:t>H</w:t>
      </w:r>
      <w:r w:rsidRPr="00C21E5E">
        <w:rPr>
          <w:rFonts w:cstheme="minorHAnsi"/>
        </w:rPr>
        <w:t xml:space="preserve">ealth </w:t>
      </w:r>
      <w:r w:rsidR="005A683C" w:rsidRPr="00C21E5E">
        <w:rPr>
          <w:rFonts w:cstheme="minorHAnsi"/>
        </w:rPr>
        <w:t>I</w:t>
      </w:r>
      <w:r w:rsidRPr="00C21E5E">
        <w:rPr>
          <w:rFonts w:cstheme="minorHAnsi"/>
        </w:rPr>
        <w:t xml:space="preserve">nsight and </w:t>
      </w:r>
      <w:r w:rsidR="005A683C" w:rsidRPr="00C21E5E">
        <w:rPr>
          <w:rFonts w:cstheme="minorHAnsi"/>
        </w:rPr>
        <w:t>C</w:t>
      </w:r>
      <w:r w:rsidRPr="00C21E5E">
        <w:rPr>
          <w:rFonts w:cstheme="minorHAnsi"/>
        </w:rPr>
        <w:t xml:space="preserve">ognitive intelligence (MIHIC) scores for ante natal risk stratification in Kisumu County. The contract was extended through to June 2025. </w:t>
      </w:r>
    </w:p>
    <w:p w14:paraId="69F84891" w14:textId="77A2B574" w:rsidR="0098085A" w:rsidRPr="00C21E5E" w:rsidRDefault="0098085A" w:rsidP="00DC565C">
      <w:pPr>
        <w:pStyle w:val="ListParagraph"/>
        <w:numPr>
          <w:ilvl w:val="0"/>
          <w:numId w:val="10"/>
        </w:numPr>
        <w:spacing w:line="259" w:lineRule="auto"/>
        <w:jc w:val="both"/>
        <w:rPr>
          <w:rFonts w:cstheme="minorHAnsi"/>
        </w:rPr>
      </w:pPr>
      <w:r w:rsidRPr="00C21E5E">
        <w:rPr>
          <w:rFonts w:cstheme="minorHAnsi"/>
          <w:b/>
          <w:bCs/>
        </w:rPr>
        <w:t xml:space="preserve">UNC at Chapel Hill </w:t>
      </w:r>
      <w:r w:rsidRPr="00C21E5E">
        <w:rPr>
          <w:rFonts w:cstheme="minorHAnsi"/>
          <w:bCs/>
        </w:rPr>
        <w:t>for</w:t>
      </w:r>
      <w:r w:rsidRPr="00C21E5E">
        <w:rPr>
          <w:rFonts w:cstheme="minorHAnsi"/>
          <w:b/>
          <w:bCs/>
        </w:rPr>
        <w:t xml:space="preserve"> </w:t>
      </w:r>
      <w:r w:rsidR="00541A5B" w:rsidRPr="00C21E5E">
        <w:rPr>
          <w:rFonts w:cstheme="minorHAnsi"/>
        </w:rPr>
        <w:t xml:space="preserve">a research consultancy on Randomized Control Trial (RCT) </w:t>
      </w:r>
      <w:r w:rsidRPr="00C21E5E">
        <w:rPr>
          <w:rFonts w:cstheme="minorHAnsi"/>
        </w:rPr>
        <w:t xml:space="preserve">to address unintended pregnancy rates in low resource settings. The contract was extended through April 2025. </w:t>
      </w:r>
    </w:p>
    <w:p w14:paraId="7504CCD9" w14:textId="260E58DC" w:rsidR="0098085A" w:rsidRPr="00C21E5E" w:rsidRDefault="0098085A" w:rsidP="00DC565C">
      <w:pPr>
        <w:pStyle w:val="ListParagraph"/>
        <w:numPr>
          <w:ilvl w:val="0"/>
          <w:numId w:val="10"/>
        </w:numPr>
        <w:spacing w:line="259" w:lineRule="auto"/>
        <w:jc w:val="both"/>
        <w:rPr>
          <w:rFonts w:cstheme="minorHAnsi"/>
        </w:rPr>
      </w:pPr>
      <w:proofErr w:type="spellStart"/>
      <w:r w:rsidRPr="00C21E5E">
        <w:rPr>
          <w:rFonts w:cstheme="minorHAnsi"/>
          <w:b/>
          <w:bCs/>
        </w:rPr>
        <w:t>PharmAccess</w:t>
      </w:r>
      <w:proofErr w:type="spellEnd"/>
      <w:r w:rsidRPr="00C21E5E">
        <w:rPr>
          <w:rFonts w:cstheme="minorHAnsi"/>
          <w:b/>
          <w:bCs/>
        </w:rPr>
        <w:t xml:space="preserve"> Foundation </w:t>
      </w:r>
      <w:r w:rsidRPr="00C21E5E">
        <w:rPr>
          <w:rFonts w:cstheme="minorHAnsi"/>
        </w:rPr>
        <w:t>for Information</w:t>
      </w:r>
      <w:r w:rsidR="00333349" w:rsidRPr="00C21E5E">
        <w:rPr>
          <w:rFonts w:cstheme="minorHAnsi"/>
        </w:rPr>
        <w:t xml:space="preserve"> </w:t>
      </w:r>
      <w:r w:rsidRPr="00C21E5E">
        <w:rPr>
          <w:rFonts w:cstheme="minorHAnsi"/>
        </w:rPr>
        <w:t>Technological Support consultancy</w:t>
      </w:r>
      <w:r w:rsidR="00EC547F" w:rsidRPr="00C21E5E">
        <w:rPr>
          <w:rFonts w:cstheme="minorHAnsi"/>
        </w:rPr>
        <w:t xml:space="preserve"> on Connected Diagnostics Digital Health </w:t>
      </w:r>
      <w:r w:rsidRPr="00C21E5E">
        <w:rPr>
          <w:rFonts w:cstheme="minorHAnsi"/>
        </w:rPr>
        <w:t>Project. The contract was extended through July 2025.</w:t>
      </w:r>
    </w:p>
    <w:p w14:paraId="416CCC7B" w14:textId="5749A257" w:rsidR="005A683C" w:rsidRPr="00C21E5E" w:rsidRDefault="0098085A" w:rsidP="005A683C">
      <w:pPr>
        <w:jc w:val="both"/>
        <w:rPr>
          <w:rFonts w:cstheme="minorHAnsi"/>
        </w:rPr>
      </w:pPr>
      <w:r w:rsidRPr="00C21E5E">
        <w:rPr>
          <w:rFonts w:cstheme="minorHAnsi"/>
          <w:bCs/>
        </w:rPr>
        <w:t>One new fund management was established with</w:t>
      </w:r>
      <w:r w:rsidRPr="00C21E5E">
        <w:rPr>
          <w:rFonts w:cstheme="minorHAnsi"/>
          <w:b/>
          <w:bCs/>
        </w:rPr>
        <w:t xml:space="preserve"> International Centre for Diarrheal Diseases Research, Bangladesh </w:t>
      </w:r>
      <w:r w:rsidRPr="00C21E5E">
        <w:rPr>
          <w:rFonts w:cstheme="minorHAnsi"/>
          <w:bCs/>
        </w:rPr>
        <w:t>f</w:t>
      </w:r>
      <w:r w:rsidRPr="00C21E5E">
        <w:rPr>
          <w:rFonts w:cstheme="minorHAnsi"/>
        </w:rPr>
        <w:t xml:space="preserve">unded by Gates Foundation through Emory Global Institute from July through December 2024 for the CHAMPS </w:t>
      </w:r>
      <w:r w:rsidR="00541A5B" w:rsidRPr="00C21E5E">
        <w:rPr>
          <w:rFonts w:cstheme="minorHAnsi"/>
        </w:rPr>
        <w:t>Health Demographic Surveillance Systems w</w:t>
      </w:r>
      <w:r w:rsidRPr="00C21E5E">
        <w:rPr>
          <w:rFonts w:cstheme="minorHAnsi"/>
        </w:rPr>
        <w:t xml:space="preserve">ork in South Africa, Sierra Leone, </w:t>
      </w:r>
      <w:r w:rsidR="00AA4F8F" w:rsidRPr="00C21E5E">
        <w:rPr>
          <w:rFonts w:cstheme="minorHAnsi"/>
        </w:rPr>
        <w:t>Mali,</w:t>
      </w:r>
      <w:r w:rsidR="00541A5B" w:rsidRPr="00C21E5E">
        <w:rPr>
          <w:rFonts w:cstheme="minorHAnsi"/>
        </w:rPr>
        <w:t xml:space="preserve"> and Nigeria by SWAP Monitoring and Evaluation (M&amp;E)</w:t>
      </w:r>
      <w:r w:rsidRPr="00C21E5E">
        <w:rPr>
          <w:rFonts w:cstheme="minorHAnsi"/>
        </w:rPr>
        <w:t xml:space="preserve"> Coordinator.</w:t>
      </w:r>
    </w:p>
    <w:p w14:paraId="56612F95" w14:textId="77777777" w:rsidR="00574F5B" w:rsidRPr="00C21E5E" w:rsidRDefault="00574F5B" w:rsidP="00DC565C">
      <w:pPr>
        <w:pStyle w:val="Heading1"/>
        <w:numPr>
          <w:ilvl w:val="0"/>
          <w:numId w:val="19"/>
        </w:numPr>
        <w:ind w:left="0" w:firstLine="0"/>
        <w:rPr>
          <w:rFonts w:asciiTheme="minorHAnsi" w:hAnsiTheme="minorHAnsi" w:cstheme="minorHAnsi"/>
          <w:color w:val="auto"/>
          <w:sz w:val="22"/>
          <w:szCs w:val="22"/>
        </w:rPr>
      </w:pPr>
      <w:bookmarkStart w:id="59" w:name="_Toc192141793"/>
      <w:r w:rsidRPr="00C21E5E">
        <w:rPr>
          <w:rFonts w:asciiTheme="minorHAnsi" w:hAnsiTheme="minorHAnsi" w:cstheme="minorHAnsi"/>
          <w:color w:val="auto"/>
          <w:sz w:val="22"/>
          <w:szCs w:val="22"/>
        </w:rPr>
        <w:t>Key challenges</w:t>
      </w:r>
      <w:bookmarkEnd w:id="59"/>
      <w:r w:rsidRPr="00C21E5E">
        <w:rPr>
          <w:rFonts w:asciiTheme="minorHAnsi" w:hAnsiTheme="minorHAnsi" w:cstheme="minorHAnsi"/>
          <w:color w:val="auto"/>
          <w:sz w:val="22"/>
          <w:szCs w:val="22"/>
        </w:rPr>
        <w:t xml:space="preserve"> </w:t>
      </w:r>
    </w:p>
    <w:p w14:paraId="4D4D6D06" w14:textId="77777777" w:rsidR="005A683C" w:rsidRPr="00C21E5E" w:rsidRDefault="005A683C" w:rsidP="00E06874">
      <w:pPr>
        <w:rPr>
          <w:rFonts w:cstheme="minorHAnsi"/>
        </w:rPr>
      </w:pPr>
    </w:p>
    <w:p w14:paraId="538E486C" w14:textId="058685E7" w:rsidR="007359F2" w:rsidRPr="00C21E5E" w:rsidRDefault="007359F2" w:rsidP="00E06874">
      <w:pPr>
        <w:pStyle w:val="ListParagraph"/>
        <w:numPr>
          <w:ilvl w:val="0"/>
          <w:numId w:val="1"/>
        </w:numPr>
        <w:spacing w:after="120" w:line="259" w:lineRule="auto"/>
        <w:ind w:left="714" w:hanging="357"/>
        <w:jc w:val="both"/>
        <w:rPr>
          <w:rFonts w:cstheme="minorHAnsi"/>
        </w:rPr>
      </w:pPr>
      <w:r w:rsidRPr="00C21E5E">
        <w:rPr>
          <w:rFonts w:cstheme="minorHAnsi"/>
        </w:rPr>
        <w:t xml:space="preserve">High cost of living following increase of prices for basic commodities and taxation </w:t>
      </w:r>
    </w:p>
    <w:p w14:paraId="147D3725" w14:textId="77777777" w:rsidR="007359F2" w:rsidRPr="00C21E5E" w:rsidRDefault="007359F2" w:rsidP="00E06874">
      <w:pPr>
        <w:pStyle w:val="ListParagraph"/>
        <w:numPr>
          <w:ilvl w:val="0"/>
          <w:numId w:val="1"/>
        </w:numPr>
        <w:spacing w:after="120" w:line="259" w:lineRule="auto"/>
        <w:ind w:left="714" w:hanging="357"/>
        <w:jc w:val="both"/>
        <w:rPr>
          <w:rFonts w:cstheme="minorHAnsi"/>
        </w:rPr>
      </w:pPr>
      <w:r w:rsidRPr="00C21E5E">
        <w:rPr>
          <w:rFonts w:cstheme="minorHAnsi"/>
        </w:rPr>
        <w:t xml:space="preserve">Insecurity and petty theft in general due to inflation, </w:t>
      </w:r>
      <w:r w:rsidR="007305E1" w:rsidRPr="00C21E5E">
        <w:rPr>
          <w:rFonts w:cstheme="minorHAnsi"/>
        </w:rPr>
        <w:t>poverty,</w:t>
      </w:r>
      <w:r w:rsidRPr="00C21E5E">
        <w:rPr>
          <w:rFonts w:cstheme="minorHAnsi"/>
        </w:rPr>
        <w:t xml:space="preserve"> and unemployment </w:t>
      </w:r>
    </w:p>
    <w:p w14:paraId="22B94D1A" w14:textId="56A828A8" w:rsidR="007359F2" w:rsidRPr="00C21E5E" w:rsidRDefault="007359F2" w:rsidP="00E06874">
      <w:pPr>
        <w:pStyle w:val="ListParagraph"/>
        <w:numPr>
          <w:ilvl w:val="0"/>
          <w:numId w:val="1"/>
        </w:numPr>
        <w:spacing w:after="120" w:line="259" w:lineRule="auto"/>
        <w:ind w:left="714" w:hanging="357"/>
        <w:jc w:val="both"/>
        <w:rPr>
          <w:rFonts w:cstheme="minorHAnsi"/>
        </w:rPr>
      </w:pPr>
      <w:r w:rsidRPr="00C21E5E">
        <w:rPr>
          <w:rFonts w:cstheme="minorHAnsi"/>
        </w:rPr>
        <w:t xml:space="preserve">Weakening </w:t>
      </w:r>
      <w:r w:rsidR="00333349" w:rsidRPr="00C21E5E">
        <w:rPr>
          <w:rFonts w:cstheme="minorHAnsi"/>
        </w:rPr>
        <w:t xml:space="preserve">of the </w:t>
      </w:r>
      <w:r w:rsidRPr="00C21E5E">
        <w:rPr>
          <w:rFonts w:cstheme="minorHAnsi"/>
        </w:rPr>
        <w:t xml:space="preserve">Kenyan Shilling </w:t>
      </w:r>
    </w:p>
    <w:p w14:paraId="39CF9CF0" w14:textId="14CB9296" w:rsidR="007359F2" w:rsidRPr="00C21E5E" w:rsidRDefault="007359F2" w:rsidP="00E06874">
      <w:pPr>
        <w:pStyle w:val="ListParagraph"/>
        <w:numPr>
          <w:ilvl w:val="0"/>
          <w:numId w:val="1"/>
        </w:numPr>
        <w:spacing w:after="120" w:line="259" w:lineRule="auto"/>
        <w:ind w:left="714" w:hanging="357"/>
        <w:jc w:val="both"/>
        <w:rPr>
          <w:rFonts w:cstheme="minorHAnsi"/>
        </w:rPr>
      </w:pPr>
      <w:r w:rsidRPr="00C21E5E">
        <w:rPr>
          <w:rFonts w:cstheme="minorHAnsi"/>
        </w:rPr>
        <w:t xml:space="preserve">Donor Funding not covering all salaries and operations, some staff members working on reduced level of </w:t>
      </w:r>
      <w:r w:rsidR="00590539" w:rsidRPr="00C21E5E">
        <w:rPr>
          <w:rFonts w:cstheme="minorHAnsi"/>
        </w:rPr>
        <w:t>effort</w:t>
      </w:r>
      <w:r w:rsidRPr="00C21E5E">
        <w:rPr>
          <w:rFonts w:cstheme="minorHAnsi"/>
        </w:rPr>
        <w:t xml:space="preserve"> </w:t>
      </w:r>
    </w:p>
    <w:p w14:paraId="6CC46965" w14:textId="3EED583F" w:rsidR="00C27998" w:rsidRPr="00C21E5E" w:rsidRDefault="00C27998" w:rsidP="00E06874">
      <w:pPr>
        <w:pStyle w:val="ListParagraph"/>
        <w:numPr>
          <w:ilvl w:val="0"/>
          <w:numId w:val="1"/>
        </w:numPr>
        <w:spacing w:after="120" w:line="259" w:lineRule="auto"/>
        <w:ind w:left="714" w:hanging="357"/>
        <w:jc w:val="both"/>
        <w:rPr>
          <w:rFonts w:cstheme="minorHAnsi"/>
        </w:rPr>
      </w:pPr>
      <w:r w:rsidRPr="00C21E5E">
        <w:rPr>
          <w:rFonts w:cstheme="minorHAnsi"/>
        </w:rPr>
        <w:t>Pre</w:t>
      </w:r>
      <w:r w:rsidR="00333349" w:rsidRPr="00C21E5E">
        <w:rPr>
          <w:rFonts w:cstheme="minorHAnsi"/>
        </w:rPr>
        <w:t>-</w:t>
      </w:r>
      <w:r w:rsidRPr="00C21E5E">
        <w:rPr>
          <w:rFonts w:cstheme="minorHAnsi"/>
        </w:rPr>
        <w:t xml:space="preserve">financing and delay of payments from Donors causing cash flow </w:t>
      </w:r>
      <w:r w:rsidR="00590539" w:rsidRPr="00C21E5E">
        <w:rPr>
          <w:rFonts w:cstheme="minorHAnsi"/>
        </w:rPr>
        <w:t>issue</w:t>
      </w:r>
      <w:r w:rsidR="00333349" w:rsidRPr="00C21E5E">
        <w:rPr>
          <w:rFonts w:cstheme="minorHAnsi"/>
        </w:rPr>
        <w:t>s</w:t>
      </w:r>
      <w:r w:rsidRPr="00C21E5E">
        <w:rPr>
          <w:rFonts w:cstheme="minorHAnsi"/>
        </w:rPr>
        <w:t xml:space="preserve"> </w:t>
      </w:r>
    </w:p>
    <w:p w14:paraId="460C2919" w14:textId="325F34CA" w:rsidR="007359F2" w:rsidRPr="00C21E5E" w:rsidRDefault="007359F2" w:rsidP="00E06874">
      <w:pPr>
        <w:pStyle w:val="ListParagraph"/>
        <w:numPr>
          <w:ilvl w:val="0"/>
          <w:numId w:val="1"/>
        </w:numPr>
        <w:spacing w:after="120" w:line="259" w:lineRule="auto"/>
        <w:ind w:left="714" w:hanging="357"/>
        <w:jc w:val="both"/>
        <w:rPr>
          <w:rFonts w:cstheme="minorHAnsi"/>
        </w:rPr>
      </w:pPr>
      <w:r w:rsidRPr="00C21E5E">
        <w:rPr>
          <w:rFonts w:cstheme="minorHAnsi"/>
        </w:rPr>
        <w:t xml:space="preserve">Increase in fuel prices and product prices with reduced buying power from the community </w:t>
      </w:r>
    </w:p>
    <w:p w14:paraId="69A25A17" w14:textId="18AD70DD" w:rsidR="005A683C" w:rsidRPr="00C21E5E" w:rsidRDefault="007359F2" w:rsidP="0025284D">
      <w:pPr>
        <w:pStyle w:val="ListParagraph"/>
        <w:numPr>
          <w:ilvl w:val="0"/>
          <w:numId w:val="1"/>
        </w:numPr>
        <w:spacing w:after="120" w:line="259" w:lineRule="auto"/>
        <w:ind w:left="714" w:hanging="357"/>
        <w:jc w:val="both"/>
        <w:rPr>
          <w:rFonts w:cstheme="minorHAnsi"/>
        </w:rPr>
      </w:pPr>
      <w:r w:rsidRPr="00C21E5E">
        <w:rPr>
          <w:rFonts w:cstheme="minorHAnsi"/>
        </w:rPr>
        <w:t xml:space="preserve">Erratic weather – El Nino and flooding </w:t>
      </w:r>
    </w:p>
    <w:p w14:paraId="7ECFC7BB" w14:textId="2940182D" w:rsidR="00810317" w:rsidRPr="00C21E5E" w:rsidRDefault="00DE1359" w:rsidP="00DC565C">
      <w:pPr>
        <w:pStyle w:val="Heading1"/>
        <w:numPr>
          <w:ilvl w:val="0"/>
          <w:numId w:val="19"/>
        </w:numPr>
        <w:ind w:left="0" w:firstLine="0"/>
        <w:rPr>
          <w:rFonts w:asciiTheme="minorHAnsi" w:hAnsiTheme="minorHAnsi" w:cstheme="minorHAnsi"/>
          <w:color w:val="auto"/>
          <w:sz w:val="22"/>
          <w:szCs w:val="22"/>
        </w:rPr>
      </w:pPr>
      <w:bookmarkStart w:id="60" w:name="_Toc192141794"/>
      <w:r w:rsidRPr="00C21E5E">
        <w:rPr>
          <w:rFonts w:asciiTheme="minorHAnsi" w:hAnsiTheme="minorHAnsi" w:cstheme="minorHAnsi"/>
          <w:color w:val="auto"/>
          <w:sz w:val="22"/>
          <w:szCs w:val="22"/>
        </w:rPr>
        <w:t xml:space="preserve">Way </w:t>
      </w:r>
      <w:r w:rsidR="00810317" w:rsidRPr="00C21E5E">
        <w:rPr>
          <w:rFonts w:asciiTheme="minorHAnsi" w:hAnsiTheme="minorHAnsi" w:cstheme="minorHAnsi"/>
          <w:color w:val="auto"/>
          <w:sz w:val="22"/>
          <w:szCs w:val="22"/>
        </w:rPr>
        <w:t>Forward</w:t>
      </w:r>
      <w:bookmarkEnd w:id="60"/>
    </w:p>
    <w:p w14:paraId="1776704B" w14:textId="77777777" w:rsidR="005A683C" w:rsidRPr="00C21E5E" w:rsidRDefault="005A683C" w:rsidP="00E06874">
      <w:pPr>
        <w:rPr>
          <w:rFonts w:cstheme="minorHAnsi"/>
        </w:rPr>
      </w:pPr>
    </w:p>
    <w:p w14:paraId="18628DB7" w14:textId="77777777" w:rsidR="0025284D" w:rsidRPr="00C21E5E" w:rsidRDefault="00EA62FD" w:rsidP="00E06874">
      <w:pPr>
        <w:jc w:val="both"/>
        <w:rPr>
          <w:rFonts w:cstheme="minorHAnsi"/>
          <w:bCs/>
          <w:iCs/>
        </w:rPr>
      </w:pPr>
      <w:r w:rsidRPr="00C21E5E">
        <w:rPr>
          <w:rFonts w:cstheme="minorHAnsi"/>
          <w:bCs/>
          <w:iCs/>
        </w:rPr>
        <w:t>In 202</w:t>
      </w:r>
      <w:r w:rsidR="00DE1359" w:rsidRPr="00C21E5E">
        <w:rPr>
          <w:rFonts w:cstheme="minorHAnsi"/>
          <w:bCs/>
          <w:iCs/>
        </w:rPr>
        <w:t>5</w:t>
      </w:r>
      <w:r w:rsidR="00333349" w:rsidRPr="00C21E5E">
        <w:rPr>
          <w:rFonts w:cstheme="minorHAnsi"/>
          <w:bCs/>
          <w:iCs/>
        </w:rPr>
        <w:t>,</w:t>
      </w:r>
      <w:r w:rsidRPr="00C21E5E">
        <w:rPr>
          <w:rFonts w:cstheme="minorHAnsi"/>
          <w:bCs/>
          <w:iCs/>
        </w:rPr>
        <w:t xml:space="preserve"> we are looking forward </w:t>
      </w:r>
      <w:r w:rsidR="005C2466" w:rsidRPr="00C21E5E">
        <w:rPr>
          <w:rFonts w:cstheme="minorHAnsi"/>
          <w:bCs/>
          <w:iCs/>
        </w:rPr>
        <w:t xml:space="preserve">to </w:t>
      </w:r>
      <w:r w:rsidR="008F0000" w:rsidRPr="00C21E5E">
        <w:rPr>
          <w:rFonts w:cstheme="minorHAnsi"/>
          <w:bCs/>
          <w:iCs/>
        </w:rPr>
        <w:t>strengthening</w:t>
      </w:r>
      <w:r w:rsidR="005C2466" w:rsidRPr="00C21E5E">
        <w:rPr>
          <w:rFonts w:cstheme="minorHAnsi"/>
          <w:bCs/>
          <w:iCs/>
        </w:rPr>
        <w:t xml:space="preserve"> partnership with </w:t>
      </w:r>
      <w:r w:rsidR="008D5B3B" w:rsidRPr="00C21E5E">
        <w:rPr>
          <w:rFonts w:cstheme="minorHAnsi"/>
          <w:bCs/>
          <w:iCs/>
        </w:rPr>
        <w:t xml:space="preserve">our loyal donors </w:t>
      </w:r>
      <w:r w:rsidR="005C2466" w:rsidRPr="00C21E5E">
        <w:rPr>
          <w:rFonts w:cstheme="minorHAnsi"/>
          <w:bCs/>
          <w:iCs/>
        </w:rPr>
        <w:t>and</w:t>
      </w:r>
      <w:r w:rsidRPr="00C21E5E">
        <w:rPr>
          <w:rFonts w:cstheme="minorHAnsi"/>
          <w:bCs/>
          <w:iCs/>
        </w:rPr>
        <w:t xml:space="preserve"> bring new partners </w:t>
      </w:r>
      <w:r w:rsidR="008D5B3B" w:rsidRPr="00C21E5E">
        <w:rPr>
          <w:rFonts w:cstheme="minorHAnsi"/>
          <w:bCs/>
          <w:iCs/>
        </w:rPr>
        <w:t xml:space="preserve">on board to diversify, </w:t>
      </w:r>
      <w:r w:rsidRPr="00C21E5E">
        <w:rPr>
          <w:rFonts w:cstheme="minorHAnsi"/>
          <w:bCs/>
          <w:iCs/>
        </w:rPr>
        <w:t>have meaningful engagement</w:t>
      </w:r>
      <w:r w:rsidR="008D5B3B" w:rsidRPr="00C21E5E">
        <w:rPr>
          <w:rFonts w:cstheme="minorHAnsi"/>
          <w:bCs/>
          <w:iCs/>
        </w:rPr>
        <w:t xml:space="preserve"> and on the road to long term sustainability. </w:t>
      </w:r>
      <w:r w:rsidR="005C2466" w:rsidRPr="00C21E5E">
        <w:rPr>
          <w:rFonts w:cstheme="minorHAnsi"/>
          <w:bCs/>
          <w:iCs/>
        </w:rPr>
        <w:t xml:space="preserve">Our membership will be renewed with the National ECD Network, Health NGO Network, Kenya Water and Sanitation </w:t>
      </w:r>
      <w:r w:rsidR="00AA4F8F" w:rsidRPr="00C21E5E">
        <w:rPr>
          <w:rFonts w:cstheme="minorHAnsi"/>
          <w:bCs/>
          <w:iCs/>
        </w:rPr>
        <w:t>Network,</w:t>
      </w:r>
      <w:r w:rsidR="005C2466" w:rsidRPr="00C21E5E">
        <w:rPr>
          <w:rFonts w:cstheme="minorHAnsi"/>
          <w:bCs/>
          <w:iCs/>
        </w:rPr>
        <w:t xml:space="preserve"> among others. </w:t>
      </w:r>
      <w:r w:rsidR="008D5B3B" w:rsidRPr="00C21E5E">
        <w:rPr>
          <w:rFonts w:cstheme="minorHAnsi"/>
          <w:bCs/>
          <w:iCs/>
        </w:rPr>
        <w:t xml:space="preserve">We aim to remain relevant to an </w:t>
      </w:r>
      <w:r w:rsidR="00F27294" w:rsidRPr="00C21E5E">
        <w:rPr>
          <w:rFonts w:cstheme="minorHAnsi"/>
          <w:bCs/>
          <w:iCs/>
        </w:rPr>
        <w:t>ever-changing</w:t>
      </w:r>
      <w:r w:rsidR="008D5B3B" w:rsidRPr="00C21E5E">
        <w:rPr>
          <w:rFonts w:cstheme="minorHAnsi"/>
          <w:bCs/>
          <w:iCs/>
        </w:rPr>
        <w:t xml:space="preserve"> environment. This will be done by embracing digital health, </w:t>
      </w:r>
      <w:r w:rsidR="00F27294" w:rsidRPr="00C21E5E">
        <w:rPr>
          <w:rFonts w:cstheme="minorHAnsi"/>
          <w:bCs/>
          <w:iCs/>
        </w:rPr>
        <w:t>the latest</w:t>
      </w:r>
      <w:r w:rsidR="008D5B3B" w:rsidRPr="00C21E5E">
        <w:rPr>
          <w:rFonts w:cstheme="minorHAnsi"/>
          <w:bCs/>
          <w:iCs/>
        </w:rPr>
        <w:t xml:space="preserve"> technologies and </w:t>
      </w:r>
      <w:r w:rsidR="005C2466" w:rsidRPr="00C21E5E">
        <w:rPr>
          <w:rFonts w:cstheme="minorHAnsi"/>
          <w:bCs/>
          <w:iCs/>
        </w:rPr>
        <w:t xml:space="preserve">ongoing </w:t>
      </w:r>
      <w:r w:rsidR="008D5B3B" w:rsidRPr="00C21E5E">
        <w:rPr>
          <w:rFonts w:cstheme="minorHAnsi"/>
          <w:bCs/>
          <w:iCs/>
        </w:rPr>
        <w:t xml:space="preserve">capacity building of our employees. </w:t>
      </w:r>
      <w:r w:rsidR="005C2466" w:rsidRPr="00C21E5E">
        <w:rPr>
          <w:rFonts w:cstheme="minorHAnsi"/>
          <w:bCs/>
          <w:iCs/>
        </w:rPr>
        <w:t xml:space="preserve">We hope to bring on board more scientists who can support grant writing for SWAP to implement and/or be fund manager. We are looking forward to </w:t>
      </w:r>
      <w:r w:rsidR="00590539" w:rsidRPr="00C21E5E">
        <w:rPr>
          <w:rFonts w:cstheme="minorHAnsi"/>
          <w:bCs/>
          <w:iCs/>
        </w:rPr>
        <w:t>receiving</w:t>
      </w:r>
      <w:r w:rsidR="005C2466" w:rsidRPr="00C21E5E">
        <w:rPr>
          <w:rFonts w:cstheme="minorHAnsi"/>
          <w:bCs/>
          <w:iCs/>
        </w:rPr>
        <w:t xml:space="preserve"> international students from University of Illinois at Chicago, University of Southern California, University of </w:t>
      </w:r>
      <w:r w:rsidR="00AA4F8F" w:rsidRPr="00C21E5E">
        <w:rPr>
          <w:rFonts w:cstheme="minorHAnsi"/>
          <w:bCs/>
          <w:iCs/>
        </w:rPr>
        <w:t>Montreal,</w:t>
      </w:r>
      <w:r w:rsidR="005C2466" w:rsidRPr="00C21E5E">
        <w:rPr>
          <w:rFonts w:cstheme="minorHAnsi"/>
          <w:bCs/>
          <w:iCs/>
        </w:rPr>
        <w:t xml:space="preserve"> and Thomas More University. Our water lab is an essential asset to attract more donors and partners </w:t>
      </w:r>
      <w:r w:rsidR="00ED13B2" w:rsidRPr="00C21E5E">
        <w:rPr>
          <w:rFonts w:cstheme="minorHAnsi"/>
          <w:bCs/>
          <w:iCs/>
        </w:rPr>
        <w:t xml:space="preserve">for surveillance and </w:t>
      </w:r>
      <w:r w:rsidR="00F27294" w:rsidRPr="00C21E5E">
        <w:rPr>
          <w:rFonts w:cstheme="minorHAnsi"/>
          <w:bCs/>
          <w:iCs/>
        </w:rPr>
        <w:t>support</w:t>
      </w:r>
      <w:r w:rsidR="005C2466" w:rsidRPr="00C21E5E">
        <w:rPr>
          <w:rFonts w:cstheme="minorHAnsi"/>
          <w:bCs/>
          <w:iCs/>
        </w:rPr>
        <w:t xml:space="preserve"> the preparedness for any future disease outbreaks, such as M</w:t>
      </w:r>
      <w:r w:rsidR="00ED13B2" w:rsidRPr="00C21E5E">
        <w:rPr>
          <w:rFonts w:cstheme="minorHAnsi"/>
          <w:bCs/>
          <w:iCs/>
        </w:rPr>
        <w:t>pox</w:t>
      </w:r>
      <w:r w:rsidR="00333349" w:rsidRPr="00C21E5E">
        <w:rPr>
          <w:rFonts w:cstheme="minorHAnsi"/>
          <w:bCs/>
          <w:iCs/>
        </w:rPr>
        <w:t xml:space="preserve"> and</w:t>
      </w:r>
      <w:r w:rsidR="00ED13B2" w:rsidRPr="00C21E5E">
        <w:rPr>
          <w:rFonts w:cstheme="minorHAnsi"/>
          <w:bCs/>
          <w:iCs/>
        </w:rPr>
        <w:t xml:space="preserve"> </w:t>
      </w:r>
      <w:r w:rsidR="00AA4F8F" w:rsidRPr="00C21E5E">
        <w:rPr>
          <w:rFonts w:cstheme="minorHAnsi"/>
          <w:bCs/>
          <w:iCs/>
        </w:rPr>
        <w:t>cholera,</w:t>
      </w:r>
      <w:r w:rsidR="005C2466" w:rsidRPr="00C21E5E">
        <w:rPr>
          <w:rFonts w:cstheme="minorHAnsi"/>
          <w:bCs/>
          <w:iCs/>
        </w:rPr>
        <w:t xml:space="preserve"> </w:t>
      </w:r>
      <w:r w:rsidR="00333349" w:rsidRPr="00C21E5E">
        <w:rPr>
          <w:rFonts w:cstheme="minorHAnsi"/>
          <w:bCs/>
          <w:iCs/>
        </w:rPr>
        <w:t>just to name a few</w:t>
      </w:r>
      <w:r w:rsidR="005C2466" w:rsidRPr="00C21E5E">
        <w:rPr>
          <w:rFonts w:cstheme="minorHAnsi"/>
          <w:bCs/>
          <w:iCs/>
        </w:rPr>
        <w:t xml:space="preserve">. </w:t>
      </w:r>
    </w:p>
    <w:p w14:paraId="7ED2831C" w14:textId="500985E5" w:rsidR="005C2466" w:rsidRPr="00C21E5E" w:rsidRDefault="00ED13B2" w:rsidP="00E06874">
      <w:pPr>
        <w:jc w:val="both"/>
        <w:rPr>
          <w:rFonts w:cstheme="minorHAnsi"/>
          <w:bCs/>
          <w:iCs/>
        </w:rPr>
      </w:pPr>
      <w:r w:rsidRPr="00C21E5E">
        <w:rPr>
          <w:rFonts w:cstheme="minorHAnsi"/>
          <w:bCs/>
          <w:iCs/>
        </w:rPr>
        <w:lastRenderedPageBreak/>
        <w:t>We will remain active in all the</w:t>
      </w:r>
      <w:r w:rsidR="003D6490" w:rsidRPr="00C21E5E">
        <w:rPr>
          <w:rFonts w:cstheme="minorHAnsi"/>
          <w:bCs/>
          <w:iCs/>
        </w:rPr>
        <w:t xml:space="preserve"> global and regional</w:t>
      </w:r>
      <w:r w:rsidRPr="00C21E5E">
        <w:rPr>
          <w:rFonts w:cstheme="minorHAnsi"/>
          <w:bCs/>
          <w:iCs/>
        </w:rPr>
        <w:t xml:space="preserve"> technical working groups and provide advisory services. We have more publications pending review in 2025 in international peer reviewed journals which will help increase our visibility and influence policies. We hope to launch the third solar powered water disinfection unit (</w:t>
      </w:r>
      <w:r w:rsidR="00333349" w:rsidRPr="00C21E5E">
        <w:rPr>
          <w:rFonts w:cstheme="minorHAnsi"/>
          <w:bCs/>
          <w:iCs/>
        </w:rPr>
        <w:t>S</w:t>
      </w:r>
      <w:r w:rsidRPr="00C21E5E">
        <w:rPr>
          <w:rFonts w:cstheme="minorHAnsi"/>
          <w:bCs/>
          <w:iCs/>
        </w:rPr>
        <w:t xml:space="preserve">ola </w:t>
      </w:r>
      <w:r w:rsidR="00333349" w:rsidRPr="00C21E5E">
        <w:rPr>
          <w:rFonts w:cstheme="minorHAnsi"/>
          <w:bCs/>
          <w:iCs/>
        </w:rPr>
        <w:t>M</w:t>
      </w:r>
      <w:r w:rsidRPr="00C21E5E">
        <w:rPr>
          <w:rFonts w:cstheme="minorHAnsi"/>
          <w:bCs/>
          <w:iCs/>
        </w:rPr>
        <w:t>aji) which will increase access to safe water to vulnerable communities</w:t>
      </w:r>
      <w:r w:rsidR="00AA4F8F" w:rsidRPr="00C21E5E">
        <w:rPr>
          <w:rFonts w:cstheme="minorHAnsi"/>
          <w:bCs/>
          <w:iCs/>
        </w:rPr>
        <w:t xml:space="preserve">. </w:t>
      </w:r>
    </w:p>
    <w:p w14:paraId="6CFCB2BE" w14:textId="155AB634" w:rsidR="00ED13B2" w:rsidRPr="00C21E5E" w:rsidRDefault="007E29F8" w:rsidP="00E06874">
      <w:pPr>
        <w:jc w:val="both"/>
        <w:rPr>
          <w:rFonts w:cstheme="minorHAnsi"/>
          <w:bCs/>
          <w:iCs/>
        </w:rPr>
      </w:pPr>
      <w:r w:rsidRPr="00C21E5E">
        <w:rPr>
          <w:rFonts w:cstheme="minorHAnsi"/>
          <w:bCs/>
          <w:iCs/>
        </w:rPr>
        <w:t>T</w:t>
      </w:r>
      <w:r w:rsidR="00ED13B2" w:rsidRPr="00C21E5E">
        <w:rPr>
          <w:rFonts w:cstheme="minorHAnsi"/>
          <w:bCs/>
          <w:iCs/>
        </w:rPr>
        <w:t xml:space="preserve">he </w:t>
      </w:r>
      <w:r w:rsidRPr="00C21E5E">
        <w:rPr>
          <w:rFonts w:cstheme="minorHAnsi"/>
          <w:bCs/>
          <w:iCs/>
        </w:rPr>
        <w:t>T</w:t>
      </w:r>
      <w:r w:rsidR="00ED13B2" w:rsidRPr="00C21E5E">
        <w:rPr>
          <w:rFonts w:cstheme="minorHAnsi"/>
          <w:bCs/>
          <w:iCs/>
        </w:rPr>
        <w:t xml:space="preserve">echnical </w:t>
      </w:r>
      <w:r w:rsidRPr="00C21E5E">
        <w:rPr>
          <w:rFonts w:cstheme="minorHAnsi"/>
          <w:bCs/>
          <w:iCs/>
        </w:rPr>
        <w:t>A</w:t>
      </w:r>
      <w:r w:rsidR="00ED13B2" w:rsidRPr="00C21E5E">
        <w:rPr>
          <w:rFonts w:cstheme="minorHAnsi"/>
          <w:bCs/>
          <w:iCs/>
        </w:rPr>
        <w:t xml:space="preserve">dvisor and </w:t>
      </w:r>
      <w:r w:rsidRPr="00C21E5E">
        <w:rPr>
          <w:rFonts w:cstheme="minorHAnsi"/>
          <w:bCs/>
          <w:iCs/>
        </w:rPr>
        <w:t>F</w:t>
      </w:r>
      <w:r w:rsidR="00ED13B2" w:rsidRPr="00C21E5E">
        <w:rPr>
          <w:rFonts w:cstheme="minorHAnsi"/>
          <w:bCs/>
          <w:iCs/>
        </w:rPr>
        <w:t xml:space="preserve">ounder of SWAP will relocate to the </w:t>
      </w:r>
      <w:r w:rsidR="00F27294" w:rsidRPr="00C21E5E">
        <w:rPr>
          <w:rFonts w:cstheme="minorHAnsi"/>
          <w:bCs/>
          <w:iCs/>
        </w:rPr>
        <w:t>Netherlands but</w:t>
      </w:r>
      <w:r w:rsidR="00ED13B2" w:rsidRPr="00C21E5E">
        <w:rPr>
          <w:rFonts w:cstheme="minorHAnsi"/>
          <w:bCs/>
          <w:iCs/>
        </w:rPr>
        <w:t xml:space="preserve"> will be remotely involved and remain </w:t>
      </w:r>
      <w:r w:rsidR="00333349" w:rsidRPr="00C21E5E">
        <w:rPr>
          <w:rFonts w:cstheme="minorHAnsi"/>
          <w:bCs/>
          <w:iCs/>
        </w:rPr>
        <w:t xml:space="preserve">a </w:t>
      </w:r>
      <w:r w:rsidR="00ED13B2" w:rsidRPr="00C21E5E">
        <w:rPr>
          <w:rFonts w:cstheme="minorHAnsi"/>
          <w:bCs/>
          <w:iCs/>
        </w:rPr>
        <w:t>board member of SWAP</w:t>
      </w:r>
      <w:r w:rsidR="00AA4F8F" w:rsidRPr="00C21E5E">
        <w:rPr>
          <w:rFonts w:cstheme="minorHAnsi"/>
          <w:bCs/>
          <w:iCs/>
        </w:rPr>
        <w:t xml:space="preserve">. </w:t>
      </w:r>
      <w:r w:rsidR="00F27294" w:rsidRPr="00C21E5E">
        <w:rPr>
          <w:rFonts w:cstheme="minorHAnsi"/>
          <w:bCs/>
          <w:iCs/>
        </w:rPr>
        <w:t>However,</w:t>
      </w:r>
      <w:r w:rsidR="00ED13B2" w:rsidRPr="00C21E5E">
        <w:rPr>
          <w:rFonts w:cstheme="minorHAnsi"/>
          <w:bCs/>
          <w:iCs/>
        </w:rPr>
        <w:t xml:space="preserve"> there will be need to develop an exit strategy and preparation of the strategic plan for 2026 to 2028. </w:t>
      </w:r>
    </w:p>
    <w:p w14:paraId="108C7E38" w14:textId="77777777" w:rsidR="005C2466" w:rsidRPr="00C21E5E" w:rsidRDefault="005C2466" w:rsidP="007B53F2">
      <w:pPr>
        <w:spacing w:after="120"/>
        <w:jc w:val="both"/>
        <w:rPr>
          <w:rFonts w:cstheme="minorHAnsi"/>
          <w:bCs/>
          <w:iCs/>
        </w:rPr>
      </w:pPr>
    </w:p>
    <w:p w14:paraId="24C1E0A7" w14:textId="77777777" w:rsidR="008F0000" w:rsidRPr="00C21E5E" w:rsidRDefault="008F0000" w:rsidP="007B53F2">
      <w:pPr>
        <w:jc w:val="both"/>
        <w:rPr>
          <w:rFonts w:eastAsiaTheme="majorEastAsia" w:cstheme="minorHAnsi"/>
          <w:b/>
        </w:rPr>
      </w:pPr>
      <w:r w:rsidRPr="00C21E5E">
        <w:rPr>
          <w:rFonts w:eastAsiaTheme="majorEastAsia" w:cstheme="minorHAnsi"/>
          <w:b/>
        </w:rPr>
        <w:br w:type="page"/>
      </w:r>
    </w:p>
    <w:p w14:paraId="78D2D6FF" w14:textId="4F7A6001" w:rsidR="009C78F8" w:rsidRPr="00C21E5E" w:rsidRDefault="00731CAE" w:rsidP="00DC565C">
      <w:pPr>
        <w:pStyle w:val="Heading1"/>
        <w:numPr>
          <w:ilvl w:val="0"/>
          <w:numId w:val="19"/>
        </w:numPr>
        <w:ind w:left="0" w:firstLine="0"/>
        <w:rPr>
          <w:rFonts w:asciiTheme="minorHAnsi" w:hAnsiTheme="minorHAnsi" w:cstheme="minorHAnsi"/>
          <w:color w:val="auto"/>
          <w:sz w:val="22"/>
          <w:szCs w:val="22"/>
        </w:rPr>
      </w:pPr>
      <w:bookmarkStart w:id="61" w:name="_Toc192141795"/>
      <w:r w:rsidRPr="00C21E5E">
        <w:rPr>
          <w:rFonts w:asciiTheme="minorHAnsi" w:hAnsiTheme="minorHAnsi" w:cstheme="minorHAnsi"/>
          <w:color w:val="auto"/>
          <w:sz w:val="22"/>
          <w:szCs w:val="22"/>
        </w:rPr>
        <w:lastRenderedPageBreak/>
        <w:t>Annex</w:t>
      </w:r>
      <w:r w:rsidR="008A69DF" w:rsidRPr="00C21E5E">
        <w:rPr>
          <w:rFonts w:asciiTheme="minorHAnsi" w:hAnsiTheme="minorHAnsi" w:cstheme="minorHAnsi"/>
          <w:color w:val="auto"/>
          <w:sz w:val="22"/>
          <w:szCs w:val="22"/>
        </w:rPr>
        <w:t xml:space="preserve"> I</w:t>
      </w:r>
      <w:r w:rsidR="009C78F8" w:rsidRPr="00C21E5E">
        <w:rPr>
          <w:rFonts w:asciiTheme="minorHAnsi" w:hAnsiTheme="minorHAnsi" w:cstheme="minorHAnsi"/>
          <w:color w:val="auto"/>
          <w:sz w:val="22"/>
          <w:szCs w:val="22"/>
        </w:rPr>
        <w:t xml:space="preserve"> – Publications</w:t>
      </w:r>
      <w:bookmarkEnd w:id="61"/>
      <w:r w:rsidR="009C78F8" w:rsidRPr="00C21E5E">
        <w:rPr>
          <w:rFonts w:asciiTheme="minorHAnsi" w:hAnsiTheme="minorHAnsi" w:cstheme="minorHAnsi"/>
          <w:color w:val="auto"/>
          <w:sz w:val="22"/>
          <w:szCs w:val="22"/>
        </w:rPr>
        <w:t xml:space="preserve"> </w:t>
      </w:r>
    </w:p>
    <w:p w14:paraId="2931F81D" w14:textId="77777777" w:rsidR="00C21E5E" w:rsidRPr="00C21E5E" w:rsidRDefault="00C21E5E" w:rsidP="00C21E5E">
      <w:r w:rsidRPr="00C21E5E">
        <w:t>2024</w:t>
      </w:r>
    </w:p>
    <w:p w14:paraId="7D083996" w14:textId="77777777" w:rsidR="00C21E5E" w:rsidRPr="00C21E5E" w:rsidRDefault="00C21E5E" w:rsidP="00DC565C">
      <w:pPr>
        <w:numPr>
          <w:ilvl w:val="0"/>
          <w:numId w:val="29"/>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Kowalcyk, M., &amp; Dorevitch, S. (2024). A framework for evaluating local adaptive capacity to health impacts of climate change: Use of Kenya’s county-level integrated development plans. </w:t>
      </w:r>
      <w:r w:rsidRPr="00C21E5E">
        <w:rPr>
          <w:rFonts w:eastAsia="Times New Roman" w:cstheme="minorHAnsi"/>
          <w:i/>
          <w:iCs/>
          <w:color w:val="000000"/>
        </w:rPr>
        <w:t>Annals of Global Health</w:t>
      </w:r>
      <w:r w:rsidRPr="00C21E5E">
        <w:rPr>
          <w:rFonts w:eastAsia="Times New Roman" w:cstheme="minorHAnsi"/>
          <w:color w:val="000000"/>
        </w:rPr>
        <w:t xml:space="preserve">, 90(1), 15.  </w:t>
      </w:r>
      <w:hyperlink r:id="rId45" w:history="1">
        <w:r w:rsidRPr="00C21E5E">
          <w:rPr>
            <w:rStyle w:val="Hyperlink"/>
            <w:rFonts w:eastAsia="Times New Roman" w:cstheme="minorHAnsi"/>
          </w:rPr>
          <w:t>https://doi.org/10.5334/aogh.4266</w:t>
        </w:r>
      </w:hyperlink>
    </w:p>
    <w:p w14:paraId="3F963384" w14:textId="77777777" w:rsidR="00C21E5E" w:rsidRPr="00C21E5E" w:rsidRDefault="00C21E5E" w:rsidP="00DC565C">
      <w:pPr>
        <w:numPr>
          <w:ilvl w:val="0"/>
          <w:numId w:val="29"/>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Sam, O., Eleveld, A., Mbala, A., &amp; Rogo, K. (2024). Enormity of Africa’s Mpox data: A comparative analysis. </w:t>
      </w:r>
      <w:r w:rsidRPr="00C21E5E">
        <w:rPr>
          <w:rFonts w:eastAsia="Times New Roman" w:cstheme="minorHAnsi"/>
          <w:i/>
          <w:iCs/>
          <w:color w:val="000000"/>
        </w:rPr>
        <w:t>East African Medical Journal</w:t>
      </w:r>
      <w:r w:rsidRPr="00C21E5E">
        <w:rPr>
          <w:rFonts w:eastAsia="Times New Roman" w:cstheme="minorHAnsi"/>
          <w:color w:val="000000"/>
        </w:rPr>
        <w:t>, 101(9). </w:t>
      </w:r>
      <w:hyperlink r:id="rId46" w:tgtFrame="_new" w:history="1">
        <w:r w:rsidRPr="00C21E5E">
          <w:rPr>
            <w:rFonts w:eastAsia="Times New Roman" w:cstheme="minorHAnsi"/>
            <w:color w:val="0000FF"/>
            <w:u w:val="single"/>
          </w:rPr>
          <w:t>https://www.ajol.info/index.php/eamj/article/view/283184</w:t>
        </w:r>
      </w:hyperlink>
    </w:p>
    <w:p w14:paraId="00432AE5"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19746EE0">
          <v:rect id="_x0000_i1025" alt="" style="width:468pt;height:.05pt;mso-width-percent:0;mso-height-percent:0;mso-width-percent:0;mso-height-percent:0" o:hralign="center" o:hrstd="t" o:hr="t" fillcolor="#a0a0a0" stroked="f"/>
        </w:pict>
      </w:r>
    </w:p>
    <w:p w14:paraId="2BD141CC" w14:textId="77777777" w:rsidR="00C21E5E" w:rsidRPr="00C21E5E" w:rsidRDefault="00C21E5E" w:rsidP="00C21E5E">
      <w:r w:rsidRPr="00C21E5E">
        <w:t>2023</w:t>
      </w:r>
    </w:p>
    <w:p w14:paraId="15D60834" w14:textId="77777777" w:rsidR="00C21E5E" w:rsidRPr="00C21E5E" w:rsidRDefault="00C21E5E" w:rsidP="00DC565C">
      <w:pPr>
        <w:numPr>
          <w:ilvl w:val="0"/>
          <w:numId w:val="3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Prentice-Mott, G., Odhiambo, A., Conners, E. E., Mwaki, A., Blackstock, A. J., Oremo, J., Akelo, O., Eleveld, A., Quick, R., Murphy, J., &amp; Berendes, D. M. (2023). Evaluation of Sato pans as a new latrine technology in Kisumu County health care facilities, Kenya. </w:t>
      </w:r>
      <w:r w:rsidRPr="00C21E5E">
        <w:rPr>
          <w:rFonts w:eastAsia="Times New Roman" w:cstheme="minorHAnsi"/>
          <w:i/>
          <w:iCs/>
          <w:color w:val="000000"/>
        </w:rPr>
        <w:t>Tropical Medicine &amp; International Health</w:t>
      </w:r>
      <w:r w:rsidRPr="00C21E5E">
        <w:rPr>
          <w:rFonts w:eastAsia="Times New Roman" w:cstheme="minorHAnsi"/>
          <w:color w:val="000000"/>
        </w:rPr>
        <w:t>. </w:t>
      </w:r>
      <w:hyperlink r:id="rId47" w:tgtFrame="_new" w:history="1">
        <w:r w:rsidRPr="00C21E5E">
          <w:rPr>
            <w:rFonts w:eastAsia="Times New Roman" w:cstheme="minorHAnsi"/>
            <w:color w:val="0000FF"/>
            <w:u w:val="single"/>
          </w:rPr>
          <w:t>https://doi.org/10.1111/tmi.13939</w:t>
        </w:r>
      </w:hyperlink>
    </w:p>
    <w:p w14:paraId="4F0573A1" w14:textId="77777777" w:rsidR="00C21E5E" w:rsidRPr="00C21E5E" w:rsidRDefault="00C21E5E" w:rsidP="00DC565C">
      <w:pPr>
        <w:numPr>
          <w:ilvl w:val="0"/>
          <w:numId w:val="3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Zulaika, G., Nyothach, E., van </w:t>
      </w:r>
      <w:proofErr w:type="spellStart"/>
      <w:r w:rsidRPr="00C21E5E">
        <w:rPr>
          <w:rFonts w:eastAsia="Times New Roman" w:cstheme="minorHAnsi"/>
          <w:color w:val="000000"/>
        </w:rPr>
        <w:t>Eijk</w:t>
      </w:r>
      <w:proofErr w:type="spellEnd"/>
      <w:r w:rsidRPr="00C21E5E">
        <w:rPr>
          <w:rFonts w:eastAsia="Times New Roman" w:cstheme="minorHAnsi"/>
          <w:color w:val="000000"/>
        </w:rPr>
        <w:t xml:space="preserve">, A. M., Wang, D., </w:t>
      </w:r>
      <w:proofErr w:type="spellStart"/>
      <w:r w:rsidRPr="00C21E5E">
        <w:rPr>
          <w:rFonts w:eastAsia="Times New Roman" w:cstheme="minorHAnsi"/>
          <w:color w:val="000000"/>
        </w:rPr>
        <w:t>Opollo</w:t>
      </w:r>
      <w:proofErr w:type="spellEnd"/>
      <w:r w:rsidRPr="00C21E5E">
        <w:rPr>
          <w:rFonts w:eastAsia="Times New Roman" w:cstheme="minorHAnsi"/>
          <w:color w:val="000000"/>
        </w:rPr>
        <w:t xml:space="preserve">, V., </w:t>
      </w:r>
      <w:proofErr w:type="spellStart"/>
      <w:r w:rsidRPr="00C21E5E">
        <w:rPr>
          <w:rFonts w:eastAsia="Times New Roman" w:cstheme="minorHAnsi"/>
          <w:color w:val="000000"/>
        </w:rPr>
        <w:t>Obor</w:t>
      </w:r>
      <w:proofErr w:type="spellEnd"/>
      <w:r w:rsidRPr="00C21E5E">
        <w:rPr>
          <w:rFonts w:eastAsia="Times New Roman" w:cstheme="minorHAnsi"/>
          <w:color w:val="000000"/>
        </w:rPr>
        <w:t xml:space="preserve">, D., Mason, L., Chen, T., Kerubo, E., Oyaro, B., Mwaki, A., Eleveld, A., Ngere, I., </w:t>
      </w:r>
      <w:proofErr w:type="spellStart"/>
      <w:r w:rsidRPr="00C21E5E">
        <w:rPr>
          <w:rFonts w:eastAsia="Times New Roman" w:cstheme="minorHAnsi"/>
          <w:color w:val="000000"/>
        </w:rPr>
        <w:t>Fwaya</w:t>
      </w:r>
      <w:proofErr w:type="spellEnd"/>
      <w:r w:rsidRPr="00C21E5E">
        <w:rPr>
          <w:rFonts w:eastAsia="Times New Roman" w:cstheme="minorHAnsi"/>
          <w:color w:val="000000"/>
        </w:rPr>
        <w:t xml:space="preserve">, E., </w:t>
      </w:r>
      <w:proofErr w:type="spellStart"/>
      <w:r w:rsidRPr="00C21E5E">
        <w:rPr>
          <w:rFonts w:eastAsia="Times New Roman" w:cstheme="minorHAnsi"/>
          <w:color w:val="000000"/>
        </w:rPr>
        <w:t>ter</w:t>
      </w:r>
      <w:proofErr w:type="spellEnd"/>
      <w:r w:rsidRPr="00C21E5E">
        <w:rPr>
          <w:rFonts w:eastAsia="Times New Roman" w:cstheme="minorHAnsi"/>
          <w:color w:val="000000"/>
        </w:rPr>
        <w:t xml:space="preserve"> Kuile, F., </w:t>
      </w:r>
      <w:proofErr w:type="spellStart"/>
      <w:r w:rsidRPr="00C21E5E">
        <w:rPr>
          <w:rFonts w:eastAsia="Times New Roman" w:cstheme="minorHAnsi"/>
          <w:color w:val="000000"/>
        </w:rPr>
        <w:t>Kwaro</w:t>
      </w:r>
      <w:proofErr w:type="spellEnd"/>
      <w:r w:rsidRPr="00C21E5E">
        <w:rPr>
          <w:rFonts w:eastAsia="Times New Roman" w:cstheme="minorHAnsi"/>
          <w:color w:val="000000"/>
        </w:rPr>
        <w:t>, D., &amp; Phillips-Howard, P. A. (2023). Menstrual cups and cash transfer to reduce sexual and reproductive harm and school dropout in adolescent schoolgirls in western Kenya: A cluster randomised controlled trial. </w:t>
      </w:r>
      <w:r w:rsidRPr="00C21E5E">
        <w:rPr>
          <w:rFonts w:eastAsia="Times New Roman" w:cstheme="minorHAnsi"/>
          <w:i/>
          <w:iCs/>
          <w:color w:val="000000"/>
        </w:rPr>
        <w:t>EClinicalMedicine</w:t>
      </w:r>
      <w:r w:rsidRPr="00C21E5E">
        <w:rPr>
          <w:rFonts w:eastAsia="Times New Roman" w:cstheme="minorHAnsi"/>
          <w:color w:val="000000"/>
        </w:rPr>
        <w:t>. https://doi.org/10.1016/j.eclinm.2023.101764</w:t>
      </w:r>
    </w:p>
    <w:p w14:paraId="1F31BEEF" w14:textId="77777777" w:rsidR="00C21E5E" w:rsidRPr="00C21E5E" w:rsidRDefault="00C21E5E" w:rsidP="00DC565C">
      <w:pPr>
        <w:numPr>
          <w:ilvl w:val="0"/>
          <w:numId w:val="3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Hathaway, M. H., Patil, C. L., Odhiambo, A., Onyango, D., &amp; Dorevitch, S. (2023). Prevalence and predictors of chronic kidney disease of undetermined causes (</w:t>
      </w:r>
      <w:proofErr w:type="spellStart"/>
      <w:r w:rsidRPr="00C21E5E">
        <w:rPr>
          <w:rFonts w:eastAsia="Times New Roman" w:cstheme="minorHAnsi"/>
          <w:color w:val="000000"/>
        </w:rPr>
        <w:t>CKDu</w:t>
      </w:r>
      <w:proofErr w:type="spellEnd"/>
      <w:r w:rsidRPr="00C21E5E">
        <w:rPr>
          <w:rFonts w:eastAsia="Times New Roman" w:cstheme="minorHAnsi"/>
          <w:color w:val="000000"/>
        </w:rPr>
        <w:t>) in Western Kenya’s sugar belt: A cross-sectional study. </w:t>
      </w:r>
      <w:r w:rsidRPr="00C21E5E">
        <w:rPr>
          <w:rFonts w:eastAsia="Times New Roman" w:cstheme="minorHAnsi"/>
          <w:i/>
          <w:iCs/>
          <w:color w:val="000000"/>
        </w:rPr>
        <w:t>BMC Nephrology</w:t>
      </w:r>
      <w:r w:rsidRPr="00C21E5E">
        <w:rPr>
          <w:rFonts w:eastAsia="Times New Roman" w:cstheme="minorHAnsi"/>
          <w:color w:val="000000"/>
        </w:rPr>
        <w:t>, 24(1), 206. </w:t>
      </w:r>
      <w:hyperlink r:id="rId48" w:tgtFrame="_new" w:history="1">
        <w:r w:rsidRPr="00C21E5E">
          <w:rPr>
            <w:rFonts w:eastAsia="Times New Roman" w:cstheme="minorHAnsi"/>
            <w:color w:val="0000FF"/>
            <w:u w:val="single"/>
          </w:rPr>
          <w:t>https://doi.org/10.1186/s12882-023-03213-2</w:t>
        </w:r>
      </w:hyperlink>
    </w:p>
    <w:p w14:paraId="52768953" w14:textId="77777777" w:rsidR="00C21E5E" w:rsidRPr="00C21E5E" w:rsidRDefault="00C21E5E" w:rsidP="00DC565C">
      <w:pPr>
        <w:numPr>
          <w:ilvl w:val="0"/>
          <w:numId w:val="30"/>
        </w:numPr>
        <w:spacing w:before="100" w:beforeAutospacing="1" w:after="100" w:afterAutospacing="1" w:line="240" w:lineRule="auto"/>
        <w:rPr>
          <w:rFonts w:eastAsia="Times New Roman" w:cstheme="minorHAnsi"/>
          <w:color w:val="000000"/>
        </w:rPr>
      </w:pPr>
      <w:proofErr w:type="spellStart"/>
      <w:r w:rsidRPr="00C21E5E">
        <w:rPr>
          <w:rFonts w:eastAsia="Times New Roman" w:cstheme="minorHAnsi"/>
          <w:color w:val="000000"/>
        </w:rPr>
        <w:t>Solymari</w:t>
      </w:r>
      <w:proofErr w:type="spellEnd"/>
      <w:r w:rsidRPr="00C21E5E">
        <w:rPr>
          <w:rFonts w:eastAsia="Times New Roman" w:cstheme="minorHAnsi"/>
          <w:color w:val="000000"/>
        </w:rPr>
        <w:t xml:space="preserve">, D., Kairu, E., </w:t>
      </w:r>
      <w:proofErr w:type="spellStart"/>
      <w:r w:rsidRPr="00C21E5E">
        <w:rPr>
          <w:rFonts w:eastAsia="Times New Roman" w:cstheme="minorHAnsi"/>
          <w:color w:val="000000"/>
        </w:rPr>
        <w:t>Czirjack</w:t>
      </w:r>
      <w:proofErr w:type="spellEnd"/>
      <w:r w:rsidRPr="00C21E5E">
        <w:rPr>
          <w:rFonts w:eastAsia="Times New Roman" w:cstheme="minorHAnsi"/>
          <w:color w:val="000000"/>
        </w:rPr>
        <w:t xml:space="preserve">, R., &amp; </w:t>
      </w:r>
      <w:proofErr w:type="spellStart"/>
      <w:r w:rsidRPr="00C21E5E">
        <w:rPr>
          <w:rFonts w:eastAsia="Times New Roman" w:cstheme="minorHAnsi"/>
          <w:color w:val="000000"/>
        </w:rPr>
        <w:t>Tarrossy</w:t>
      </w:r>
      <w:proofErr w:type="spellEnd"/>
      <w:r w:rsidRPr="00C21E5E">
        <w:rPr>
          <w:rFonts w:eastAsia="Times New Roman" w:cstheme="minorHAnsi"/>
          <w:color w:val="000000"/>
        </w:rPr>
        <w:t>, I. (2023). Caring interventions for the most vulnerable populations in economically disadvantaged areas during the coronavirus (COVID-19) pandemic by non-governmental organizations in Kenya. </w:t>
      </w:r>
      <w:r w:rsidRPr="00C21E5E">
        <w:rPr>
          <w:rFonts w:eastAsia="Times New Roman" w:cstheme="minorHAnsi"/>
          <w:i/>
          <w:iCs/>
          <w:color w:val="000000"/>
        </w:rPr>
        <w:t>Social Sciences</w:t>
      </w:r>
      <w:r w:rsidRPr="00C21E5E">
        <w:rPr>
          <w:rFonts w:eastAsia="Times New Roman" w:cstheme="minorHAnsi"/>
          <w:color w:val="000000"/>
        </w:rPr>
        <w:t>, 12(5), 248. </w:t>
      </w:r>
      <w:hyperlink r:id="rId49" w:history="1">
        <w:r w:rsidRPr="00C21E5E">
          <w:rPr>
            <w:rStyle w:val="Hyperlink"/>
            <w:rFonts w:eastAsia="Times New Roman" w:cstheme="minorHAnsi"/>
          </w:rPr>
          <w:t>https://doi.org/10.3390/socsci12050248</w:t>
        </w:r>
      </w:hyperlink>
    </w:p>
    <w:p w14:paraId="287F1F54"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22CE4831">
          <v:rect id="_x0000_i1026" alt="" style="width:468pt;height:.05pt;mso-width-percent:0;mso-height-percent:0;mso-width-percent:0;mso-height-percent:0" o:hralign="center" o:hrstd="t" o:hr="t" fillcolor="#a0a0a0" stroked="f"/>
        </w:pict>
      </w:r>
    </w:p>
    <w:p w14:paraId="2FE19BC1" w14:textId="77777777" w:rsidR="00C21E5E" w:rsidRPr="00C21E5E" w:rsidRDefault="00C21E5E" w:rsidP="00C21E5E">
      <w:r w:rsidRPr="00C21E5E">
        <w:t>2022</w:t>
      </w:r>
    </w:p>
    <w:p w14:paraId="7D210477" w14:textId="77777777" w:rsidR="00C21E5E" w:rsidRPr="00C21E5E" w:rsidRDefault="00C21E5E" w:rsidP="00DC565C">
      <w:pPr>
        <w:numPr>
          <w:ilvl w:val="0"/>
          <w:numId w:val="31"/>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Berendes, D., Martinsen, A., Lozier, M., </w:t>
      </w:r>
      <w:proofErr w:type="spellStart"/>
      <w:r w:rsidRPr="00C21E5E">
        <w:rPr>
          <w:rFonts w:eastAsia="Times New Roman" w:cstheme="minorHAnsi"/>
          <w:color w:val="000000"/>
        </w:rPr>
        <w:t>Rajasingham</w:t>
      </w:r>
      <w:proofErr w:type="spellEnd"/>
      <w:r w:rsidRPr="00C21E5E">
        <w:rPr>
          <w:rFonts w:eastAsia="Times New Roman" w:cstheme="minorHAnsi"/>
          <w:color w:val="000000"/>
        </w:rPr>
        <w:t>, A., Medley, A., Osborne, T., Trinies, V., Schweitzer, R., Prentice-Mott, G., Pratt, C., Murphy, J., ... Quick, R. (2022). Improving water, sanitation, and hygiene (WASH), with a focus on hand hygiene, globally for community mitigation of COVID-19. </w:t>
      </w:r>
      <w:r w:rsidRPr="00C21E5E">
        <w:rPr>
          <w:rFonts w:eastAsia="Times New Roman" w:cstheme="minorHAnsi"/>
          <w:i/>
          <w:iCs/>
          <w:color w:val="000000"/>
        </w:rPr>
        <w:t>PLOS Water</w:t>
      </w:r>
      <w:r w:rsidRPr="00C21E5E">
        <w:rPr>
          <w:rFonts w:eastAsia="Times New Roman" w:cstheme="minorHAnsi"/>
          <w:color w:val="000000"/>
        </w:rPr>
        <w:t>, 1(6), e0000027. </w:t>
      </w:r>
      <w:hyperlink r:id="rId50" w:tgtFrame="_new" w:history="1">
        <w:r w:rsidRPr="00C21E5E">
          <w:rPr>
            <w:rFonts w:eastAsia="Times New Roman" w:cstheme="minorHAnsi"/>
            <w:color w:val="0000FF"/>
            <w:u w:val="single"/>
          </w:rPr>
          <w:t>https://doi.org/10.1371/journal.pwat.0000027</w:t>
        </w:r>
      </w:hyperlink>
    </w:p>
    <w:p w14:paraId="76B542C3" w14:textId="77777777" w:rsidR="00C21E5E" w:rsidRPr="00C21E5E" w:rsidRDefault="00C21E5E" w:rsidP="00DC565C">
      <w:pPr>
        <w:numPr>
          <w:ilvl w:val="0"/>
          <w:numId w:val="31"/>
        </w:numPr>
        <w:spacing w:before="100" w:beforeAutospacing="1" w:after="100" w:afterAutospacing="1" w:line="240" w:lineRule="auto"/>
        <w:rPr>
          <w:rFonts w:eastAsia="Times New Roman" w:cstheme="minorHAnsi"/>
          <w:color w:val="000000"/>
        </w:rPr>
      </w:pPr>
      <w:proofErr w:type="spellStart"/>
      <w:r w:rsidRPr="00C21E5E">
        <w:rPr>
          <w:rFonts w:cstheme="minorHAnsi"/>
          <w:color w:val="000000" w:themeColor="text1"/>
        </w:rPr>
        <w:t>Robbiati</w:t>
      </w:r>
      <w:proofErr w:type="spellEnd"/>
      <w:r w:rsidRPr="00C21E5E">
        <w:rPr>
          <w:rFonts w:cstheme="minorHAnsi"/>
          <w:color w:val="000000" w:themeColor="text1"/>
        </w:rPr>
        <w:t xml:space="preserve">, C., Wood, C., Chelagat, W., Koskey, L., Mwai, G., </w:t>
      </w:r>
      <w:proofErr w:type="spellStart"/>
      <w:r w:rsidRPr="00C21E5E">
        <w:rPr>
          <w:rFonts w:cstheme="minorHAnsi"/>
          <w:color w:val="000000" w:themeColor="text1"/>
        </w:rPr>
        <w:t>Mwenja</w:t>
      </w:r>
      <w:proofErr w:type="spellEnd"/>
      <w:r w:rsidRPr="00C21E5E">
        <w:rPr>
          <w:rFonts w:cstheme="minorHAnsi"/>
          <w:color w:val="000000" w:themeColor="text1"/>
        </w:rPr>
        <w:t>, I., Odhiambo, A., Bhatia, H., Ogden, E., Gutteridge, M., Peters, L. E. R., Tan, D., &amp; Shannon, G. (2022). Building blocks of community positive health: the contribution of Kenyan communities.</w:t>
      </w:r>
      <w:r w:rsidRPr="00C21E5E">
        <w:rPr>
          <w:rStyle w:val="apple-converted-space"/>
          <w:rFonts w:cstheme="minorHAnsi"/>
          <w:color w:val="000000" w:themeColor="text1"/>
        </w:rPr>
        <w:t> </w:t>
      </w:r>
      <w:r w:rsidRPr="00C21E5E">
        <w:rPr>
          <w:rFonts w:cstheme="minorHAnsi"/>
          <w:i/>
          <w:iCs/>
          <w:color w:val="000000" w:themeColor="text1"/>
        </w:rPr>
        <w:t>The Lancet Planetary Health</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6</w:t>
      </w:r>
      <w:r w:rsidRPr="00C21E5E">
        <w:rPr>
          <w:rFonts w:cstheme="minorHAnsi"/>
          <w:color w:val="000000" w:themeColor="text1"/>
        </w:rPr>
        <w:t xml:space="preserve">, S22. </w:t>
      </w:r>
      <w:hyperlink r:id="rId51" w:history="1">
        <w:r w:rsidRPr="00C21E5E">
          <w:rPr>
            <w:rStyle w:val="Hyperlink"/>
            <w:rFonts w:cstheme="minorHAnsi"/>
          </w:rPr>
          <w:t>https://doi.org/10.1016/S2542-5196(22)00284-4</w:t>
        </w:r>
      </w:hyperlink>
    </w:p>
    <w:p w14:paraId="22CF24A8" w14:textId="77777777" w:rsidR="00C21E5E" w:rsidRPr="00C21E5E" w:rsidRDefault="00000000" w:rsidP="00C21E5E">
      <w:pPr>
        <w:spacing w:before="100" w:beforeAutospacing="1" w:after="100" w:afterAutospacing="1" w:line="240" w:lineRule="auto"/>
        <w:rPr>
          <w:rFonts w:eastAsia="Times New Roman" w:cstheme="minorHAnsi"/>
          <w:color w:val="000000"/>
        </w:rPr>
      </w:pPr>
      <w:r>
        <w:rPr>
          <w:rFonts w:eastAsia="Times New Roman" w:cstheme="minorHAnsi"/>
          <w:noProof/>
        </w:rPr>
        <w:pict w14:anchorId="5EB437D8">
          <v:rect id="_x0000_i1027" alt="" style="width:468pt;height:.05pt;mso-width-percent:0;mso-height-percent:0;mso-width-percent:0;mso-height-percent:0" o:hralign="center" o:hrstd="t" o:hr="t" fillcolor="#a0a0a0" stroked="f"/>
        </w:pict>
      </w:r>
    </w:p>
    <w:p w14:paraId="454E9B6B" w14:textId="77777777" w:rsidR="00592CA6" w:rsidRDefault="00592CA6" w:rsidP="00C21E5E"/>
    <w:p w14:paraId="7FBE1792" w14:textId="7F825046" w:rsidR="00C21E5E" w:rsidRPr="00C21E5E" w:rsidRDefault="00C21E5E" w:rsidP="00C21E5E">
      <w:r w:rsidRPr="00C21E5E">
        <w:lastRenderedPageBreak/>
        <w:t>2021</w:t>
      </w:r>
    </w:p>
    <w:p w14:paraId="3A9B3460"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Luoto, J., Lopez Garcia, I., Aboud, F. E., Singla, D. R., Fernald, L. C. H., </w:t>
      </w:r>
      <w:proofErr w:type="spellStart"/>
      <w:r w:rsidRPr="00C21E5E">
        <w:rPr>
          <w:rFonts w:eastAsia="Times New Roman" w:cstheme="minorHAnsi"/>
          <w:color w:val="000000"/>
        </w:rPr>
        <w:t>Pitchik</w:t>
      </w:r>
      <w:proofErr w:type="spellEnd"/>
      <w:r w:rsidRPr="00C21E5E">
        <w:rPr>
          <w:rFonts w:eastAsia="Times New Roman" w:cstheme="minorHAnsi"/>
          <w:color w:val="000000"/>
        </w:rPr>
        <w:t>, H. O., Saya, U. Y., Otieno, R., &amp; Alu, E. (2021). Group-based parenting interventions to promote child development in rural Kenya: A multi-arm, cluster-randomised community effectiveness trial. </w:t>
      </w:r>
      <w:r w:rsidRPr="00C21E5E">
        <w:rPr>
          <w:rFonts w:eastAsia="Times New Roman" w:cstheme="minorHAnsi"/>
          <w:i/>
          <w:iCs/>
          <w:color w:val="000000"/>
        </w:rPr>
        <w:t>The Lancet Global Health</w:t>
      </w:r>
      <w:r w:rsidRPr="00C21E5E">
        <w:rPr>
          <w:rFonts w:eastAsia="Times New Roman" w:cstheme="minorHAnsi"/>
          <w:color w:val="000000"/>
        </w:rPr>
        <w:t>, 9(3), e315-e325. </w:t>
      </w:r>
      <w:hyperlink r:id="rId52" w:history="1">
        <w:r w:rsidRPr="00C21E5E">
          <w:rPr>
            <w:rStyle w:val="Hyperlink"/>
            <w:rFonts w:eastAsia="Times New Roman" w:cstheme="minorHAnsi"/>
          </w:rPr>
          <w:t>https://doi.org/10.1016/S2214-109X(20)30544-4</w:t>
        </w:r>
      </w:hyperlink>
    </w:p>
    <w:p w14:paraId="6F3515EC"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Vanhuyse, F., Stirrup, O., Odhiambo, A., Palmer, T., Dickin, S., Skordis, J., Batura, N., Mwaki, A., &amp; Copas, A. (2021). Effectiveness of conditional cash transfers (Afya credits incentive) to retain women in the continuum of care during pregnancy, birth, and the postnatal period in Kenya: A cluster randomized trial. </w:t>
      </w:r>
      <w:r w:rsidRPr="00C21E5E">
        <w:rPr>
          <w:rFonts w:eastAsia="Times New Roman" w:cstheme="minorHAnsi"/>
          <w:i/>
          <w:iCs/>
          <w:color w:val="000000"/>
        </w:rPr>
        <w:t>BMJ Open</w:t>
      </w:r>
      <w:r w:rsidRPr="00C21E5E">
        <w:rPr>
          <w:rFonts w:eastAsia="Times New Roman" w:cstheme="minorHAnsi"/>
          <w:color w:val="000000"/>
        </w:rPr>
        <w:t>, 11(9), e055921. https://doi.org/10.1136/bmjopen-2021-055921</w:t>
      </w:r>
    </w:p>
    <w:p w14:paraId="6296F0C6"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Powers, J. E., McMurry, C., Gannon, S., Drolet, A., Oremo, J., Klein, L., Crider, Y., Davis, J., &amp; Pickering, A. J. (2021). Design and demand for a novel inline chlorine </w:t>
      </w:r>
      <w:proofErr w:type="spellStart"/>
      <w:r w:rsidRPr="00C21E5E">
        <w:rPr>
          <w:rFonts w:eastAsia="Times New Roman" w:cstheme="minorHAnsi"/>
          <w:color w:val="000000"/>
        </w:rPr>
        <w:t>doser</w:t>
      </w:r>
      <w:proofErr w:type="spellEnd"/>
      <w:r w:rsidRPr="00C21E5E">
        <w:rPr>
          <w:rFonts w:eastAsia="Times New Roman" w:cstheme="minorHAnsi"/>
          <w:color w:val="000000"/>
        </w:rPr>
        <w:t xml:space="preserve"> to increase water access. </w:t>
      </w:r>
      <w:r w:rsidRPr="00C21E5E">
        <w:rPr>
          <w:rFonts w:eastAsia="Times New Roman" w:cstheme="minorHAnsi"/>
          <w:i/>
          <w:iCs/>
          <w:color w:val="000000"/>
        </w:rPr>
        <w:t>PLOS ONE</w:t>
      </w:r>
      <w:r w:rsidRPr="00C21E5E">
        <w:rPr>
          <w:rFonts w:eastAsia="Times New Roman" w:cstheme="minorHAnsi"/>
          <w:color w:val="000000"/>
        </w:rPr>
        <w:t>, 16(1), e0245260. </w:t>
      </w:r>
      <w:hyperlink r:id="rId53" w:history="1">
        <w:r w:rsidRPr="00C21E5E">
          <w:rPr>
            <w:rStyle w:val="Hyperlink"/>
            <w:rFonts w:eastAsia="Times New Roman" w:cstheme="minorHAnsi"/>
          </w:rPr>
          <w:t>https://doi.org/10.1371/journal.pone.0245260</w:t>
        </w:r>
      </w:hyperlink>
    </w:p>
    <w:p w14:paraId="539FC773"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cstheme="minorHAnsi"/>
          <w:color w:val="000000" w:themeColor="text1"/>
        </w:rPr>
        <w:t>Harvey, R. R., Luoto, J., Blackstock, A., Odhiambo, A., Oremo, J., Nygren, B., Fitzpatrick, M., &amp; Quick, R. (2021). Impact Of Supply- and Demand-Side Interventions Integrated with Antenatal Care on Use of Maternal Health Services-Western Kenya, 2013‒2014.</w:t>
      </w:r>
      <w:r w:rsidRPr="00C21E5E">
        <w:rPr>
          <w:rStyle w:val="apple-converted-space"/>
          <w:rFonts w:cstheme="minorHAnsi"/>
          <w:color w:val="000000" w:themeColor="text1"/>
        </w:rPr>
        <w:t> </w:t>
      </w:r>
      <w:r w:rsidRPr="00C21E5E">
        <w:rPr>
          <w:rFonts w:cstheme="minorHAnsi"/>
          <w:i/>
          <w:iCs/>
          <w:color w:val="000000" w:themeColor="text1"/>
        </w:rPr>
        <w:t>Journal of Health Care for the Poor and Underserved</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32</w:t>
      </w:r>
      <w:r w:rsidRPr="00C21E5E">
        <w:rPr>
          <w:rFonts w:cstheme="minorHAnsi"/>
          <w:color w:val="000000" w:themeColor="text1"/>
        </w:rPr>
        <w:t xml:space="preserve">(1), 338–353. </w:t>
      </w:r>
      <w:hyperlink r:id="rId54" w:history="1">
        <w:r w:rsidRPr="00C21E5E">
          <w:rPr>
            <w:rStyle w:val="Hyperlink"/>
            <w:rFonts w:cstheme="minorHAnsi"/>
          </w:rPr>
          <w:t>https://doi.org/10.1353/hpu.2021.0027</w:t>
        </w:r>
      </w:hyperlink>
      <w:r w:rsidRPr="00C21E5E">
        <w:rPr>
          <w:rFonts w:eastAsia="Times New Roman" w:cstheme="minorHAnsi"/>
          <w:noProof/>
          <w:color w:val="000000" w:themeColor="text1"/>
        </w:rPr>
        <w:t xml:space="preserve"> </w:t>
      </w:r>
    </w:p>
    <w:p w14:paraId="33B379B8"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cstheme="minorHAnsi"/>
          <w:color w:val="212121"/>
          <w:shd w:val="clear" w:color="auto" w:fill="FFFFFF"/>
        </w:rPr>
        <w:t xml:space="preserve">Straily, A., Malit, A. O., Wanja, D., Kavere, E. A., Kiplimo, R., Aera, R., Momanyi, C., Mwangi, S., </w:t>
      </w:r>
      <w:proofErr w:type="spellStart"/>
      <w:r w:rsidRPr="00C21E5E">
        <w:rPr>
          <w:rFonts w:cstheme="minorHAnsi"/>
          <w:color w:val="212121"/>
          <w:shd w:val="clear" w:color="auto" w:fill="FFFFFF"/>
        </w:rPr>
        <w:t>Mukire</w:t>
      </w:r>
      <w:proofErr w:type="spellEnd"/>
      <w:r w:rsidRPr="00C21E5E">
        <w:rPr>
          <w:rFonts w:cstheme="minorHAnsi"/>
          <w:color w:val="212121"/>
          <w:shd w:val="clear" w:color="auto" w:fill="FFFFFF"/>
        </w:rPr>
        <w:t>, S., Souza, A. A., Wiegand, R. E., Montgomery, S. P., Secor, W. E., &amp; Odiere, M. R. (2021). Use of a Tablet-Based System to Perform Abdominal Ultrasounds in a Field Investigation of Schistosomiasis-Related Morbidity in Western Kenya.</w:t>
      </w:r>
      <w:r w:rsidRPr="00C21E5E">
        <w:rPr>
          <w:rStyle w:val="apple-converted-space"/>
          <w:rFonts w:cstheme="minorHAnsi"/>
          <w:color w:val="212121"/>
          <w:shd w:val="clear" w:color="auto" w:fill="FFFFFF"/>
        </w:rPr>
        <w:t> </w:t>
      </w:r>
      <w:r w:rsidRPr="00C21E5E">
        <w:rPr>
          <w:rFonts w:cstheme="minorHAnsi"/>
          <w:i/>
          <w:iCs/>
          <w:color w:val="212121"/>
        </w:rPr>
        <w:t>The American journal of tropical medicine and hygiene</w:t>
      </w:r>
      <w:r w:rsidRPr="00C21E5E">
        <w:rPr>
          <w:rFonts w:cstheme="minorHAnsi"/>
          <w:color w:val="212121"/>
          <w:shd w:val="clear" w:color="auto" w:fill="FFFFFF"/>
        </w:rPr>
        <w:t>,</w:t>
      </w:r>
      <w:r w:rsidRPr="00C21E5E">
        <w:rPr>
          <w:rStyle w:val="apple-converted-space"/>
          <w:rFonts w:cstheme="minorHAnsi"/>
          <w:color w:val="212121"/>
          <w:shd w:val="clear" w:color="auto" w:fill="FFFFFF"/>
        </w:rPr>
        <w:t> </w:t>
      </w:r>
      <w:r w:rsidRPr="00C21E5E">
        <w:rPr>
          <w:rFonts w:cstheme="minorHAnsi"/>
          <w:i/>
          <w:iCs/>
          <w:color w:val="212121"/>
        </w:rPr>
        <w:t>104</w:t>
      </w:r>
      <w:r w:rsidRPr="00C21E5E">
        <w:rPr>
          <w:rFonts w:cstheme="minorHAnsi"/>
          <w:color w:val="212121"/>
          <w:shd w:val="clear" w:color="auto" w:fill="FFFFFF"/>
        </w:rPr>
        <w:t xml:space="preserve">(3), 898–901. </w:t>
      </w:r>
      <w:hyperlink r:id="rId55" w:history="1">
        <w:r w:rsidRPr="00C21E5E">
          <w:rPr>
            <w:rStyle w:val="Hyperlink"/>
            <w:rFonts w:cstheme="minorHAnsi"/>
            <w:shd w:val="clear" w:color="auto" w:fill="FFFFFF"/>
          </w:rPr>
          <w:t>https://doi.org/10.4269/ajtmh.20-1175</w:t>
        </w:r>
      </w:hyperlink>
    </w:p>
    <w:p w14:paraId="075153C0" w14:textId="77777777" w:rsidR="00C21E5E" w:rsidRPr="00C21E5E" w:rsidRDefault="00C21E5E" w:rsidP="00DC565C">
      <w:pPr>
        <w:numPr>
          <w:ilvl w:val="0"/>
          <w:numId w:val="32"/>
        </w:numPr>
        <w:spacing w:before="100" w:beforeAutospacing="1" w:after="100" w:afterAutospacing="1" w:line="240" w:lineRule="auto"/>
        <w:rPr>
          <w:rFonts w:eastAsia="Times New Roman" w:cstheme="minorHAnsi"/>
          <w:color w:val="000000"/>
        </w:rPr>
      </w:pPr>
      <w:r w:rsidRPr="00C21E5E">
        <w:rPr>
          <w:rFonts w:cstheme="minorHAnsi"/>
          <w:color w:val="212121"/>
          <w:shd w:val="clear" w:color="auto" w:fill="FFFFFF"/>
        </w:rPr>
        <w:t>Straily, A., Kavere, E. A., Wanja, D., Wiegand, R. E., Montgomery, S. P., Mwaki, A., Eleveld, A., Secor, W. E., &amp; Odiere, M. R. (2021). Evaluation of the Point-of-Care Circulating Cathodic Antigen Assay for Monitoring Mass Drug Administration in a Schistosoma mansoni Control Program in Western Kenya.</w:t>
      </w:r>
      <w:r w:rsidRPr="00C21E5E">
        <w:rPr>
          <w:rStyle w:val="apple-converted-space"/>
          <w:rFonts w:cstheme="minorHAnsi"/>
          <w:color w:val="212121"/>
          <w:shd w:val="clear" w:color="auto" w:fill="FFFFFF"/>
        </w:rPr>
        <w:t> </w:t>
      </w:r>
      <w:r w:rsidRPr="00C21E5E">
        <w:rPr>
          <w:rFonts w:cstheme="minorHAnsi"/>
          <w:i/>
          <w:iCs/>
          <w:color w:val="212121"/>
        </w:rPr>
        <w:t>The American journal of tropical medicine and hygiene</w:t>
      </w:r>
      <w:r w:rsidRPr="00C21E5E">
        <w:rPr>
          <w:rFonts w:cstheme="minorHAnsi"/>
          <w:color w:val="212121"/>
          <w:shd w:val="clear" w:color="auto" w:fill="FFFFFF"/>
        </w:rPr>
        <w:t>,</w:t>
      </w:r>
      <w:r w:rsidRPr="00C21E5E">
        <w:rPr>
          <w:rStyle w:val="apple-converted-space"/>
          <w:rFonts w:cstheme="minorHAnsi"/>
          <w:color w:val="212121"/>
          <w:shd w:val="clear" w:color="auto" w:fill="FFFFFF"/>
        </w:rPr>
        <w:t> </w:t>
      </w:r>
      <w:r w:rsidRPr="00C21E5E">
        <w:rPr>
          <w:rFonts w:cstheme="minorHAnsi"/>
          <w:i/>
          <w:iCs/>
          <w:color w:val="212121"/>
        </w:rPr>
        <w:t>106</w:t>
      </w:r>
      <w:r w:rsidRPr="00C21E5E">
        <w:rPr>
          <w:rFonts w:cstheme="minorHAnsi"/>
          <w:color w:val="212121"/>
          <w:shd w:val="clear" w:color="auto" w:fill="FFFFFF"/>
        </w:rPr>
        <w:t>(1), 303–311. https://doi.org/10.4269/ajtmh.21-0599</w:t>
      </w:r>
    </w:p>
    <w:p w14:paraId="5606A04D" w14:textId="77777777" w:rsidR="00C21E5E" w:rsidRPr="00C21E5E" w:rsidRDefault="00000000" w:rsidP="00C21E5E">
      <w:pPr>
        <w:spacing w:before="100" w:beforeAutospacing="1" w:after="100" w:afterAutospacing="1" w:line="240" w:lineRule="auto"/>
        <w:rPr>
          <w:rFonts w:eastAsia="Times New Roman" w:cstheme="minorHAnsi"/>
          <w:color w:val="000000"/>
        </w:rPr>
      </w:pPr>
      <w:r>
        <w:rPr>
          <w:rFonts w:eastAsia="Times New Roman" w:cstheme="minorHAnsi"/>
          <w:noProof/>
        </w:rPr>
        <w:pict w14:anchorId="42CF5493">
          <v:rect id="_x0000_i1028" alt="" style="width:468pt;height:.05pt;mso-width-percent:0;mso-height-percent:0;mso-width-percent:0;mso-height-percent:0" o:hralign="center" o:hrstd="t" o:hr="t" fillcolor="#a0a0a0" stroked="f"/>
        </w:pict>
      </w:r>
    </w:p>
    <w:p w14:paraId="5740829D" w14:textId="77777777" w:rsidR="00C21E5E" w:rsidRPr="00C21E5E" w:rsidRDefault="00C21E5E" w:rsidP="00C21E5E">
      <w:r w:rsidRPr="00C21E5E">
        <w:t>2020</w:t>
      </w:r>
    </w:p>
    <w:p w14:paraId="60DF964D"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Dorevitch, S., Anderson, K., Shrestha, A., Wright, D., Odhiambo, A., Oremo, J., &amp; Heimler, I. (2020). Solar powered </w:t>
      </w:r>
      <w:proofErr w:type="spellStart"/>
      <w:r w:rsidRPr="00C21E5E">
        <w:rPr>
          <w:rFonts w:eastAsia="Times New Roman" w:cstheme="minorHAnsi"/>
          <w:color w:val="000000"/>
        </w:rPr>
        <w:t>microplasma</w:t>
      </w:r>
      <w:proofErr w:type="spellEnd"/>
      <w:r w:rsidRPr="00C21E5E">
        <w:rPr>
          <w:rFonts w:eastAsia="Times New Roman" w:cstheme="minorHAnsi"/>
          <w:color w:val="000000"/>
        </w:rPr>
        <w:t>-generated ozone: Assessment of a novel point-of-use drinking water treatment method. </w:t>
      </w:r>
      <w:r w:rsidRPr="00C21E5E">
        <w:rPr>
          <w:rFonts w:eastAsia="Times New Roman" w:cstheme="minorHAnsi"/>
          <w:i/>
          <w:iCs/>
          <w:color w:val="000000"/>
        </w:rPr>
        <w:t>International Journal of Environmental Research and Public Health</w:t>
      </w:r>
      <w:r w:rsidRPr="00C21E5E">
        <w:rPr>
          <w:rFonts w:eastAsia="Times New Roman" w:cstheme="minorHAnsi"/>
          <w:color w:val="000000"/>
        </w:rPr>
        <w:t>, 17(6), 1858. </w:t>
      </w:r>
      <w:hyperlink r:id="rId56" w:history="1">
        <w:r w:rsidRPr="00C21E5E">
          <w:rPr>
            <w:rStyle w:val="Hyperlink"/>
            <w:rFonts w:eastAsia="Times New Roman" w:cstheme="minorHAnsi"/>
          </w:rPr>
          <w:t>https://doi.org/10.3390/ijerph17061858</w:t>
        </w:r>
      </w:hyperlink>
    </w:p>
    <w:p w14:paraId="7C95FCEF"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Kim, S., Curran, K., Deng, L., Odhiambo, A., Oremo, J., Otieno, R., </w:t>
      </w:r>
      <w:proofErr w:type="spellStart"/>
      <w:r w:rsidRPr="00C21E5E">
        <w:rPr>
          <w:rFonts w:eastAsia="Times New Roman" w:cstheme="minorHAnsi"/>
          <w:color w:val="000000"/>
        </w:rPr>
        <w:t>Omore</w:t>
      </w:r>
      <w:proofErr w:type="spellEnd"/>
      <w:r w:rsidRPr="00C21E5E">
        <w:rPr>
          <w:rFonts w:eastAsia="Times New Roman" w:cstheme="minorHAnsi"/>
          <w:color w:val="000000"/>
        </w:rPr>
        <w:t>, R., Handzel, T., &amp; Quick, R. (2020). Backpack use as an alternative water transport method in Kisumu, Kenya. </w:t>
      </w:r>
      <w:r w:rsidRPr="00C21E5E">
        <w:rPr>
          <w:rFonts w:eastAsia="Times New Roman" w:cstheme="minorHAnsi"/>
          <w:i/>
          <w:iCs/>
          <w:color w:val="000000"/>
        </w:rPr>
        <w:t>Journal of Water, Sanitation and Hygiene for Development</w:t>
      </w:r>
      <w:r w:rsidRPr="00C21E5E">
        <w:rPr>
          <w:rFonts w:eastAsia="Times New Roman" w:cstheme="minorHAnsi"/>
          <w:color w:val="000000"/>
        </w:rPr>
        <w:t>, 10(4), 986–995.</w:t>
      </w:r>
      <w:r w:rsidRPr="00C21E5E">
        <w:rPr>
          <w:rFonts w:cstheme="minorHAnsi"/>
          <w:color w:val="000000"/>
          <w:shd w:val="clear" w:color="auto" w:fill="FFFFFF"/>
        </w:rPr>
        <w:t xml:space="preserve"> </w:t>
      </w:r>
      <w:proofErr w:type="spellStart"/>
      <w:r w:rsidRPr="00C21E5E">
        <w:rPr>
          <w:rFonts w:eastAsia="Times New Roman" w:cstheme="minorHAnsi"/>
          <w:color w:val="000000"/>
        </w:rPr>
        <w:t>doi</w:t>
      </w:r>
      <w:proofErr w:type="spellEnd"/>
      <w:r w:rsidRPr="00C21E5E">
        <w:rPr>
          <w:rFonts w:eastAsia="Times New Roman" w:cstheme="minorHAnsi"/>
          <w:color w:val="000000"/>
        </w:rPr>
        <w:t>:</w:t>
      </w:r>
      <w:r w:rsidRPr="00C21E5E">
        <w:rPr>
          <w:rFonts w:eastAsia="Times New Roman" w:cstheme="minorHAnsi"/>
        </w:rPr>
        <w:t> </w:t>
      </w:r>
      <w:hyperlink r:id="rId57" w:tgtFrame="_blank" w:history="1">
        <w:r w:rsidRPr="00C21E5E">
          <w:rPr>
            <w:rFonts w:eastAsia="Times New Roman" w:cstheme="minorHAnsi"/>
            <w:color w:val="000000"/>
          </w:rPr>
          <w:t>https://doi.org/10.2166/washdev.2020.239</w:t>
        </w:r>
      </w:hyperlink>
    </w:p>
    <w:p w14:paraId="21154B6C"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Hendrickson, C., Oremo, J., Akello, O. O., Bunde, S., Rayola, I., Akello, D., </w:t>
      </w:r>
      <w:proofErr w:type="spellStart"/>
      <w:r w:rsidRPr="00C21E5E">
        <w:rPr>
          <w:rFonts w:eastAsia="Times New Roman" w:cstheme="minorHAnsi"/>
          <w:color w:val="000000"/>
        </w:rPr>
        <w:t>Akwiri</w:t>
      </w:r>
      <w:proofErr w:type="spellEnd"/>
      <w:r w:rsidRPr="00C21E5E">
        <w:rPr>
          <w:rFonts w:eastAsia="Times New Roman" w:cstheme="minorHAnsi"/>
          <w:color w:val="000000"/>
        </w:rPr>
        <w:t>, D., Park, S. J., &amp; Dorevitch, S. (2020). Decentralized solar-powered drinking water ozonation in Western Kenya: An evaluation of disinfection efficacy. </w:t>
      </w:r>
      <w:r w:rsidRPr="00C21E5E">
        <w:rPr>
          <w:rFonts w:eastAsia="Times New Roman" w:cstheme="minorHAnsi"/>
          <w:i/>
          <w:iCs/>
          <w:color w:val="000000"/>
        </w:rPr>
        <w:t>Gates Open Research</w:t>
      </w:r>
      <w:r w:rsidRPr="00C21E5E">
        <w:rPr>
          <w:rFonts w:eastAsia="Times New Roman" w:cstheme="minorHAnsi"/>
          <w:color w:val="000000"/>
        </w:rPr>
        <w:t>, 4, 56. </w:t>
      </w:r>
      <w:hyperlink r:id="rId58" w:tgtFrame="_new" w:history="1">
        <w:r w:rsidRPr="00C21E5E">
          <w:rPr>
            <w:rFonts w:eastAsia="Times New Roman" w:cstheme="minorHAnsi"/>
            <w:color w:val="0000FF"/>
            <w:u w:val="single"/>
          </w:rPr>
          <w:t>https://doi.org/10.12688/gatesopenres.13138.1</w:t>
        </w:r>
      </w:hyperlink>
    </w:p>
    <w:p w14:paraId="48FB259B"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 xml:space="preserve">Snyder, J. S., Prentice-Mott, G., Boera, C., Mwaki, A., Alexander, K. T., &amp; Freeman, M. C. (2020). The Sustainability and Scalability of Private Sector Sanitation Delivery in Urban Informal </w:t>
      </w:r>
      <w:r w:rsidRPr="00C21E5E">
        <w:rPr>
          <w:rFonts w:cstheme="minorHAnsi"/>
          <w:color w:val="000000" w:themeColor="text1"/>
        </w:rPr>
        <w:lastRenderedPageBreak/>
        <w:t>Settlement Schools: A Mixed Methods Follow Up of a Randomized Trial in Nairobi, Kenya.</w:t>
      </w:r>
      <w:r w:rsidRPr="00C21E5E">
        <w:rPr>
          <w:rStyle w:val="apple-converted-space"/>
          <w:rFonts w:cstheme="minorHAnsi"/>
          <w:color w:val="000000" w:themeColor="text1"/>
        </w:rPr>
        <w:t> </w:t>
      </w:r>
      <w:r w:rsidRPr="00C21E5E">
        <w:rPr>
          <w:rFonts w:cstheme="minorHAnsi"/>
          <w:i/>
          <w:iCs/>
          <w:color w:val="000000" w:themeColor="text1"/>
        </w:rPr>
        <w:t>International Journal of Environmental Research and Public Health</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17</w:t>
      </w:r>
      <w:r w:rsidRPr="00C21E5E">
        <w:rPr>
          <w:rFonts w:cstheme="minorHAnsi"/>
          <w:color w:val="000000" w:themeColor="text1"/>
        </w:rPr>
        <w:t xml:space="preserve">(15). https://doi.org/10.3390/ijerph17155298 </w:t>
      </w:r>
    </w:p>
    <w:p w14:paraId="65DE8E10"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 xml:space="preserve">Murray, A. L., </w:t>
      </w:r>
      <w:proofErr w:type="spellStart"/>
      <w:r w:rsidRPr="00C21E5E">
        <w:rPr>
          <w:rFonts w:cstheme="minorHAnsi"/>
          <w:color w:val="000000" w:themeColor="text1"/>
        </w:rPr>
        <w:t>Napotnik</w:t>
      </w:r>
      <w:proofErr w:type="spellEnd"/>
      <w:r w:rsidRPr="00C21E5E">
        <w:rPr>
          <w:rFonts w:cstheme="minorHAnsi"/>
          <w:color w:val="000000" w:themeColor="text1"/>
        </w:rPr>
        <w:t>, J. A., Rayner, J. S., Mendoza, A., Mitro, B., Norville, J., Faith, S. H., Eleveld, A., Jellison, K. L., &amp; Lantagne, D. S. (2020). Evaluation of consistent use, barriers to use, and microbiological effectiveness of three prototype household water treatment technologies in Haiti, Kenya, and Nicaragua.</w:t>
      </w:r>
      <w:r w:rsidRPr="00C21E5E">
        <w:rPr>
          <w:rStyle w:val="apple-converted-space"/>
          <w:rFonts w:cstheme="minorHAnsi"/>
          <w:color w:val="000000" w:themeColor="text1"/>
        </w:rPr>
        <w:t> </w:t>
      </w:r>
      <w:r w:rsidRPr="00C21E5E">
        <w:rPr>
          <w:rFonts w:cstheme="minorHAnsi"/>
          <w:i/>
          <w:iCs/>
          <w:color w:val="000000" w:themeColor="text1"/>
        </w:rPr>
        <w:t>Science of the Total Environment</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718</w:t>
      </w:r>
      <w:r w:rsidRPr="00C21E5E">
        <w:rPr>
          <w:rFonts w:cstheme="minorHAnsi"/>
          <w:color w:val="000000" w:themeColor="text1"/>
        </w:rPr>
        <w:t xml:space="preserve">. </w:t>
      </w:r>
      <w:hyperlink r:id="rId59" w:history="1">
        <w:r w:rsidRPr="00C21E5E">
          <w:rPr>
            <w:rStyle w:val="Hyperlink"/>
            <w:rFonts w:cstheme="minorHAnsi"/>
          </w:rPr>
          <w:t>https://doi.org/10.1016/j.scitotenv.2019.134685</w:t>
        </w:r>
      </w:hyperlink>
    </w:p>
    <w:p w14:paraId="25FCE517" w14:textId="77777777" w:rsidR="00C21E5E" w:rsidRPr="00C21E5E" w:rsidRDefault="00C21E5E" w:rsidP="00DC565C">
      <w:pPr>
        <w:numPr>
          <w:ilvl w:val="0"/>
          <w:numId w:val="33"/>
        </w:numPr>
        <w:spacing w:before="100" w:beforeAutospacing="1" w:after="100" w:afterAutospacing="1" w:line="240" w:lineRule="auto"/>
        <w:rPr>
          <w:rFonts w:eastAsia="Times New Roman" w:cstheme="minorHAnsi"/>
          <w:color w:val="000000" w:themeColor="text1"/>
        </w:rPr>
      </w:pPr>
      <w:r w:rsidRPr="00C21E5E">
        <w:rPr>
          <w:rStyle w:val="Strong"/>
          <w:rFonts w:cstheme="minorHAnsi"/>
          <w:b w:val="0"/>
          <w:bCs w:val="0"/>
          <w:color w:val="000000"/>
        </w:rPr>
        <w:t>Kim, S., Laughlin, M., Morris, J., Otieno, R., Odhiambo, A., Oremo, J., Graham, J., Hirai, M., Wells, E., Basler, C., Okello, A., Matanock, A., Eleveld, A., &amp; Quick, R</w:t>
      </w:r>
      <w:r w:rsidRPr="00C21E5E">
        <w:rPr>
          <w:rStyle w:val="Strong"/>
          <w:rFonts w:cstheme="minorHAnsi"/>
          <w:color w:val="000000"/>
        </w:rPr>
        <w:t>.</w:t>
      </w:r>
      <w:r w:rsidRPr="00C21E5E">
        <w:rPr>
          <w:rStyle w:val="apple-converted-space"/>
          <w:rFonts w:cstheme="minorHAnsi"/>
          <w:color w:val="000000"/>
        </w:rPr>
        <w:t> </w:t>
      </w:r>
      <w:r w:rsidRPr="00C21E5E">
        <w:rPr>
          <w:rFonts w:cstheme="minorHAnsi"/>
          <w:color w:val="000000"/>
        </w:rPr>
        <w:t>(2020). Impact of community health promoters on awareness of a rural social marketing program, purchase and use of health products, and disease risk, Kenya, 2014–2016.</w:t>
      </w:r>
      <w:r w:rsidRPr="00C21E5E">
        <w:rPr>
          <w:rStyle w:val="apple-converted-space"/>
          <w:rFonts w:cstheme="minorHAnsi"/>
          <w:color w:val="000000"/>
        </w:rPr>
        <w:t> </w:t>
      </w:r>
      <w:r w:rsidRPr="00C21E5E">
        <w:rPr>
          <w:rStyle w:val="Emphasis"/>
          <w:rFonts w:cstheme="minorHAnsi"/>
          <w:color w:val="000000"/>
        </w:rPr>
        <w:t>Journal of Water, Sanitation and Hygiene for Development, 10</w:t>
      </w:r>
      <w:r w:rsidRPr="00C21E5E">
        <w:rPr>
          <w:rFonts w:cstheme="minorHAnsi"/>
          <w:color w:val="000000"/>
        </w:rPr>
        <w:t>(4), 940–950.</w:t>
      </w:r>
      <w:r w:rsidRPr="00C21E5E">
        <w:rPr>
          <w:rStyle w:val="apple-converted-space"/>
          <w:rFonts w:cstheme="minorHAnsi"/>
          <w:color w:val="000000"/>
        </w:rPr>
        <w:t> </w:t>
      </w:r>
      <w:hyperlink r:id="rId60" w:tgtFrame="_new" w:history="1">
        <w:r w:rsidRPr="00C21E5E">
          <w:rPr>
            <w:rStyle w:val="Hyperlink"/>
            <w:rFonts w:cstheme="minorHAnsi"/>
          </w:rPr>
          <w:t>https://doi.org/10.2166/washdev.2020.043</w:t>
        </w:r>
      </w:hyperlink>
    </w:p>
    <w:p w14:paraId="71ED5EB2" w14:textId="77777777" w:rsidR="00C21E5E" w:rsidRPr="00C21E5E" w:rsidRDefault="00000000" w:rsidP="00C21E5E">
      <w:pPr>
        <w:spacing w:before="100" w:beforeAutospacing="1" w:after="100" w:afterAutospacing="1" w:line="240" w:lineRule="auto"/>
        <w:rPr>
          <w:rFonts w:eastAsia="Times New Roman" w:cstheme="minorHAnsi"/>
          <w:color w:val="000000" w:themeColor="text1"/>
        </w:rPr>
      </w:pPr>
      <w:r>
        <w:rPr>
          <w:rFonts w:eastAsia="Times New Roman" w:cstheme="minorHAnsi"/>
          <w:noProof/>
        </w:rPr>
        <w:pict w14:anchorId="26EC75F4">
          <v:rect id="_x0000_i1029" alt="" style="width:468pt;height:.05pt;mso-width-percent:0;mso-height-percent:0;mso-width-percent:0;mso-height-percent:0" o:hralign="center" o:hrstd="t" o:hr="t" fillcolor="#a0a0a0" stroked="f"/>
        </w:pict>
      </w:r>
    </w:p>
    <w:p w14:paraId="3A56CD79" w14:textId="77777777" w:rsidR="00C21E5E" w:rsidRPr="00C21E5E" w:rsidRDefault="00C21E5E" w:rsidP="00C21E5E">
      <w:r w:rsidRPr="00C21E5E">
        <w:t>2019</w:t>
      </w:r>
    </w:p>
    <w:p w14:paraId="2F1569B5" w14:textId="77777777"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rPr>
      </w:pPr>
      <w:r w:rsidRPr="00C21E5E">
        <w:rPr>
          <w:rFonts w:cstheme="minorHAnsi"/>
          <w:color w:val="000000" w:themeColor="text1"/>
        </w:rPr>
        <w:t xml:space="preserve">Zulaika, G., </w:t>
      </w:r>
      <w:proofErr w:type="spellStart"/>
      <w:r w:rsidRPr="00C21E5E">
        <w:rPr>
          <w:rFonts w:cstheme="minorHAnsi"/>
          <w:color w:val="000000" w:themeColor="text1"/>
        </w:rPr>
        <w:t>Kwaro</w:t>
      </w:r>
      <w:proofErr w:type="spellEnd"/>
      <w:r w:rsidRPr="00C21E5E">
        <w:rPr>
          <w:rFonts w:cstheme="minorHAnsi"/>
          <w:color w:val="000000" w:themeColor="text1"/>
        </w:rPr>
        <w:t xml:space="preserve">, D., Nyothach, E., Wang, D., Zielinski-Gutierrez, E., Mason, L., Eleveld, A., Chen, T., Kerubo, E., van </w:t>
      </w:r>
      <w:proofErr w:type="spellStart"/>
      <w:r w:rsidRPr="00C21E5E">
        <w:rPr>
          <w:rFonts w:cstheme="minorHAnsi"/>
          <w:color w:val="000000" w:themeColor="text1"/>
        </w:rPr>
        <w:t>Eijk</w:t>
      </w:r>
      <w:proofErr w:type="spellEnd"/>
      <w:r w:rsidRPr="00C21E5E">
        <w:rPr>
          <w:rFonts w:cstheme="minorHAnsi"/>
          <w:color w:val="000000" w:themeColor="text1"/>
        </w:rPr>
        <w:t xml:space="preserve">, A., Pace, C., </w:t>
      </w:r>
      <w:proofErr w:type="spellStart"/>
      <w:r w:rsidRPr="00C21E5E">
        <w:rPr>
          <w:rFonts w:cstheme="minorHAnsi"/>
          <w:color w:val="000000" w:themeColor="text1"/>
        </w:rPr>
        <w:t>Obor</w:t>
      </w:r>
      <w:proofErr w:type="spellEnd"/>
      <w:r w:rsidRPr="00C21E5E">
        <w:rPr>
          <w:rFonts w:cstheme="minorHAnsi"/>
          <w:color w:val="000000" w:themeColor="text1"/>
        </w:rPr>
        <w:t xml:space="preserve">, D., Juma, J., Oyaro, B., Niessen, L., </w:t>
      </w:r>
      <w:proofErr w:type="spellStart"/>
      <w:r w:rsidRPr="00C21E5E">
        <w:rPr>
          <w:rFonts w:cstheme="minorHAnsi"/>
          <w:color w:val="000000" w:themeColor="text1"/>
        </w:rPr>
        <w:t>Bigogo</w:t>
      </w:r>
      <w:proofErr w:type="spellEnd"/>
      <w:r w:rsidRPr="00C21E5E">
        <w:rPr>
          <w:rFonts w:cstheme="minorHAnsi"/>
          <w:color w:val="000000" w:themeColor="text1"/>
        </w:rPr>
        <w:t>, G., Ngere, I., Henry, C., Majiwa, M., et al. (2019). Menstrual cups and cash transfer to reduce sexual and reproductive harm and school dropout in adolescent schoolgirls: study protocol of a cluster-randomised controlled trial in western Kenya.</w:t>
      </w:r>
      <w:r w:rsidRPr="00C21E5E">
        <w:rPr>
          <w:rStyle w:val="apple-converted-space"/>
          <w:rFonts w:cstheme="minorHAnsi"/>
          <w:color w:val="000000" w:themeColor="text1"/>
        </w:rPr>
        <w:t> </w:t>
      </w:r>
      <w:r w:rsidRPr="00C21E5E">
        <w:rPr>
          <w:rFonts w:cstheme="minorHAnsi"/>
          <w:i/>
          <w:iCs/>
          <w:color w:val="000000" w:themeColor="text1"/>
        </w:rPr>
        <w:t>BMC Public Health</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19</w:t>
      </w:r>
      <w:r w:rsidRPr="00C21E5E">
        <w:rPr>
          <w:rFonts w:cstheme="minorHAnsi"/>
          <w:color w:val="000000" w:themeColor="text1"/>
        </w:rPr>
        <w:t>. https://doi.org/10.1186/s12889-019-7594-3</w:t>
      </w:r>
    </w:p>
    <w:p w14:paraId="63851AEB" w14:textId="77777777"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Meierhofer, R., </w:t>
      </w:r>
      <w:proofErr w:type="spellStart"/>
      <w:r w:rsidRPr="00C21E5E">
        <w:rPr>
          <w:rFonts w:eastAsia="Times New Roman" w:cstheme="minorHAnsi"/>
          <w:color w:val="000000"/>
        </w:rPr>
        <w:t>Rubli</w:t>
      </w:r>
      <w:proofErr w:type="spellEnd"/>
      <w:r w:rsidRPr="00C21E5E">
        <w:rPr>
          <w:rFonts w:eastAsia="Times New Roman" w:cstheme="minorHAnsi"/>
          <w:color w:val="000000"/>
        </w:rPr>
        <w:t>, P., Oremo, J., &amp; Odhiambo, A. (2019). Does activated silver reduce recontamination risks in the reservoirs of ceramic filters? </w:t>
      </w:r>
      <w:r w:rsidRPr="00C21E5E">
        <w:rPr>
          <w:rFonts w:eastAsia="Times New Roman" w:cstheme="minorHAnsi"/>
          <w:i/>
          <w:iCs/>
          <w:color w:val="000000"/>
        </w:rPr>
        <w:t>Water</w:t>
      </w:r>
      <w:r w:rsidRPr="00C21E5E">
        <w:rPr>
          <w:rFonts w:eastAsia="Times New Roman" w:cstheme="minorHAnsi"/>
          <w:color w:val="000000"/>
        </w:rPr>
        <w:t>, 11(5), 1108. https://doi.org/10.3390/w11051108</w:t>
      </w:r>
    </w:p>
    <w:p w14:paraId="0466A53B" w14:textId="77777777"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Ochieng, C. A., &amp; Odhiambo, A. S. (2019). Barriers to formal health care seeking during pregnancy, childbirth and postnatal period: A qualitative study in Siaya County in rural Kenya. </w:t>
      </w:r>
      <w:r w:rsidRPr="00C21E5E">
        <w:rPr>
          <w:rFonts w:eastAsia="Times New Roman" w:cstheme="minorHAnsi"/>
          <w:i/>
          <w:iCs/>
          <w:color w:val="000000"/>
        </w:rPr>
        <w:t>BMC Pregnancy and Childbirth</w:t>
      </w:r>
      <w:r w:rsidRPr="00C21E5E">
        <w:rPr>
          <w:rFonts w:eastAsia="Times New Roman" w:cstheme="minorHAnsi"/>
          <w:color w:val="000000"/>
        </w:rPr>
        <w:t>, 19, 339. https://doi.org/10.1186/s12884-019-2495-z</w:t>
      </w:r>
    </w:p>
    <w:p w14:paraId="70DD8593" w14:textId="77777777"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Batura, N., Skordis, J., Palmer, T., Odhiambo, A., Copas, A., Vanhuyse, F., Dickin, S., Eleveld, A., Mwaki, A., Ochieng, C., &amp; Haghparast-Bidgoli, H. (2019). Cost-effectiveness of conditional cash transfers to retain women in the continuum of care during pregnancy, birth and the postnatal period: Protocol for an economic evaluation of the Afya trial in Kenya. </w:t>
      </w:r>
      <w:r w:rsidRPr="00C21E5E">
        <w:rPr>
          <w:rFonts w:eastAsia="Times New Roman" w:cstheme="minorHAnsi"/>
          <w:i/>
          <w:iCs/>
          <w:color w:val="000000"/>
        </w:rPr>
        <w:t>BMJ Open</w:t>
      </w:r>
      <w:r w:rsidRPr="00C21E5E">
        <w:rPr>
          <w:rFonts w:eastAsia="Times New Roman" w:cstheme="minorHAnsi"/>
          <w:color w:val="000000"/>
        </w:rPr>
        <w:t>, 9, e032161. </w:t>
      </w:r>
      <w:hyperlink r:id="rId61" w:history="1">
        <w:r w:rsidRPr="00C21E5E">
          <w:rPr>
            <w:rStyle w:val="Hyperlink"/>
            <w:rFonts w:eastAsia="Times New Roman" w:cstheme="minorHAnsi"/>
          </w:rPr>
          <w:t>https://doi.org/10.1136/bmjopen-2019-032161</w:t>
        </w:r>
      </w:hyperlink>
    </w:p>
    <w:p w14:paraId="7D5A3AA1" w14:textId="77777777"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rPr>
      </w:pPr>
      <w:r w:rsidRPr="00C21E5E">
        <w:rPr>
          <w:rFonts w:cstheme="minorHAnsi"/>
          <w:color w:val="212121"/>
          <w:shd w:val="clear" w:color="auto" w:fill="FFFFFF"/>
        </w:rPr>
        <w:t>Kim, S., Brown, A. C., Murphy, J., Oremo, J., Owuor, M., Ouda, R., Person, B., &amp; Quick, R. (2019). Evaluation of the impact of antimicrobial hand towels on hand contamination with Escherichia coli among mothers in Kisumu County, Kenya, 2011-2012.</w:t>
      </w:r>
      <w:r w:rsidRPr="00C21E5E">
        <w:rPr>
          <w:rStyle w:val="apple-converted-space"/>
          <w:rFonts w:cstheme="minorHAnsi"/>
          <w:color w:val="212121"/>
          <w:shd w:val="clear" w:color="auto" w:fill="FFFFFF"/>
        </w:rPr>
        <w:t> </w:t>
      </w:r>
      <w:r w:rsidRPr="00C21E5E">
        <w:rPr>
          <w:rFonts w:cstheme="minorHAnsi"/>
          <w:i/>
          <w:iCs/>
          <w:color w:val="212121"/>
        </w:rPr>
        <w:t>Water research</w:t>
      </w:r>
      <w:r w:rsidRPr="00C21E5E">
        <w:rPr>
          <w:rFonts w:cstheme="minorHAnsi"/>
          <w:color w:val="212121"/>
          <w:shd w:val="clear" w:color="auto" w:fill="FFFFFF"/>
        </w:rPr>
        <w:t>,</w:t>
      </w:r>
      <w:r w:rsidRPr="00C21E5E">
        <w:rPr>
          <w:rStyle w:val="apple-converted-space"/>
          <w:rFonts w:cstheme="minorHAnsi"/>
          <w:color w:val="212121"/>
          <w:shd w:val="clear" w:color="auto" w:fill="FFFFFF"/>
        </w:rPr>
        <w:t> </w:t>
      </w:r>
      <w:r w:rsidRPr="00C21E5E">
        <w:rPr>
          <w:rFonts w:cstheme="minorHAnsi"/>
          <w:i/>
          <w:iCs/>
          <w:color w:val="212121"/>
        </w:rPr>
        <w:t>157</w:t>
      </w:r>
      <w:r w:rsidRPr="00C21E5E">
        <w:rPr>
          <w:rFonts w:cstheme="minorHAnsi"/>
          <w:color w:val="212121"/>
          <w:shd w:val="clear" w:color="auto" w:fill="FFFFFF"/>
        </w:rPr>
        <w:t xml:space="preserve">, 564–571. </w:t>
      </w:r>
      <w:hyperlink r:id="rId62" w:history="1">
        <w:r w:rsidRPr="00C21E5E">
          <w:rPr>
            <w:rStyle w:val="Hyperlink"/>
            <w:rFonts w:cstheme="minorHAnsi"/>
            <w:shd w:val="clear" w:color="auto" w:fill="FFFFFF"/>
          </w:rPr>
          <w:t>https://doi.org/10.1016/j.watres.2019.03.085</w:t>
        </w:r>
      </w:hyperlink>
    </w:p>
    <w:p w14:paraId="098837CA" w14:textId="129E7C6B" w:rsidR="00C21E5E" w:rsidRPr="00C21E5E" w:rsidRDefault="00C21E5E" w:rsidP="00DC565C">
      <w:pPr>
        <w:numPr>
          <w:ilvl w:val="0"/>
          <w:numId w:val="45"/>
        </w:numPr>
        <w:spacing w:before="100" w:beforeAutospacing="1" w:after="100" w:afterAutospacing="1" w:line="240" w:lineRule="auto"/>
        <w:rPr>
          <w:rStyle w:val="Hyperlink"/>
          <w:rFonts w:eastAsia="Times New Roman" w:cstheme="minorHAnsi"/>
          <w:color w:val="000000"/>
          <w:u w:val="none"/>
        </w:rPr>
      </w:pPr>
      <w:r w:rsidRPr="00C21E5E">
        <w:rPr>
          <w:rStyle w:val="Strong"/>
          <w:rFonts w:cstheme="minorHAnsi"/>
          <w:b w:val="0"/>
          <w:bCs w:val="0"/>
          <w:color w:val="000000"/>
        </w:rPr>
        <w:t>Ochieng, C. A., Haghparast-Bidgoli, H., Batura, N., Shannon, G., Copas, A., Palmer, T., Dickin, S., Noel, S., Fielding, M., Onyango, S., Odero, S., Eleveld, A., Mwaki, A., &amp; Skordis, J.</w:t>
      </w:r>
      <w:r w:rsidRPr="00C21E5E">
        <w:rPr>
          <w:rStyle w:val="apple-converted-space"/>
          <w:rFonts w:cstheme="minorHAnsi"/>
          <w:color w:val="000000"/>
        </w:rPr>
        <w:t> </w:t>
      </w:r>
      <w:r w:rsidRPr="00C21E5E">
        <w:rPr>
          <w:rFonts w:cstheme="minorHAnsi"/>
          <w:color w:val="000000"/>
        </w:rPr>
        <w:t>(2019). Conditional cash transfers to retain rural Kenyan women in the continuum of care during pregnancy, birth and the postnatal period: Protocol for a cluster randomized controlled trial.</w:t>
      </w:r>
      <w:r w:rsidRPr="00C21E5E">
        <w:rPr>
          <w:rStyle w:val="apple-converted-space"/>
          <w:rFonts w:cstheme="minorHAnsi"/>
          <w:color w:val="000000"/>
        </w:rPr>
        <w:t> </w:t>
      </w:r>
      <w:r w:rsidRPr="00C21E5E">
        <w:rPr>
          <w:rStyle w:val="Emphasis"/>
          <w:rFonts w:cstheme="minorHAnsi"/>
          <w:color w:val="000000"/>
        </w:rPr>
        <w:t>Trials, 20</w:t>
      </w:r>
      <w:r w:rsidRPr="00C21E5E">
        <w:rPr>
          <w:rFonts w:cstheme="minorHAnsi"/>
          <w:color w:val="000000"/>
        </w:rPr>
        <w:t>, 152.</w:t>
      </w:r>
      <w:r w:rsidRPr="00C21E5E">
        <w:rPr>
          <w:rStyle w:val="apple-converted-space"/>
          <w:rFonts w:cstheme="minorHAnsi"/>
          <w:color w:val="000000"/>
        </w:rPr>
        <w:t> </w:t>
      </w:r>
      <w:hyperlink r:id="rId63" w:tgtFrame="_new" w:history="1">
        <w:r w:rsidRPr="00C21E5E">
          <w:rPr>
            <w:rStyle w:val="Hyperlink"/>
            <w:rFonts w:cstheme="minorHAnsi"/>
          </w:rPr>
          <w:t>https://doi.org/10.1186/s13063-019-3224-8</w:t>
        </w:r>
      </w:hyperlink>
    </w:p>
    <w:p w14:paraId="6517D861" w14:textId="77777777" w:rsidR="00C21E5E" w:rsidRPr="00C21E5E" w:rsidRDefault="00C21E5E" w:rsidP="00C21E5E">
      <w:pPr>
        <w:spacing w:before="100" w:beforeAutospacing="1" w:after="100" w:afterAutospacing="1" w:line="240" w:lineRule="auto"/>
        <w:ind w:left="720"/>
        <w:rPr>
          <w:rFonts w:eastAsia="Times New Roman" w:cstheme="minorHAnsi"/>
          <w:color w:val="000000"/>
        </w:rPr>
      </w:pPr>
    </w:p>
    <w:p w14:paraId="49D0F941" w14:textId="36732FAA" w:rsidR="00C21E5E" w:rsidRPr="00C21E5E" w:rsidRDefault="00C21E5E" w:rsidP="00DC565C">
      <w:pPr>
        <w:numPr>
          <w:ilvl w:val="0"/>
          <w:numId w:val="45"/>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lastRenderedPageBreak/>
        <w:t xml:space="preserve">Shannon, G., Jansen, M., Williams, K., Cáceres, C., Motta, A., Odhiambo, A., Eleveld, A., &amp; Mannell, J. (2019). </w:t>
      </w:r>
      <w:r>
        <w:rPr>
          <w:rFonts w:eastAsia="Times New Roman" w:cstheme="minorHAnsi"/>
          <w:color w:val="000000" w:themeColor="text1"/>
        </w:rPr>
        <w:t xml:space="preserve"> </w:t>
      </w:r>
      <w:r w:rsidRPr="00C21E5E">
        <w:rPr>
          <w:rFonts w:cstheme="minorHAnsi"/>
          <w:color w:val="000000" w:themeColor="text1"/>
        </w:rPr>
        <w:t>Gender equality in science, medicine, and global health: where are we at and why does it matter?</w:t>
      </w:r>
      <w:r w:rsidRPr="00C21E5E">
        <w:rPr>
          <w:rStyle w:val="apple-converted-space"/>
          <w:rFonts w:cstheme="minorHAnsi"/>
          <w:color w:val="000000" w:themeColor="text1"/>
        </w:rPr>
        <w:t> </w:t>
      </w:r>
      <w:r w:rsidRPr="00C21E5E">
        <w:rPr>
          <w:rFonts w:cstheme="minorHAnsi"/>
          <w:i/>
          <w:iCs/>
          <w:color w:val="000000" w:themeColor="text1"/>
        </w:rPr>
        <w:t>Lancet (London, England)</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393</w:t>
      </w:r>
      <w:r w:rsidRPr="00C21E5E">
        <w:rPr>
          <w:rFonts w:cstheme="minorHAnsi"/>
          <w:color w:val="000000" w:themeColor="text1"/>
        </w:rPr>
        <w:t>(10171), 560–569. https://doi.org/10.1016/S0140-6736(18)33135-0</w:t>
      </w:r>
    </w:p>
    <w:p w14:paraId="70F70748"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5875D05B">
          <v:rect id="_x0000_i1030" alt="" style="width:468pt;height:.05pt;mso-width-percent:0;mso-height-percent:0;mso-width-percent:0;mso-height-percent:0" o:hralign="center" o:hrstd="t" o:hr="t" fillcolor="#a0a0a0" stroked="f"/>
        </w:pict>
      </w:r>
    </w:p>
    <w:p w14:paraId="4FDF38BC" w14:textId="77777777" w:rsidR="00C21E5E" w:rsidRPr="00C21E5E" w:rsidRDefault="00C21E5E" w:rsidP="00C21E5E">
      <w:r w:rsidRPr="00C21E5E">
        <w:t>2018</w:t>
      </w:r>
    </w:p>
    <w:p w14:paraId="41906D92" w14:textId="77777777" w:rsidR="00C21E5E" w:rsidRPr="00C21E5E" w:rsidRDefault="00C21E5E" w:rsidP="00DC565C">
      <w:pPr>
        <w:numPr>
          <w:ilvl w:val="0"/>
          <w:numId w:val="34"/>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Curran, K. G., Wells, E., Crowe, S. J., Narra, R., Oremo, J., Boru, W., </w:t>
      </w:r>
      <w:proofErr w:type="spellStart"/>
      <w:r w:rsidRPr="00C21E5E">
        <w:rPr>
          <w:rFonts w:eastAsia="Times New Roman" w:cstheme="minorHAnsi"/>
          <w:color w:val="000000"/>
        </w:rPr>
        <w:t>Githuku</w:t>
      </w:r>
      <w:proofErr w:type="spellEnd"/>
      <w:r w:rsidRPr="00C21E5E">
        <w:rPr>
          <w:rFonts w:eastAsia="Times New Roman" w:cstheme="minorHAnsi"/>
          <w:color w:val="000000"/>
        </w:rPr>
        <w:t xml:space="preserve">, J., Obonyo, M., De Cock, K. M., Montgomery, J. M., </w:t>
      </w:r>
      <w:proofErr w:type="spellStart"/>
      <w:r w:rsidRPr="00C21E5E">
        <w:rPr>
          <w:rFonts w:eastAsia="Times New Roman" w:cstheme="minorHAnsi"/>
          <w:color w:val="000000"/>
        </w:rPr>
        <w:t>Makayotto</w:t>
      </w:r>
      <w:proofErr w:type="spellEnd"/>
      <w:r w:rsidRPr="00C21E5E">
        <w:rPr>
          <w:rFonts w:eastAsia="Times New Roman" w:cstheme="minorHAnsi"/>
          <w:color w:val="000000"/>
        </w:rPr>
        <w:t>, L., Langat, D., Lowther, S. A., O'Reilly, C., Gura, Z., &amp; Kioko, J. (2018). Systems, supplies, and staff: A mixed methods study of health care workers’ experiences and health facility preparedness during a large national cholera outbreak, Kenya 2015. </w:t>
      </w:r>
      <w:r w:rsidRPr="00C21E5E">
        <w:rPr>
          <w:rFonts w:eastAsia="Times New Roman" w:cstheme="minorHAnsi"/>
          <w:i/>
          <w:iCs/>
          <w:color w:val="000000"/>
        </w:rPr>
        <w:t>BMC Public Health</w:t>
      </w:r>
      <w:r w:rsidRPr="00C21E5E">
        <w:rPr>
          <w:rFonts w:eastAsia="Times New Roman" w:cstheme="minorHAnsi"/>
          <w:color w:val="000000"/>
        </w:rPr>
        <w:t>, 18, 723. </w:t>
      </w:r>
      <w:hyperlink r:id="rId64" w:tgtFrame="_new" w:history="1">
        <w:r w:rsidRPr="00C21E5E">
          <w:rPr>
            <w:rFonts w:eastAsia="Times New Roman" w:cstheme="minorHAnsi"/>
            <w:color w:val="0000FF"/>
            <w:u w:val="single"/>
          </w:rPr>
          <w:t>https://doi.org/10.1186/s12889-018-5584-5</w:t>
        </w:r>
      </w:hyperlink>
    </w:p>
    <w:p w14:paraId="5CC85BBE" w14:textId="77777777" w:rsidR="00C21E5E" w:rsidRPr="00C21E5E" w:rsidRDefault="00C21E5E" w:rsidP="00DC565C">
      <w:pPr>
        <w:numPr>
          <w:ilvl w:val="0"/>
          <w:numId w:val="34"/>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Alexander, K. T., Zulaika, G., Nyothach, E., Oduor, C., Mason, L., </w:t>
      </w:r>
      <w:proofErr w:type="spellStart"/>
      <w:r w:rsidRPr="00C21E5E">
        <w:rPr>
          <w:rFonts w:eastAsia="Times New Roman" w:cstheme="minorHAnsi"/>
          <w:color w:val="000000"/>
        </w:rPr>
        <w:t>Obor</w:t>
      </w:r>
      <w:proofErr w:type="spellEnd"/>
      <w:r w:rsidRPr="00C21E5E">
        <w:rPr>
          <w:rFonts w:eastAsia="Times New Roman" w:cstheme="minorHAnsi"/>
          <w:color w:val="000000"/>
        </w:rPr>
        <w:t xml:space="preserve">, D., Eleveld, A., </w:t>
      </w:r>
      <w:proofErr w:type="spellStart"/>
      <w:r w:rsidRPr="00C21E5E">
        <w:rPr>
          <w:rFonts w:eastAsia="Times New Roman" w:cstheme="minorHAnsi"/>
          <w:color w:val="000000"/>
        </w:rPr>
        <w:t>Laserson</w:t>
      </w:r>
      <w:proofErr w:type="spellEnd"/>
      <w:r w:rsidRPr="00C21E5E">
        <w:rPr>
          <w:rFonts w:eastAsia="Times New Roman" w:cstheme="minorHAnsi"/>
          <w:color w:val="000000"/>
        </w:rPr>
        <w:t>, K. F., &amp; Phillips-Howard, P. A. (2018). Do water, sanitation and hygiene conditions in primary schools consistently support schoolgirls' menstrual needs? A longitudinal study in rural western Kenya. </w:t>
      </w:r>
      <w:r w:rsidRPr="00C21E5E">
        <w:rPr>
          <w:rFonts w:eastAsia="Times New Roman" w:cstheme="minorHAnsi"/>
          <w:i/>
          <w:iCs/>
          <w:color w:val="000000"/>
        </w:rPr>
        <w:t>International Journal of Environmental Research and Public Health</w:t>
      </w:r>
      <w:r w:rsidRPr="00C21E5E">
        <w:rPr>
          <w:rFonts w:eastAsia="Times New Roman" w:cstheme="minorHAnsi"/>
          <w:color w:val="000000"/>
        </w:rPr>
        <w:t>, 15(8), 1682. https://doi.org/10.3390/ijerph15081682</w:t>
      </w:r>
    </w:p>
    <w:p w14:paraId="0D7482D6"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3AC70E2C">
          <v:rect id="_x0000_i1031" alt="" style="width:468pt;height:.05pt;mso-width-percent:0;mso-height-percent:0;mso-width-percent:0;mso-height-percent:0" o:hralign="center" o:hrstd="t" o:hr="t" fillcolor="#a0a0a0" stroked="f"/>
        </w:pict>
      </w:r>
    </w:p>
    <w:p w14:paraId="49CBF40E" w14:textId="77777777" w:rsidR="00C21E5E" w:rsidRPr="00C21E5E" w:rsidRDefault="00C21E5E" w:rsidP="00C21E5E">
      <w:r w:rsidRPr="00C21E5E">
        <w:t>2017</w:t>
      </w:r>
    </w:p>
    <w:p w14:paraId="305E8C49" w14:textId="77777777" w:rsidR="00C21E5E" w:rsidRPr="00C21E5E" w:rsidRDefault="00C21E5E" w:rsidP="00DC565C">
      <w:pPr>
        <w:numPr>
          <w:ilvl w:val="0"/>
          <w:numId w:val="35"/>
        </w:numPr>
        <w:spacing w:before="100" w:beforeAutospacing="1" w:after="100" w:afterAutospacing="1" w:line="240" w:lineRule="auto"/>
        <w:rPr>
          <w:rFonts w:eastAsia="Times New Roman" w:cstheme="minorHAnsi"/>
          <w:color w:val="000000"/>
        </w:rPr>
      </w:pPr>
      <w:r w:rsidRPr="00C21E5E">
        <w:rPr>
          <w:rStyle w:val="Strong"/>
          <w:rFonts w:cstheme="minorHAnsi"/>
          <w:b w:val="0"/>
          <w:bCs w:val="0"/>
          <w:color w:val="000000"/>
        </w:rPr>
        <w:t>Freedman, M., Bennett, S. D., Rainey, R., Otieno, R., &amp; Quick, R.</w:t>
      </w:r>
      <w:r w:rsidRPr="00C21E5E">
        <w:rPr>
          <w:rStyle w:val="apple-converted-space"/>
          <w:rFonts w:cstheme="minorHAnsi"/>
          <w:color w:val="000000"/>
        </w:rPr>
        <w:t> </w:t>
      </w:r>
      <w:r w:rsidRPr="00C21E5E">
        <w:rPr>
          <w:rFonts w:cstheme="minorHAnsi"/>
          <w:color w:val="000000"/>
        </w:rPr>
        <w:t>(2017). Cost analysis of the implementation of portable handwashing and drinking water stations in rural Kenyan health facilities.</w:t>
      </w:r>
      <w:r w:rsidRPr="00C21E5E">
        <w:rPr>
          <w:rStyle w:val="apple-converted-space"/>
          <w:rFonts w:cstheme="minorHAnsi"/>
          <w:color w:val="000000"/>
        </w:rPr>
        <w:t> </w:t>
      </w:r>
      <w:r w:rsidRPr="00C21E5E">
        <w:rPr>
          <w:rStyle w:val="Emphasis"/>
          <w:rFonts w:cstheme="minorHAnsi"/>
          <w:color w:val="000000"/>
        </w:rPr>
        <w:t>Journal of Water, Sanitation and Hygiene for Development, 7</w:t>
      </w:r>
      <w:r w:rsidRPr="00C21E5E">
        <w:rPr>
          <w:rFonts w:cstheme="minorHAnsi"/>
          <w:color w:val="000000"/>
        </w:rPr>
        <w:t>(4), 659–664.</w:t>
      </w:r>
      <w:r w:rsidRPr="00C21E5E">
        <w:rPr>
          <w:rStyle w:val="apple-converted-space"/>
          <w:rFonts w:cstheme="minorHAnsi"/>
          <w:color w:val="000000"/>
        </w:rPr>
        <w:t> </w:t>
      </w:r>
      <w:hyperlink r:id="rId65" w:tgtFrame="_new" w:history="1">
        <w:r w:rsidRPr="00C21E5E">
          <w:rPr>
            <w:rStyle w:val="Hyperlink"/>
            <w:rFonts w:cstheme="minorHAnsi"/>
          </w:rPr>
          <w:t>https://doi.org/10.2166/washdev.2017.010</w:t>
        </w:r>
      </w:hyperlink>
      <w:r w:rsidRPr="00C21E5E">
        <w:rPr>
          <w:rFonts w:eastAsia="Times New Roman" w:cstheme="minorHAnsi"/>
          <w:color w:val="000000"/>
        </w:rPr>
        <w:t xml:space="preserve"> </w:t>
      </w:r>
    </w:p>
    <w:p w14:paraId="3638A622" w14:textId="77777777" w:rsidR="00C21E5E" w:rsidRPr="00C21E5E" w:rsidRDefault="00C21E5E" w:rsidP="00DC565C">
      <w:pPr>
        <w:numPr>
          <w:ilvl w:val="0"/>
          <w:numId w:val="35"/>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LaCon, G., Schilling, K., Harris, J., Person, B., Owuor, M., </w:t>
      </w:r>
      <w:proofErr w:type="spellStart"/>
      <w:r w:rsidRPr="00C21E5E">
        <w:rPr>
          <w:rFonts w:eastAsia="Times New Roman" w:cstheme="minorHAnsi"/>
          <w:color w:val="000000"/>
        </w:rPr>
        <w:t>Ogange</w:t>
      </w:r>
      <w:proofErr w:type="spellEnd"/>
      <w:r w:rsidRPr="00C21E5E">
        <w:rPr>
          <w:rFonts w:eastAsia="Times New Roman" w:cstheme="minorHAnsi"/>
          <w:color w:val="000000"/>
        </w:rPr>
        <w:t>, L., Faith, S., &amp; Quick, R. (2017). Evaluation of student handwashing practices during a school-based hygiene program in rural western Kenya, 2007. </w:t>
      </w:r>
      <w:r w:rsidRPr="00C21E5E">
        <w:rPr>
          <w:rFonts w:eastAsia="Times New Roman" w:cstheme="minorHAnsi"/>
          <w:i/>
          <w:iCs/>
          <w:color w:val="000000"/>
        </w:rPr>
        <w:t>International Quarterly of Community Health Education</w:t>
      </w:r>
      <w:r w:rsidRPr="00C21E5E">
        <w:rPr>
          <w:rFonts w:eastAsia="Times New Roman" w:cstheme="minorHAnsi"/>
          <w:color w:val="000000"/>
        </w:rPr>
        <w:t>, 37(2), 121-128. https://doi.org/10.1177/0272684X17701263</w:t>
      </w:r>
    </w:p>
    <w:p w14:paraId="364A497C" w14:textId="77777777" w:rsidR="00C21E5E" w:rsidRPr="00C21E5E" w:rsidRDefault="00C21E5E" w:rsidP="00DC565C">
      <w:pPr>
        <w:numPr>
          <w:ilvl w:val="0"/>
          <w:numId w:val="35"/>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Fagerli, K., O’Connor, K., Kim, S., Kelley, M., Odhiambo, A., Faith, S., Otieno, R., Nygren, B., Kamb, M., &amp; Quick, R. (2017). Impact of the integration of water treatment, hygiene, nutrition, and clean delivery interventions on maternal health service use. </w:t>
      </w:r>
      <w:r w:rsidRPr="00C21E5E">
        <w:rPr>
          <w:rFonts w:eastAsia="Times New Roman" w:cstheme="minorHAnsi"/>
          <w:i/>
          <w:iCs/>
          <w:color w:val="000000"/>
        </w:rPr>
        <w:t>American Journal of Tropical Medicine and Hygiene</w:t>
      </w:r>
      <w:r w:rsidRPr="00C21E5E">
        <w:rPr>
          <w:rFonts w:eastAsia="Times New Roman" w:cstheme="minorHAnsi"/>
          <w:color w:val="000000"/>
        </w:rPr>
        <w:t>, 96(5), 1253-1260. </w:t>
      </w:r>
      <w:hyperlink r:id="rId66" w:history="1">
        <w:r w:rsidRPr="00C21E5E">
          <w:rPr>
            <w:rStyle w:val="Hyperlink"/>
            <w:rFonts w:cstheme="minorHAnsi"/>
          </w:rPr>
          <w:t>https://doi.org/10.4269/ajtmh.16-0709</w:t>
        </w:r>
      </w:hyperlink>
    </w:p>
    <w:p w14:paraId="5AF1D96F" w14:textId="77777777" w:rsidR="00C21E5E" w:rsidRPr="00C21E5E" w:rsidRDefault="00C21E5E" w:rsidP="00DC565C">
      <w:pPr>
        <w:numPr>
          <w:ilvl w:val="0"/>
          <w:numId w:val="35"/>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 xml:space="preserve">Fleming, E., Gaines, J., O’Connor, K., Ogutu, J., Atieno, N., Atieno, S., Kamb, M. L., &amp; Quick, R. (2017). Can incentives reduce the barriers to use of antenatal care and delivery services in </w:t>
      </w:r>
      <w:proofErr w:type="gramStart"/>
      <w:r w:rsidRPr="00C21E5E">
        <w:rPr>
          <w:rFonts w:cstheme="minorHAnsi"/>
          <w:color w:val="000000" w:themeColor="text1"/>
        </w:rPr>
        <w:t>Kenya?:</w:t>
      </w:r>
      <w:proofErr w:type="gramEnd"/>
      <w:r w:rsidRPr="00C21E5E">
        <w:rPr>
          <w:rFonts w:cstheme="minorHAnsi"/>
          <w:color w:val="000000" w:themeColor="text1"/>
        </w:rPr>
        <w:t xml:space="preserve"> Results of a qualitative inquiry.</w:t>
      </w:r>
      <w:r w:rsidRPr="00C21E5E">
        <w:rPr>
          <w:rStyle w:val="apple-converted-space"/>
          <w:rFonts w:cstheme="minorHAnsi"/>
          <w:color w:val="000000" w:themeColor="text1"/>
        </w:rPr>
        <w:t> </w:t>
      </w:r>
      <w:r w:rsidRPr="00C21E5E">
        <w:rPr>
          <w:rFonts w:cstheme="minorHAnsi"/>
          <w:i/>
          <w:iCs/>
          <w:color w:val="000000" w:themeColor="text1"/>
        </w:rPr>
        <w:t>Journal of Health Care for the Poor and Underserved</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28</w:t>
      </w:r>
      <w:r w:rsidRPr="00C21E5E">
        <w:rPr>
          <w:rFonts w:cstheme="minorHAnsi"/>
          <w:color w:val="000000" w:themeColor="text1"/>
        </w:rPr>
        <w:t>(1), 153–174. https://doi.org/10.1353/hpu.2017.0015</w:t>
      </w:r>
    </w:p>
    <w:p w14:paraId="0B2F6ACB"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01778308">
          <v:rect id="_x0000_i1032" alt="" style="width:468pt;height:.05pt;mso-width-percent:0;mso-height-percent:0;mso-width-percent:0;mso-height-percent:0" o:hralign="center" o:hrstd="t" o:hr="t" fillcolor="#a0a0a0" stroked="f"/>
        </w:pict>
      </w:r>
    </w:p>
    <w:p w14:paraId="77E7805A" w14:textId="41EDF33C" w:rsidR="00C21E5E" w:rsidRDefault="00C21E5E" w:rsidP="00C21E5E">
      <w:pPr>
        <w:spacing w:before="100" w:beforeAutospacing="1" w:after="100" w:afterAutospacing="1" w:line="240" w:lineRule="auto"/>
        <w:outlineLvl w:val="2"/>
        <w:rPr>
          <w:rFonts w:eastAsia="Times New Roman" w:cstheme="minorHAnsi"/>
          <w:b/>
          <w:bCs/>
          <w:color w:val="000000"/>
        </w:rPr>
      </w:pPr>
    </w:p>
    <w:p w14:paraId="60991ABD" w14:textId="77777777" w:rsidR="00592CA6" w:rsidRDefault="00592CA6" w:rsidP="00C21E5E">
      <w:pPr>
        <w:spacing w:before="100" w:beforeAutospacing="1" w:after="100" w:afterAutospacing="1" w:line="240" w:lineRule="auto"/>
        <w:outlineLvl w:val="2"/>
        <w:rPr>
          <w:rFonts w:eastAsia="Times New Roman" w:cstheme="minorHAnsi"/>
          <w:b/>
          <w:bCs/>
          <w:color w:val="000000"/>
        </w:rPr>
      </w:pPr>
    </w:p>
    <w:p w14:paraId="1039CF8B" w14:textId="77777777" w:rsidR="00C21E5E" w:rsidRDefault="00C21E5E" w:rsidP="00C21E5E">
      <w:pPr>
        <w:spacing w:before="100" w:beforeAutospacing="1" w:after="100" w:afterAutospacing="1" w:line="240" w:lineRule="auto"/>
        <w:outlineLvl w:val="2"/>
        <w:rPr>
          <w:rFonts w:eastAsia="Times New Roman" w:cstheme="minorHAnsi"/>
          <w:b/>
          <w:bCs/>
          <w:color w:val="000000"/>
        </w:rPr>
      </w:pPr>
    </w:p>
    <w:p w14:paraId="35209DB4" w14:textId="0C902075" w:rsidR="00C21E5E" w:rsidRPr="00C21E5E" w:rsidRDefault="00C21E5E" w:rsidP="00C21E5E">
      <w:r w:rsidRPr="00C21E5E">
        <w:lastRenderedPageBreak/>
        <w:t>2016</w:t>
      </w:r>
    </w:p>
    <w:p w14:paraId="3F4EBF75" w14:textId="77777777" w:rsidR="00C21E5E" w:rsidRPr="00C21E5E" w:rsidRDefault="00C21E5E" w:rsidP="00DC565C">
      <w:pPr>
        <w:numPr>
          <w:ilvl w:val="0"/>
          <w:numId w:val="36"/>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 xml:space="preserve">Phillips-Howard, P. A., Nyothach, E., </w:t>
      </w:r>
      <w:proofErr w:type="spellStart"/>
      <w:r w:rsidRPr="00C21E5E">
        <w:rPr>
          <w:rFonts w:cstheme="minorHAnsi"/>
          <w:color w:val="000000" w:themeColor="text1"/>
        </w:rPr>
        <w:t>ter</w:t>
      </w:r>
      <w:proofErr w:type="spellEnd"/>
      <w:r w:rsidRPr="00C21E5E">
        <w:rPr>
          <w:rFonts w:cstheme="minorHAnsi"/>
          <w:color w:val="000000" w:themeColor="text1"/>
        </w:rPr>
        <w:t xml:space="preserve"> Kuile, F. O., Omoto, J., Wang, D., Zeh, C., Onyango, C., Mason, L., Alexander, K. T., Odhiambo, F. O., Eleveld, A., Mohammed, A., van </w:t>
      </w:r>
      <w:proofErr w:type="spellStart"/>
      <w:r w:rsidRPr="00C21E5E">
        <w:rPr>
          <w:rFonts w:cstheme="minorHAnsi"/>
          <w:color w:val="000000" w:themeColor="text1"/>
        </w:rPr>
        <w:t>Eijk</w:t>
      </w:r>
      <w:proofErr w:type="spellEnd"/>
      <w:r w:rsidRPr="00C21E5E">
        <w:rPr>
          <w:rFonts w:cstheme="minorHAnsi"/>
          <w:color w:val="000000" w:themeColor="text1"/>
        </w:rPr>
        <w:t xml:space="preserve">, A. M., Edwards, R. T., </w:t>
      </w:r>
      <w:proofErr w:type="spellStart"/>
      <w:r w:rsidRPr="00C21E5E">
        <w:rPr>
          <w:rFonts w:cstheme="minorHAnsi"/>
          <w:color w:val="000000" w:themeColor="text1"/>
        </w:rPr>
        <w:t>Vulule</w:t>
      </w:r>
      <w:proofErr w:type="spellEnd"/>
      <w:r w:rsidRPr="00C21E5E">
        <w:rPr>
          <w:rFonts w:cstheme="minorHAnsi"/>
          <w:color w:val="000000" w:themeColor="text1"/>
        </w:rPr>
        <w:t xml:space="preserve">, J., Faragher, B., &amp; </w:t>
      </w:r>
      <w:proofErr w:type="spellStart"/>
      <w:r w:rsidRPr="00C21E5E">
        <w:rPr>
          <w:rFonts w:cstheme="minorHAnsi"/>
          <w:color w:val="000000" w:themeColor="text1"/>
        </w:rPr>
        <w:t>Laserson</w:t>
      </w:r>
      <w:proofErr w:type="spellEnd"/>
      <w:r w:rsidRPr="00C21E5E">
        <w:rPr>
          <w:rFonts w:cstheme="minorHAnsi"/>
          <w:color w:val="000000" w:themeColor="text1"/>
        </w:rPr>
        <w:t>, K. F. (2016). Menstrual cups and sanitary pads to reduce school attrition, and sexually transmitted and reproductive tract infections: a cluster randomised controlled feasibility study in rural Western Kenya.</w:t>
      </w:r>
      <w:r w:rsidRPr="00C21E5E">
        <w:rPr>
          <w:rStyle w:val="apple-converted-space"/>
          <w:rFonts w:cstheme="minorHAnsi"/>
          <w:color w:val="000000" w:themeColor="text1"/>
        </w:rPr>
        <w:t> </w:t>
      </w:r>
      <w:r w:rsidRPr="00C21E5E">
        <w:rPr>
          <w:rFonts w:cstheme="minorHAnsi"/>
          <w:i/>
          <w:iCs/>
          <w:color w:val="000000" w:themeColor="text1"/>
        </w:rPr>
        <w:t>BMJ Open</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6</w:t>
      </w:r>
      <w:r w:rsidRPr="00C21E5E">
        <w:rPr>
          <w:rFonts w:cstheme="minorHAnsi"/>
          <w:color w:val="000000" w:themeColor="text1"/>
        </w:rPr>
        <w:t xml:space="preserve">(11). </w:t>
      </w:r>
      <w:hyperlink r:id="rId67" w:history="1">
        <w:r w:rsidRPr="00C21E5E">
          <w:rPr>
            <w:rStyle w:val="Hyperlink"/>
            <w:rFonts w:cstheme="minorHAnsi"/>
            <w:color w:val="000000" w:themeColor="text1"/>
          </w:rPr>
          <w:t>https://doi.org/10.1136/bmjopen-2016-013229</w:t>
        </w:r>
      </w:hyperlink>
    </w:p>
    <w:p w14:paraId="4B13C6C4" w14:textId="77777777" w:rsidR="00C21E5E" w:rsidRPr="00C21E5E" w:rsidRDefault="00C21E5E" w:rsidP="00DC565C">
      <w:pPr>
        <w:numPr>
          <w:ilvl w:val="0"/>
          <w:numId w:val="36"/>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Murphy, J. L., Ayers, T. L., Knee, J., Oremo, J., Odhiambo, A., Faith, S. H., </w:t>
      </w:r>
      <w:proofErr w:type="spellStart"/>
      <w:r w:rsidRPr="00C21E5E">
        <w:rPr>
          <w:rFonts w:eastAsia="Times New Roman" w:cstheme="minorHAnsi"/>
          <w:color w:val="000000"/>
        </w:rPr>
        <w:t>Nyagol</w:t>
      </w:r>
      <w:proofErr w:type="spellEnd"/>
      <w:r w:rsidRPr="00C21E5E">
        <w:rPr>
          <w:rFonts w:eastAsia="Times New Roman" w:cstheme="minorHAnsi"/>
          <w:color w:val="000000"/>
        </w:rPr>
        <w:t>, R. O., Stauber, C. E., Lantagne, D. S., &amp; Quick, R. E. (2016). Evaluating four measures of water quality in clay pots and plastic safe storage containers in Kenya. </w:t>
      </w:r>
      <w:r w:rsidRPr="00C21E5E">
        <w:rPr>
          <w:rFonts w:eastAsia="Times New Roman" w:cstheme="minorHAnsi"/>
          <w:i/>
          <w:iCs/>
          <w:color w:val="000000"/>
        </w:rPr>
        <w:t>Water Research</w:t>
      </w:r>
      <w:r w:rsidRPr="00C21E5E">
        <w:rPr>
          <w:rFonts w:eastAsia="Times New Roman" w:cstheme="minorHAnsi"/>
          <w:color w:val="000000"/>
        </w:rPr>
        <w:t>, 104, 312-319. </w:t>
      </w:r>
      <w:r w:rsidRPr="00C21E5E">
        <w:rPr>
          <w:rFonts w:cstheme="minorHAnsi"/>
          <w:color w:val="000000" w:themeColor="text1"/>
        </w:rPr>
        <w:t>https://doi.org/10.1016/j.watres.2016.08.022</w:t>
      </w:r>
    </w:p>
    <w:p w14:paraId="50BD302F" w14:textId="77777777" w:rsidR="00C21E5E" w:rsidRPr="00C21E5E" w:rsidRDefault="00C21E5E" w:rsidP="00DC565C">
      <w:pPr>
        <w:numPr>
          <w:ilvl w:val="0"/>
          <w:numId w:val="36"/>
        </w:numPr>
        <w:spacing w:before="100" w:beforeAutospacing="1" w:after="100" w:afterAutospacing="1" w:line="240" w:lineRule="auto"/>
        <w:rPr>
          <w:rFonts w:eastAsia="Times New Roman" w:cstheme="minorHAnsi"/>
          <w:color w:val="000000"/>
        </w:rPr>
      </w:pPr>
      <w:proofErr w:type="spellStart"/>
      <w:r w:rsidRPr="00C21E5E">
        <w:rPr>
          <w:rFonts w:cstheme="minorHAnsi"/>
          <w:color w:val="212121"/>
          <w:shd w:val="clear" w:color="auto" w:fill="FFFFFF"/>
        </w:rPr>
        <w:t>Pilishvili</w:t>
      </w:r>
      <w:proofErr w:type="spellEnd"/>
      <w:r w:rsidRPr="00C21E5E">
        <w:rPr>
          <w:rFonts w:cstheme="minorHAnsi"/>
          <w:color w:val="212121"/>
          <w:shd w:val="clear" w:color="auto" w:fill="FFFFFF"/>
        </w:rPr>
        <w:t xml:space="preserve">, T., Loo, J. D., Schrag, S., Stanistreet, D., Christensen, B., Yip, F., </w:t>
      </w:r>
      <w:proofErr w:type="spellStart"/>
      <w:r w:rsidRPr="00C21E5E">
        <w:rPr>
          <w:rFonts w:cstheme="minorHAnsi"/>
          <w:color w:val="212121"/>
          <w:shd w:val="clear" w:color="auto" w:fill="FFFFFF"/>
        </w:rPr>
        <w:t>Nyagol</w:t>
      </w:r>
      <w:proofErr w:type="spellEnd"/>
      <w:r w:rsidRPr="00C21E5E">
        <w:rPr>
          <w:rFonts w:cstheme="minorHAnsi"/>
          <w:color w:val="212121"/>
          <w:shd w:val="clear" w:color="auto" w:fill="FFFFFF"/>
        </w:rPr>
        <w:t>, R., Quick, R., Sage, M., &amp; Bruce, N. (2016). Effectiveness of Six Improved Cookstoves in Reducing Household Air Pollution and Their Acceptability in Rural Western Kenya.</w:t>
      </w:r>
      <w:r w:rsidRPr="00C21E5E">
        <w:rPr>
          <w:rStyle w:val="apple-converted-space"/>
          <w:rFonts w:cstheme="minorHAnsi"/>
          <w:color w:val="212121"/>
          <w:shd w:val="clear" w:color="auto" w:fill="FFFFFF"/>
        </w:rPr>
        <w:t> </w:t>
      </w:r>
      <w:proofErr w:type="spellStart"/>
      <w:r w:rsidRPr="00C21E5E">
        <w:rPr>
          <w:rFonts w:cstheme="minorHAnsi"/>
          <w:i/>
          <w:iCs/>
          <w:color w:val="212121"/>
        </w:rPr>
        <w:t>PloS</w:t>
      </w:r>
      <w:proofErr w:type="spellEnd"/>
      <w:r w:rsidRPr="00C21E5E">
        <w:rPr>
          <w:rFonts w:cstheme="minorHAnsi"/>
          <w:i/>
          <w:iCs/>
          <w:color w:val="212121"/>
        </w:rPr>
        <w:t xml:space="preserve"> one</w:t>
      </w:r>
      <w:r w:rsidRPr="00C21E5E">
        <w:rPr>
          <w:rFonts w:cstheme="minorHAnsi"/>
          <w:color w:val="212121"/>
          <w:shd w:val="clear" w:color="auto" w:fill="FFFFFF"/>
        </w:rPr>
        <w:t>,</w:t>
      </w:r>
      <w:r w:rsidRPr="00C21E5E">
        <w:rPr>
          <w:rStyle w:val="apple-converted-space"/>
          <w:rFonts w:cstheme="minorHAnsi"/>
          <w:color w:val="212121"/>
          <w:shd w:val="clear" w:color="auto" w:fill="FFFFFF"/>
        </w:rPr>
        <w:t> </w:t>
      </w:r>
      <w:r w:rsidRPr="00C21E5E">
        <w:rPr>
          <w:rFonts w:cstheme="minorHAnsi"/>
          <w:i/>
          <w:iCs/>
          <w:color w:val="212121"/>
        </w:rPr>
        <w:t>11</w:t>
      </w:r>
      <w:r w:rsidRPr="00C21E5E">
        <w:rPr>
          <w:rFonts w:cstheme="minorHAnsi"/>
          <w:color w:val="212121"/>
          <w:shd w:val="clear" w:color="auto" w:fill="FFFFFF"/>
        </w:rPr>
        <w:t>(11), e0165529. https://doi.org/10.1371/journal.pone.0165529</w:t>
      </w:r>
    </w:p>
    <w:p w14:paraId="04EE52E5"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60EA8399">
          <v:rect id="_x0000_i1033" alt="" style="width:468pt;height:.05pt;mso-width-percent:0;mso-height-percent:0;mso-width-percent:0;mso-height-percent:0" o:hralign="center" o:hrstd="t" o:hr="t" fillcolor="#a0a0a0" stroked="f"/>
        </w:pict>
      </w:r>
    </w:p>
    <w:p w14:paraId="45EECA2C" w14:textId="77777777" w:rsidR="00C21E5E" w:rsidRPr="00C21E5E" w:rsidRDefault="00C21E5E" w:rsidP="00C21E5E">
      <w:r w:rsidRPr="00C21E5E">
        <w:t>2015</w:t>
      </w:r>
    </w:p>
    <w:p w14:paraId="74CECF8D" w14:textId="77777777" w:rsidR="00C21E5E" w:rsidRPr="00C21E5E" w:rsidRDefault="00C21E5E" w:rsidP="00DC565C">
      <w:pPr>
        <w:numPr>
          <w:ilvl w:val="0"/>
          <w:numId w:val="37"/>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Sahin, M., Mason, L., </w:t>
      </w:r>
      <w:proofErr w:type="spellStart"/>
      <w:r w:rsidRPr="00C21E5E">
        <w:rPr>
          <w:rFonts w:eastAsia="Times New Roman" w:cstheme="minorHAnsi"/>
          <w:color w:val="000000"/>
        </w:rPr>
        <w:t>Laserson</w:t>
      </w:r>
      <w:proofErr w:type="spellEnd"/>
      <w:r w:rsidRPr="00C21E5E">
        <w:rPr>
          <w:rFonts w:eastAsia="Times New Roman" w:cstheme="minorHAnsi"/>
          <w:color w:val="000000"/>
        </w:rPr>
        <w:t xml:space="preserve">, K., </w:t>
      </w:r>
      <w:proofErr w:type="spellStart"/>
      <w:r w:rsidRPr="00C21E5E">
        <w:rPr>
          <w:rFonts w:eastAsia="Times New Roman" w:cstheme="minorHAnsi"/>
          <w:color w:val="000000"/>
        </w:rPr>
        <w:t>Oruko</w:t>
      </w:r>
      <w:proofErr w:type="spellEnd"/>
      <w:r w:rsidRPr="00C21E5E">
        <w:rPr>
          <w:rFonts w:eastAsia="Times New Roman" w:cstheme="minorHAnsi"/>
          <w:color w:val="000000"/>
        </w:rPr>
        <w:t xml:space="preserve">, K., Nyothach, E., Alexander, K., Odhiambo, F., Eleveld, A., </w:t>
      </w:r>
      <w:proofErr w:type="spellStart"/>
      <w:r w:rsidRPr="00C21E5E">
        <w:rPr>
          <w:rFonts w:eastAsia="Times New Roman" w:cstheme="minorHAnsi"/>
          <w:color w:val="000000"/>
        </w:rPr>
        <w:t>Isiye</w:t>
      </w:r>
      <w:proofErr w:type="spellEnd"/>
      <w:r w:rsidRPr="00C21E5E">
        <w:rPr>
          <w:rFonts w:eastAsia="Times New Roman" w:cstheme="minorHAnsi"/>
          <w:color w:val="000000"/>
        </w:rPr>
        <w:t xml:space="preserve">, E., Ngere, I., Omoto, J., Mohammed, A., </w:t>
      </w:r>
      <w:proofErr w:type="spellStart"/>
      <w:r w:rsidRPr="00C21E5E">
        <w:rPr>
          <w:rFonts w:eastAsia="Times New Roman" w:cstheme="minorHAnsi"/>
          <w:color w:val="000000"/>
        </w:rPr>
        <w:t>Vulule</w:t>
      </w:r>
      <w:proofErr w:type="spellEnd"/>
      <w:r w:rsidRPr="00C21E5E">
        <w:rPr>
          <w:rFonts w:eastAsia="Times New Roman" w:cstheme="minorHAnsi"/>
          <w:color w:val="000000"/>
        </w:rPr>
        <w:t>, J., &amp; Phillips-Howard, P. A. (2015). Adolescent schoolgirls’ experiences of menstrual cups and pads in rural western Kenya: A qualitative study. </w:t>
      </w:r>
      <w:r w:rsidRPr="00C21E5E">
        <w:rPr>
          <w:rFonts w:eastAsia="Times New Roman" w:cstheme="minorHAnsi"/>
          <w:i/>
          <w:iCs/>
          <w:color w:val="000000"/>
        </w:rPr>
        <w:t>Waterlines</w:t>
      </w:r>
      <w:r w:rsidRPr="00C21E5E">
        <w:rPr>
          <w:rFonts w:eastAsia="Times New Roman" w:cstheme="minorHAnsi"/>
          <w:color w:val="000000"/>
        </w:rPr>
        <w:t>, 34(1), 15-30. </w:t>
      </w:r>
      <w:hyperlink r:id="rId68" w:history="1">
        <w:r w:rsidRPr="00C21E5E">
          <w:rPr>
            <w:rStyle w:val="Hyperlink"/>
            <w:rFonts w:eastAsia="Times New Roman" w:cstheme="minorHAnsi"/>
          </w:rPr>
          <w:t>https://doi.org/10.3362/1756-3488.2015.003</w:t>
        </w:r>
      </w:hyperlink>
    </w:p>
    <w:p w14:paraId="3CFD3EB2" w14:textId="77777777" w:rsidR="00C21E5E" w:rsidRPr="00C21E5E" w:rsidRDefault="00C21E5E" w:rsidP="00DC565C">
      <w:pPr>
        <w:numPr>
          <w:ilvl w:val="0"/>
          <w:numId w:val="37"/>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Slayton, R. B., Murphy, J. L., Morris, J., Faith, S. H., Oremo, J., Odhiambo, A., Ayers, T., Feinman, S. J., Brown, A. C., &amp; Quick, R. E. (2016). A Cluster Randomized Controlled Evaluation of the Health Impact of a Novel Antimicrobial Hand Towel on the Health of Children Under 2 Years Old in Rural Communities in Nyanza Province, Kenya.</w:t>
      </w:r>
      <w:r w:rsidRPr="00C21E5E">
        <w:rPr>
          <w:rStyle w:val="apple-converted-space"/>
          <w:rFonts w:cstheme="minorHAnsi"/>
          <w:color w:val="000000" w:themeColor="text1"/>
        </w:rPr>
        <w:t> </w:t>
      </w:r>
      <w:r w:rsidRPr="00C21E5E">
        <w:rPr>
          <w:rFonts w:cstheme="minorHAnsi"/>
          <w:i/>
          <w:iCs/>
          <w:color w:val="000000" w:themeColor="text1"/>
        </w:rPr>
        <w:t>The American Journal of Tropical Medicine and Hygiene</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94</w:t>
      </w:r>
      <w:r w:rsidRPr="00C21E5E">
        <w:rPr>
          <w:rFonts w:cstheme="minorHAnsi"/>
          <w:color w:val="000000" w:themeColor="text1"/>
        </w:rPr>
        <w:t>(2), 437–444. https://doi.org/10.4269/ajtmh.14-0566</w:t>
      </w:r>
      <w:r w:rsidRPr="00C21E5E">
        <w:rPr>
          <w:rFonts w:eastAsia="Times New Roman" w:cstheme="minorHAnsi"/>
          <w:color w:val="000000" w:themeColor="text1"/>
        </w:rPr>
        <w:t xml:space="preserve"> </w:t>
      </w:r>
    </w:p>
    <w:p w14:paraId="5A5B10D9" w14:textId="77777777" w:rsidR="00C21E5E" w:rsidRPr="00C21E5E" w:rsidRDefault="00C21E5E" w:rsidP="00DC565C">
      <w:pPr>
        <w:numPr>
          <w:ilvl w:val="0"/>
          <w:numId w:val="37"/>
        </w:numPr>
        <w:spacing w:before="100" w:beforeAutospacing="1" w:after="100" w:afterAutospacing="1" w:line="240" w:lineRule="auto"/>
        <w:rPr>
          <w:rFonts w:eastAsia="Times New Roman" w:cstheme="minorHAnsi"/>
          <w:color w:val="000000"/>
        </w:rPr>
      </w:pPr>
      <w:r w:rsidRPr="00C21E5E">
        <w:rPr>
          <w:rFonts w:cstheme="minorHAnsi"/>
          <w:color w:val="212121"/>
          <w:shd w:val="clear" w:color="auto" w:fill="FFFFFF"/>
        </w:rPr>
        <w:t>Bennett, S. D., Otieno, R., Ayers, T. L., Odhiambo, A., Faith, S. H., &amp; Quick, R. (2015). Acceptability and use of portable drinking water and hand washing stations in health care facilities and their impact on patient hygiene practices, Western Kenya.</w:t>
      </w:r>
      <w:r w:rsidRPr="00C21E5E">
        <w:rPr>
          <w:rStyle w:val="apple-converted-space"/>
          <w:rFonts w:cstheme="minorHAnsi"/>
          <w:color w:val="212121"/>
          <w:shd w:val="clear" w:color="auto" w:fill="FFFFFF"/>
        </w:rPr>
        <w:t> </w:t>
      </w:r>
      <w:proofErr w:type="spellStart"/>
      <w:r w:rsidRPr="00C21E5E">
        <w:rPr>
          <w:rFonts w:cstheme="minorHAnsi"/>
          <w:i/>
          <w:iCs/>
          <w:color w:val="212121"/>
        </w:rPr>
        <w:t>PloS</w:t>
      </w:r>
      <w:proofErr w:type="spellEnd"/>
      <w:r w:rsidRPr="00C21E5E">
        <w:rPr>
          <w:rFonts w:cstheme="minorHAnsi"/>
          <w:i/>
          <w:iCs/>
          <w:color w:val="212121"/>
        </w:rPr>
        <w:t xml:space="preserve"> one</w:t>
      </w:r>
      <w:r w:rsidRPr="00C21E5E">
        <w:rPr>
          <w:rFonts w:cstheme="minorHAnsi"/>
          <w:color w:val="212121"/>
          <w:shd w:val="clear" w:color="auto" w:fill="FFFFFF"/>
        </w:rPr>
        <w:t>,</w:t>
      </w:r>
      <w:r w:rsidRPr="00C21E5E">
        <w:rPr>
          <w:rStyle w:val="apple-converted-space"/>
          <w:rFonts w:cstheme="minorHAnsi"/>
          <w:color w:val="212121"/>
          <w:shd w:val="clear" w:color="auto" w:fill="FFFFFF"/>
        </w:rPr>
        <w:t> </w:t>
      </w:r>
      <w:r w:rsidRPr="00C21E5E">
        <w:rPr>
          <w:rFonts w:cstheme="minorHAnsi"/>
          <w:i/>
          <w:iCs/>
          <w:color w:val="212121"/>
        </w:rPr>
        <w:t>10</w:t>
      </w:r>
      <w:r w:rsidRPr="00C21E5E">
        <w:rPr>
          <w:rFonts w:cstheme="minorHAnsi"/>
          <w:color w:val="212121"/>
          <w:shd w:val="clear" w:color="auto" w:fill="FFFFFF"/>
        </w:rPr>
        <w:t>(5), e0126916. https://doi.org/10.1371/journal.pone.0126916</w:t>
      </w:r>
    </w:p>
    <w:p w14:paraId="72A23B08"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1FC77F8B">
          <v:rect id="_x0000_i1034" alt="" style="width:468pt;height:.05pt;mso-width-percent:0;mso-height-percent:0;mso-width-percent:0;mso-height-percent:0" o:hralign="center" o:hrstd="t" o:hr="t" fillcolor="#a0a0a0" stroked="f"/>
        </w:pict>
      </w:r>
    </w:p>
    <w:p w14:paraId="54BF98D1" w14:textId="77777777" w:rsidR="00C21E5E" w:rsidRPr="00C21E5E" w:rsidRDefault="00C21E5E" w:rsidP="00C21E5E">
      <w:r w:rsidRPr="00C21E5E">
        <w:t>2014</w:t>
      </w:r>
    </w:p>
    <w:p w14:paraId="6F229289" w14:textId="33349C8E" w:rsidR="00C21E5E" w:rsidRPr="00592CA6" w:rsidRDefault="00C21E5E" w:rsidP="00592CA6">
      <w:pPr>
        <w:numPr>
          <w:ilvl w:val="0"/>
          <w:numId w:val="38"/>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Alexander, K. T., Oduor, C., Nyothach, E., </w:t>
      </w:r>
      <w:proofErr w:type="spellStart"/>
      <w:r w:rsidRPr="00C21E5E">
        <w:rPr>
          <w:rFonts w:eastAsia="Times New Roman" w:cstheme="minorHAnsi"/>
          <w:color w:val="000000"/>
        </w:rPr>
        <w:t>Laserson</w:t>
      </w:r>
      <w:proofErr w:type="spellEnd"/>
      <w:r w:rsidRPr="00C21E5E">
        <w:rPr>
          <w:rFonts w:eastAsia="Times New Roman" w:cstheme="minorHAnsi"/>
          <w:color w:val="000000"/>
        </w:rPr>
        <w:t xml:space="preserve">, K. F., </w:t>
      </w:r>
      <w:proofErr w:type="spellStart"/>
      <w:r w:rsidRPr="00C21E5E">
        <w:rPr>
          <w:rFonts w:eastAsia="Times New Roman" w:cstheme="minorHAnsi"/>
          <w:color w:val="000000"/>
        </w:rPr>
        <w:t>Amek</w:t>
      </w:r>
      <w:proofErr w:type="spellEnd"/>
      <w:r w:rsidRPr="00C21E5E">
        <w:rPr>
          <w:rFonts w:eastAsia="Times New Roman" w:cstheme="minorHAnsi"/>
          <w:color w:val="000000"/>
        </w:rPr>
        <w:t xml:space="preserve">, N., Eleveld, A., Mason, L., Rheingans, R., Beynon, C., Mohammed, A., Ombok, M., </w:t>
      </w:r>
      <w:proofErr w:type="spellStart"/>
      <w:r w:rsidRPr="00C21E5E">
        <w:rPr>
          <w:rFonts w:eastAsia="Times New Roman" w:cstheme="minorHAnsi"/>
          <w:color w:val="000000"/>
        </w:rPr>
        <w:t>Obor</w:t>
      </w:r>
      <w:proofErr w:type="spellEnd"/>
      <w:r w:rsidRPr="00C21E5E">
        <w:rPr>
          <w:rFonts w:eastAsia="Times New Roman" w:cstheme="minorHAnsi"/>
          <w:color w:val="000000"/>
        </w:rPr>
        <w:t>, D., Odhiambo, F., Quick, R., &amp; Phillips-Howard, P. A. (2014). Water, sanitation and hygiene conditions in Kenyan rural schools: Are schools meeting the needs of menstruating girls? </w:t>
      </w:r>
      <w:r w:rsidRPr="00C21E5E">
        <w:rPr>
          <w:rFonts w:eastAsia="Times New Roman" w:cstheme="minorHAnsi"/>
          <w:i/>
          <w:iCs/>
          <w:color w:val="000000"/>
        </w:rPr>
        <w:t>Water</w:t>
      </w:r>
      <w:r w:rsidRPr="00C21E5E">
        <w:rPr>
          <w:rFonts w:eastAsia="Times New Roman" w:cstheme="minorHAnsi"/>
          <w:color w:val="000000"/>
        </w:rPr>
        <w:t>, 6(4), 1453-1466</w:t>
      </w:r>
      <w:r w:rsidRPr="00C21E5E">
        <w:rPr>
          <w:rFonts w:eastAsia="Times New Roman" w:cstheme="minorHAnsi"/>
          <w:color w:val="000000" w:themeColor="text1"/>
        </w:rPr>
        <w:t>. </w:t>
      </w:r>
      <w:hyperlink r:id="rId69" w:history="1">
        <w:r w:rsidRPr="00C21E5E">
          <w:rPr>
            <w:rStyle w:val="Hyperlink"/>
            <w:rFonts w:cstheme="minorHAnsi"/>
            <w:color w:val="000000" w:themeColor="text1"/>
          </w:rPr>
          <w:t>https://doi.org/10.3390/w6051453</w:t>
        </w:r>
      </w:hyperlink>
    </w:p>
    <w:p w14:paraId="6FC51649" w14:textId="77777777" w:rsidR="00C21E5E" w:rsidRPr="00C21E5E" w:rsidRDefault="00C21E5E" w:rsidP="00DC565C">
      <w:pPr>
        <w:numPr>
          <w:ilvl w:val="0"/>
          <w:numId w:val="38"/>
        </w:numPr>
        <w:spacing w:before="100" w:beforeAutospacing="1" w:after="100" w:afterAutospacing="1" w:line="240" w:lineRule="auto"/>
        <w:rPr>
          <w:rFonts w:eastAsia="Times New Roman" w:cstheme="minorHAnsi"/>
          <w:color w:val="000000"/>
        </w:rPr>
      </w:pPr>
      <w:r w:rsidRPr="00C21E5E">
        <w:rPr>
          <w:rFonts w:cstheme="minorHAnsi"/>
          <w:color w:val="000000" w:themeColor="text1"/>
        </w:rPr>
        <w:t xml:space="preserve">Graves, J. M., </w:t>
      </w:r>
      <w:proofErr w:type="spellStart"/>
      <w:r w:rsidRPr="00C21E5E">
        <w:rPr>
          <w:rFonts w:cstheme="minorHAnsi"/>
          <w:color w:val="000000" w:themeColor="text1"/>
        </w:rPr>
        <w:t>Finsness</w:t>
      </w:r>
      <w:proofErr w:type="spellEnd"/>
      <w:r w:rsidRPr="00C21E5E">
        <w:rPr>
          <w:rFonts w:cstheme="minorHAnsi"/>
          <w:color w:val="000000" w:themeColor="text1"/>
        </w:rPr>
        <w:t>, E. D., Quick, R., Harris, J. R., &amp; Daniell, W. E. (2014). Teacher Perspectives on Implementing and Sustaining a Handwashing Promotion Intervention in Western Kenyan Primary Schools.</w:t>
      </w:r>
      <w:r w:rsidRPr="00C21E5E">
        <w:rPr>
          <w:rStyle w:val="apple-converted-space"/>
          <w:rFonts w:cstheme="minorHAnsi"/>
          <w:color w:val="000000" w:themeColor="text1"/>
        </w:rPr>
        <w:t> </w:t>
      </w:r>
      <w:r w:rsidRPr="00C21E5E">
        <w:rPr>
          <w:rFonts w:cstheme="minorHAnsi"/>
          <w:i/>
          <w:iCs/>
          <w:color w:val="000000" w:themeColor="text1"/>
        </w:rPr>
        <w:t>International Quarterly of Community Health Education</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34</w:t>
      </w:r>
      <w:r w:rsidRPr="00C21E5E">
        <w:rPr>
          <w:rFonts w:cstheme="minorHAnsi"/>
          <w:color w:val="000000" w:themeColor="text1"/>
        </w:rPr>
        <w:t>(2), 159–170. https://doi.org/10.2190/IQ.34.2.d</w:t>
      </w:r>
      <w:r w:rsidRPr="00C21E5E">
        <w:rPr>
          <w:rFonts w:eastAsia="Times New Roman" w:cstheme="minorHAnsi"/>
          <w:noProof/>
          <w:color w:val="000000" w:themeColor="text1"/>
        </w:rPr>
        <w:t xml:space="preserve"> </w:t>
      </w:r>
      <w:r w:rsidR="00000000">
        <w:rPr>
          <w:rFonts w:eastAsia="Times New Roman" w:cstheme="minorHAnsi"/>
          <w:noProof/>
        </w:rPr>
        <w:pict w14:anchorId="4374B935">
          <v:rect id="_x0000_i1035" alt="" style="width:431.95pt;height:.05pt;mso-width-percent:0;mso-height-percent:0;mso-width-percent:0;mso-height-percent:0" o:hrpct="923" o:hralign="center" o:hrstd="t" o:hr="t" fillcolor="#a0a0a0" stroked="f"/>
        </w:pict>
      </w:r>
    </w:p>
    <w:p w14:paraId="76F4D6E4" w14:textId="77777777" w:rsidR="00C21E5E" w:rsidRPr="00C21E5E" w:rsidRDefault="00C21E5E" w:rsidP="00C21E5E">
      <w:r w:rsidRPr="00C21E5E">
        <w:lastRenderedPageBreak/>
        <w:t>2013</w:t>
      </w:r>
    </w:p>
    <w:p w14:paraId="29E4EA15" w14:textId="77777777" w:rsidR="00C21E5E" w:rsidRPr="00C21E5E" w:rsidRDefault="00C21E5E" w:rsidP="00DC565C">
      <w:pPr>
        <w:numPr>
          <w:ilvl w:val="0"/>
          <w:numId w:val="39"/>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Schilling, K., Person, B., Faith, S. H., Otieno, R., &amp; Quick, R. (2013). Challenge of promoting interventions to prevent disease in impoverished populations in rural western Kenya. </w:t>
      </w:r>
      <w:r w:rsidRPr="00C21E5E">
        <w:rPr>
          <w:rFonts w:eastAsia="Times New Roman" w:cstheme="minorHAnsi"/>
          <w:i/>
          <w:iCs/>
          <w:color w:val="000000"/>
        </w:rPr>
        <w:t>American Journal of Public Health</w:t>
      </w:r>
      <w:r w:rsidRPr="00C21E5E">
        <w:rPr>
          <w:rFonts w:eastAsia="Times New Roman" w:cstheme="minorHAnsi"/>
          <w:color w:val="000000"/>
        </w:rPr>
        <w:t>, 103(12</w:t>
      </w:r>
      <w:r w:rsidRPr="00C21E5E">
        <w:rPr>
          <w:rFonts w:eastAsia="Times New Roman" w:cstheme="minorHAnsi"/>
          <w:color w:val="000000" w:themeColor="text1"/>
        </w:rPr>
        <w:t xml:space="preserve">), </w:t>
      </w:r>
      <w:r w:rsidRPr="00C21E5E">
        <w:rPr>
          <w:rFonts w:cstheme="minorHAnsi"/>
          <w:color w:val="000000" w:themeColor="text1"/>
        </w:rPr>
        <w:t>2131-2135</w:t>
      </w:r>
      <w:r w:rsidRPr="00C21E5E">
        <w:rPr>
          <w:rFonts w:eastAsia="Times New Roman" w:cstheme="minorHAnsi"/>
          <w:color w:val="000000" w:themeColor="text1"/>
        </w:rPr>
        <w:t xml:space="preserve">. </w:t>
      </w:r>
      <w:hyperlink r:id="rId70" w:history="1">
        <w:r w:rsidRPr="00C21E5E">
          <w:rPr>
            <w:rStyle w:val="Hyperlink"/>
            <w:rFonts w:cstheme="minorHAnsi"/>
            <w:color w:val="000000" w:themeColor="text1"/>
          </w:rPr>
          <w:t>https://doi.org/10.2105/AJPH.2013.301459</w:t>
        </w:r>
      </w:hyperlink>
    </w:p>
    <w:p w14:paraId="4DF4E7D8" w14:textId="77777777" w:rsidR="00C21E5E" w:rsidRPr="00C21E5E" w:rsidRDefault="00C21E5E" w:rsidP="00DC565C">
      <w:pPr>
        <w:numPr>
          <w:ilvl w:val="0"/>
          <w:numId w:val="39"/>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Fleming, E., Oremo, J., O'Connor, K., Odhiambo, A., Ye, T., </w:t>
      </w:r>
      <w:proofErr w:type="spellStart"/>
      <w:r w:rsidRPr="00C21E5E">
        <w:rPr>
          <w:rFonts w:eastAsia="Times New Roman" w:cstheme="minorHAnsi"/>
          <w:color w:val="000000"/>
        </w:rPr>
        <w:t>Oswago</w:t>
      </w:r>
      <w:proofErr w:type="spellEnd"/>
      <w:r w:rsidRPr="00C21E5E">
        <w:rPr>
          <w:rFonts w:eastAsia="Times New Roman" w:cstheme="minorHAnsi"/>
          <w:color w:val="000000"/>
        </w:rPr>
        <w:t>, S., Zeh, C., Quick, R., &amp; Kamb, M. L. (2013). The impact of integration of rapid syphilis testing during routine antenatal services in rural Kenya. </w:t>
      </w:r>
      <w:r w:rsidRPr="00C21E5E">
        <w:rPr>
          <w:rFonts w:eastAsia="Times New Roman" w:cstheme="minorHAnsi"/>
          <w:i/>
          <w:iCs/>
          <w:color w:val="000000"/>
        </w:rPr>
        <w:t>Sexually Transmitted Diseases</w:t>
      </w:r>
      <w:r w:rsidRPr="00C21E5E">
        <w:rPr>
          <w:rFonts w:eastAsia="Times New Roman" w:cstheme="minorHAnsi"/>
          <w:color w:val="000000"/>
        </w:rPr>
        <w:t>, 40(11), 664-669</w:t>
      </w:r>
      <w:r w:rsidRPr="00C21E5E">
        <w:rPr>
          <w:rFonts w:eastAsia="Times New Roman" w:cstheme="minorHAnsi"/>
          <w:color w:val="000000" w:themeColor="text1"/>
        </w:rPr>
        <w:t>. </w:t>
      </w:r>
      <w:hyperlink r:id="rId71" w:history="1">
        <w:r w:rsidRPr="00C21E5E">
          <w:rPr>
            <w:rStyle w:val="Hyperlink"/>
            <w:rFonts w:cstheme="minorHAnsi"/>
            <w:color w:val="000000" w:themeColor="text1"/>
          </w:rPr>
          <w:t>https://doi.org/10.1155/2013/674584</w:t>
        </w:r>
      </w:hyperlink>
    </w:p>
    <w:p w14:paraId="476F167F" w14:textId="77777777" w:rsidR="00C21E5E" w:rsidRPr="00C21E5E" w:rsidRDefault="00C21E5E" w:rsidP="00DC565C">
      <w:pPr>
        <w:numPr>
          <w:ilvl w:val="0"/>
          <w:numId w:val="39"/>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Person, B., Schilling, K., Owuor, M., </w:t>
      </w:r>
      <w:proofErr w:type="spellStart"/>
      <w:r w:rsidRPr="00C21E5E">
        <w:rPr>
          <w:rFonts w:eastAsia="Times New Roman" w:cstheme="minorHAnsi"/>
          <w:color w:val="000000"/>
        </w:rPr>
        <w:t>Ogange</w:t>
      </w:r>
      <w:proofErr w:type="spellEnd"/>
      <w:r w:rsidRPr="00C21E5E">
        <w:rPr>
          <w:rFonts w:eastAsia="Times New Roman" w:cstheme="minorHAnsi"/>
          <w:color w:val="000000"/>
        </w:rPr>
        <w:t>, L., &amp; Quick, R. (2013). A qualitative evaluation of hand drying practices among Kenyans. </w:t>
      </w:r>
      <w:r w:rsidRPr="00C21E5E">
        <w:rPr>
          <w:rFonts w:eastAsia="Times New Roman" w:cstheme="minorHAnsi"/>
          <w:i/>
          <w:iCs/>
          <w:color w:val="000000"/>
        </w:rPr>
        <w:t>PLOS ONE</w:t>
      </w:r>
      <w:r w:rsidRPr="00C21E5E">
        <w:rPr>
          <w:rFonts w:eastAsia="Times New Roman" w:cstheme="minorHAnsi"/>
          <w:color w:val="000000"/>
        </w:rPr>
        <w:t>, 8(9), e74370. </w:t>
      </w:r>
      <w:hyperlink r:id="rId72" w:history="1">
        <w:r w:rsidRPr="00C21E5E">
          <w:rPr>
            <w:rStyle w:val="Hyperlink"/>
            <w:rFonts w:eastAsia="Times New Roman" w:cstheme="minorHAnsi"/>
          </w:rPr>
          <w:t>https://doi.org/10.1371/journal.pone.0074370</w:t>
        </w:r>
      </w:hyperlink>
    </w:p>
    <w:p w14:paraId="0BBED57D"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6FF20B8E">
          <v:rect id="_x0000_i1036" alt="" style="width:468pt;height:.05pt;mso-width-percent:0;mso-height-percent:0;mso-width-percent:0;mso-height-percent:0" o:hralign="center" o:hrstd="t" o:hr="t" fillcolor="#a0a0a0" stroked="f"/>
        </w:pict>
      </w:r>
    </w:p>
    <w:p w14:paraId="3310DD99" w14:textId="77777777" w:rsidR="00C21E5E" w:rsidRPr="00C21E5E" w:rsidRDefault="00C21E5E" w:rsidP="00C21E5E">
      <w:r w:rsidRPr="00C21E5E">
        <w:t>2012</w:t>
      </w:r>
    </w:p>
    <w:p w14:paraId="29121179"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Silk, B. J., </w:t>
      </w:r>
      <w:proofErr w:type="spellStart"/>
      <w:r w:rsidRPr="00C21E5E">
        <w:rPr>
          <w:rFonts w:eastAsia="Times New Roman" w:cstheme="minorHAnsi"/>
          <w:color w:val="000000"/>
        </w:rPr>
        <w:t>Sadumah</w:t>
      </w:r>
      <w:proofErr w:type="spellEnd"/>
      <w:r w:rsidRPr="00C21E5E">
        <w:rPr>
          <w:rFonts w:eastAsia="Times New Roman" w:cstheme="minorHAnsi"/>
          <w:color w:val="000000"/>
        </w:rPr>
        <w:t>, I., Patel, M. K., Were, V., Person, B., Harris, J., Otieno, R., Nygren, B., Loo, J., Eleveld, A., Quick, R. E., &amp; Cohen, A. L. (2012). A strategy to increase adoption of locally produced ceramic cook stoves in rural Kenyan households. </w:t>
      </w:r>
      <w:r w:rsidRPr="00C21E5E">
        <w:rPr>
          <w:rFonts w:eastAsia="Times New Roman" w:cstheme="minorHAnsi"/>
          <w:i/>
          <w:iCs/>
          <w:color w:val="000000"/>
        </w:rPr>
        <w:t>BMC Public Health</w:t>
      </w:r>
      <w:r w:rsidRPr="00C21E5E">
        <w:rPr>
          <w:rFonts w:eastAsia="Times New Roman" w:cstheme="minorHAnsi"/>
          <w:color w:val="000000"/>
        </w:rPr>
        <w:t>, 12, 359. https://doi.org/10.1186/1471-2458-12-359</w:t>
      </w:r>
    </w:p>
    <w:p w14:paraId="35350F19"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Patel, M. K., Harris, J. R., Juliao, P., Nygren, B., Were, V., Kola, S., </w:t>
      </w:r>
      <w:proofErr w:type="spellStart"/>
      <w:r w:rsidRPr="00C21E5E">
        <w:rPr>
          <w:rFonts w:eastAsia="Times New Roman" w:cstheme="minorHAnsi"/>
          <w:color w:val="000000"/>
        </w:rPr>
        <w:t>Sadumah</w:t>
      </w:r>
      <w:proofErr w:type="spellEnd"/>
      <w:r w:rsidRPr="00C21E5E">
        <w:rPr>
          <w:rFonts w:eastAsia="Times New Roman" w:cstheme="minorHAnsi"/>
          <w:color w:val="000000"/>
        </w:rPr>
        <w:t xml:space="preserve">, I., Faith, S. H., Otieno, R., </w:t>
      </w:r>
      <w:proofErr w:type="spellStart"/>
      <w:r w:rsidRPr="00C21E5E">
        <w:rPr>
          <w:rFonts w:eastAsia="Times New Roman" w:cstheme="minorHAnsi"/>
          <w:color w:val="000000"/>
        </w:rPr>
        <w:t>Obure</w:t>
      </w:r>
      <w:proofErr w:type="spellEnd"/>
      <w:r w:rsidRPr="00C21E5E">
        <w:rPr>
          <w:rFonts w:eastAsia="Times New Roman" w:cstheme="minorHAnsi"/>
          <w:color w:val="000000"/>
        </w:rPr>
        <w:t>, A., Hoekstra, R. M., &amp; Quick, R. (2012). Impact of a hygiene curriculum and the installation of simple handwashing and drinking water stations in rural Kenyan primary schools on student health and hygiene practices. </w:t>
      </w:r>
      <w:r w:rsidRPr="00C21E5E">
        <w:rPr>
          <w:rFonts w:eastAsia="Times New Roman" w:cstheme="minorHAnsi"/>
          <w:i/>
          <w:iCs/>
          <w:color w:val="000000"/>
        </w:rPr>
        <w:t>American Journal of Tropical Medicine and Hygiene</w:t>
      </w:r>
      <w:r w:rsidRPr="00C21E5E">
        <w:rPr>
          <w:rFonts w:eastAsia="Times New Roman" w:cstheme="minorHAnsi"/>
          <w:color w:val="000000"/>
        </w:rPr>
        <w:t>, 87(4), 594-601. </w:t>
      </w:r>
      <w:r w:rsidRPr="00C21E5E">
        <w:rPr>
          <w:rFonts w:cstheme="minorHAnsi"/>
          <w:color w:val="000000" w:themeColor="text1"/>
        </w:rPr>
        <w:t>https://doi.org/10.4269/ajtmh.2012.11-0494</w:t>
      </w:r>
    </w:p>
    <w:p w14:paraId="4F90F824"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Suchdev, P. S., Ruth, L. J., Woodruff, B. A., </w:t>
      </w:r>
      <w:proofErr w:type="spellStart"/>
      <w:r w:rsidRPr="00C21E5E">
        <w:rPr>
          <w:rFonts w:eastAsia="Times New Roman" w:cstheme="minorHAnsi"/>
          <w:color w:val="000000"/>
        </w:rPr>
        <w:t>Mbakaya</w:t>
      </w:r>
      <w:proofErr w:type="spellEnd"/>
      <w:r w:rsidRPr="00C21E5E">
        <w:rPr>
          <w:rFonts w:eastAsia="Times New Roman" w:cstheme="minorHAnsi"/>
          <w:color w:val="000000"/>
        </w:rPr>
        <w:t xml:space="preserve">, C., Mandava, U., Flores-Ayala, R., Jefferds, M. E., &amp; Quick, R. (2012). Selling Sprinkles micronutrient powder reduces </w:t>
      </w:r>
      <w:proofErr w:type="spellStart"/>
      <w:r w:rsidRPr="00C21E5E">
        <w:rPr>
          <w:rFonts w:eastAsia="Times New Roman" w:cstheme="minorHAnsi"/>
          <w:color w:val="000000"/>
        </w:rPr>
        <w:t>anemia</w:t>
      </w:r>
      <w:proofErr w:type="spellEnd"/>
      <w:r w:rsidRPr="00C21E5E">
        <w:rPr>
          <w:rFonts w:eastAsia="Times New Roman" w:cstheme="minorHAnsi"/>
          <w:color w:val="000000"/>
        </w:rPr>
        <w:t>, iron deficiency, and vitamin A deficiency in Western Kenya: A cluster-randomized controlled trial. </w:t>
      </w:r>
      <w:r w:rsidRPr="00C21E5E">
        <w:rPr>
          <w:rFonts w:eastAsia="Times New Roman" w:cstheme="minorHAnsi"/>
          <w:i/>
          <w:iCs/>
          <w:color w:val="000000"/>
        </w:rPr>
        <w:t>American Journal of Clinical Nutrition</w:t>
      </w:r>
      <w:r w:rsidRPr="00C21E5E">
        <w:rPr>
          <w:rFonts w:eastAsia="Times New Roman" w:cstheme="minorHAnsi"/>
          <w:color w:val="000000"/>
        </w:rPr>
        <w:t>, 95(5), 1223-1230. </w:t>
      </w:r>
      <w:r w:rsidRPr="00C21E5E">
        <w:rPr>
          <w:rStyle w:val="apple-converted-space"/>
          <w:rFonts w:cstheme="minorHAnsi"/>
          <w:color w:val="49515F"/>
        </w:rPr>
        <w:t> </w:t>
      </w:r>
      <w:r w:rsidRPr="00C21E5E">
        <w:rPr>
          <w:rFonts w:cstheme="minorHAnsi"/>
          <w:color w:val="000000" w:themeColor="text1"/>
        </w:rPr>
        <w:t>https://doi.org/10.3945/ajcn.111.030072</w:t>
      </w:r>
    </w:p>
    <w:p w14:paraId="078C508D"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Briere, E. C., Ryman, T. K., Cartwright, E., Russo, E. T., Wannemuehler, K. A., Nygren, B. L., Kola, S., </w:t>
      </w:r>
      <w:proofErr w:type="spellStart"/>
      <w:r w:rsidRPr="00C21E5E">
        <w:rPr>
          <w:rFonts w:eastAsia="Times New Roman" w:cstheme="minorHAnsi"/>
          <w:color w:val="000000"/>
        </w:rPr>
        <w:t>Sadumah</w:t>
      </w:r>
      <w:proofErr w:type="spellEnd"/>
      <w:r w:rsidRPr="00C21E5E">
        <w:rPr>
          <w:rFonts w:eastAsia="Times New Roman" w:cstheme="minorHAnsi"/>
          <w:color w:val="000000"/>
        </w:rPr>
        <w:t>, I., Ochieng, C., Watkins, M. L., &amp; Quick, R. (2012). Impact of integration of hygiene kit distribution with routine immunizations on infant vaccine coverage and water treatment and handwashing practices of Kenyan mothers. </w:t>
      </w:r>
      <w:r w:rsidRPr="00C21E5E">
        <w:rPr>
          <w:rFonts w:eastAsia="Times New Roman" w:cstheme="minorHAnsi"/>
          <w:i/>
          <w:iCs/>
          <w:color w:val="000000"/>
        </w:rPr>
        <w:t>Journal of Infectious Diseases</w:t>
      </w:r>
      <w:r w:rsidRPr="00C21E5E">
        <w:rPr>
          <w:rFonts w:eastAsia="Times New Roman" w:cstheme="minorHAnsi"/>
          <w:color w:val="000000"/>
        </w:rPr>
        <w:t>, 205(</w:t>
      </w:r>
      <w:proofErr w:type="spellStart"/>
      <w:r w:rsidRPr="00C21E5E">
        <w:rPr>
          <w:rFonts w:eastAsia="Times New Roman" w:cstheme="minorHAnsi"/>
          <w:color w:val="000000"/>
        </w:rPr>
        <w:t>Suppl</w:t>
      </w:r>
      <w:proofErr w:type="spellEnd"/>
      <w:r w:rsidRPr="00C21E5E">
        <w:rPr>
          <w:rFonts w:eastAsia="Times New Roman" w:cstheme="minorHAnsi"/>
          <w:color w:val="000000"/>
        </w:rPr>
        <w:t xml:space="preserve"> 1), S56-S64. </w:t>
      </w:r>
      <w:r w:rsidRPr="00C21E5E">
        <w:rPr>
          <w:rFonts w:cstheme="minorHAnsi"/>
          <w:color w:val="000000" w:themeColor="text1"/>
        </w:rPr>
        <w:t>https://doi.org/10.1093/infdis/jir779</w:t>
      </w:r>
    </w:p>
    <w:p w14:paraId="2CFAF20A"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themeColor="text1"/>
        </w:rPr>
      </w:pPr>
      <w:r w:rsidRPr="00C21E5E">
        <w:rPr>
          <w:rFonts w:cstheme="minorHAnsi"/>
          <w:color w:val="000000" w:themeColor="text1"/>
        </w:rPr>
        <w:t>Grant, F. K. E., Martorell, R., Flores-Ayala, R., Cole, C. R., Ruth, L. J., Ramakrishnan, U., &amp; Suchdev, P. S. (2012). Comparison of indicators of iron deficiency in Kenyan children.</w:t>
      </w:r>
      <w:r w:rsidRPr="00C21E5E">
        <w:rPr>
          <w:rStyle w:val="apple-converted-space"/>
          <w:rFonts w:cstheme="minorHAnsi"/>
          <w:color w:val="000000" w:themeColor="text1"/>
        </w:rPr>
        <w:t> </w:t>
      </w:r>
      <w:r w:rsidRPr="00C21E5E">
        <w:rPr>
          <w:rFonts w:cstheme="minorHAnsi"/>
          <w:i/>
          <w:iCs/>
          <w:color w:val="000000" w:themeColor="text1"/>
        </w:rPr>
        <w:t>The American Journal of Clinical Nutrition</w:t>
      </w:r>
      <w:r w:rsidRPr="00C21E5E">
        <w:rPr>
          <w:rFonts w:cstheme="minorHAnsi"/>
          <w:color w:val="000000" w:themeColor="text1"/>
        </w:rPr>
        <w:t>,</w:t>
      </w:r>
      <w:r w:rsidRPr="00C21E5E">
        <w:rPr>
          <w:rStyle w:val="apple-converted-space"/>
          <w:rFonts w:cstheme="minorHAnsi"/>
          <w:color w:val="000000" w:themeColor="text1"/>
        </w:rPr>
        <w:t> </w:t>
      </w:r>
      <w:r w:rsidRPr="00C21E5E">
        <w:rPr>
          <w:rFonts w:cstheme="minorHAnsi"/>
          <w:i/>
          <w:iCs/>
          <w:color w:val="000000" w:themeColor="text1"/>
        </w:rPr>
        <w:t>95</w:t>
      </w:r>
      <w:r w:rsidRPr="00C21E5E">
        <w:rPr>
          <w:rFonts w:cstheme="minorHAnsi"/>
          <w:color w:val="000000" w:themeColor="text1"/>
        </w:rPr>
        <w:t xml:space="preserve">(5), 1231–1237. </w:t>
      </w:r>
      <w:hyperlink r:id="rId73" w:history="1">
        <w:r w:rsidRPr="00C21E5E">
          <w:rPr>
            <w:rStyle w:val="Hyperlink"/>
            <w:rFonts w:cstheme="minorHAnsi"/>
            <w:color w:val="000000" w:themeColor="text1"/>
          </w:rPr>
          <w:t>https://doi.org/10.3945/ajcn.111.029900</w:t>
        </w:r>
      </w:hyperlink>
    </w:p>
    <w:p w14:paraId="322421AE"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Harris, J. R., Patel, M. K., Juliao, P., Suchdev, P. S., Ruth, L. J., Were, V., Ochieng, C., Faith, S. H., Kola, S., Otieno, R., </w:t>
      </w:r>
      <w:proofErr w:type="spellStart"/>
      <w:r w:rsidRPr="00C21E5E">
        <w:rPr>
          <w:rFonts w:eastAsia="Times New Roman" w:cstheme="minorHAnsi"/>
          <w:color w:val="000000"/>
        </w:rPr>
        <w:t>Sadumah</w:t>
      </w:r>
      <w:proofErr w:type="spellEnd"/>
      <w:r w:rsidRPr="00C21E5E">
        <w:rPr>
          <w:rFonts w:eastAsia="Times New Roman" w:cstheme="minorHAnsi"/>
          <w:color w:val="000000"/>
        </w:rPr>
        <w:t xml:space="preserve">, I., </w:t>
      </w:r>
      <w:proofErr w:type="spellStart"/>
      <w:r w:rsidRPr="00C21E5E">
        <w:rPr>
          <w:rFonts w:eastAsia="Times New Roman" w:cstheme="minorHAnsi"/>
          <w:color w:val="000000"/>
        </w:rPr>
        <w:t>Obure</w:t>
      </w:r>
      <w:proofErr w:type="spellEnd"/>
      <w:r w:rsidRPr="00C21E5E">
        <w:rPr>
          <w:rFonts w:eastAsia="Times New Roman" w:cstheme="minorHAnsi"/>
          <w:color w:val="000000"/>
        </w:rPr>
        <w:t>, A., &amp; Quick, R. (2012). Addressing inequities in access to health products through the use of social marketing, community mobilization, and local entrepreneurship in rural western Kenya. </w:t>
      </w:r>
      <w:r w:rsidRPr="00C21E5E">
        <w:rPr>
          <w:rFonts w:eastAsia="Times New Roman" w:cstheme="minorHAnsi"/>
          <w:i/>
          <w:iCs/>
          <w:color w:val="000000"/>
        </w:rPr>
        <w:t>International Journal of Population Research</w:t>
      </w:r>
      <w:r w:rsidRPr="00C21E5E">
        <w:rPr>
          <w:rFonts w:eastAsia="Times New Roman" w:cstheme="minorHAnsi"/>
          <w:color w:val="000000"/>
        </w:rPr>
        <w:t>, Article ID 470598. https://doi.org/10.1155/2012/470598</w:t>
      </w:r>
    </w:p>
    <w:p w14:paraId="2F2CE4F5"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Suchdev, P. S., Shah, A., Jefferds, M. E. D., Eleveld, A., Patel, M., Stein, A. D., Macdonald, B., &amp; Ruth, L. (2012). Sustainability of market-based community distribution of Sprinkles in Western </w:t>
      </w:r>
      <w:r w:rsidRPr="00C21E5E">
        <w:rPr>
          <w:rFonts w:eastAsia="Times New Roman" w:cstheme="minorHAnsi"/>
          <w:color w:val="000000"/>
        </w:rPr>
        <w:lastRenderedPageBreak/>
        <w:t>Kenya. </w:t>
      </w:r>
      <w:r w:rsidRPr="00C21E5E">
        <w:rPr>
          <w:rFonts w:eastAsia="Times New Roman" w:cstheme="minorHAnsi"/>
          <w:i/>
          <w:iCs/>
          <w:color w:val="000000"/>
        </w:rPr>
        <w:t>Maternal &amp; Child Nutrition</w:t>
      </w:r>
      <w:r w:rsidRPr="00C21E5E">
        <w:rPr>
          <w:rFonts w:eastAsia="Times New Roman" w:cstheme="minorHAnsi"/>
          <w:color w:val="000000"/>
        </w:rPr>
        <w:t>, 9(1), 35-46. https://doi.org/10.1111/j.1740-8709.2012.00416.x</w:t>
      </w:r>
    </w:p>
    <w:p w14:paraId="68584F30" w14:textId="77777777" w:rsidR="00C21E5E" w:rsidRPr="00C21E5E" w:rsidRDefault="00C21E5E" w:rsidP="00DC565C">
      <w:pPr>
        <w:numPr>
          <w:ilvl w:val="0"/>
          <w:numId w:val="40"/>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Date, K., Person, B., Nygren, B., Were, V., Kola, S., Ayers, T., &amp; Quick, R. (2012). Evaluation of a rapid cholera response activity — Nyanza Province, Kenya, 2008. </w:t>
      </w:r>
      <w:r w:rsidRPr="00C21E5E">
        <w:rPr>
          <w:rFonts w:eastAsia="Times New Roman" w:cstheme="minorHAnsi"/>
          <w:i/>
          <w:iCs/>
          <w:color w:val="000000"/>
        </w:rPr>
        <w:t>Journal of Infectious Diseases</w:t>
      </w:r>
      <w:r w:rsidRPr="00C21E5E">
        <w:rPr>
          <w:rFonts w:eastAsia="Times New Roman" w:cstheme="minorHAnsi"/>
          <w:color w:val="000000"/>
        </w:rPr>
        <w:t>, 205(</w:t>
      </w:r>
      <w:proofErr w:type="spellStart"/>
      <w:r w:rsidRPr="00C21E5E">
        <w:rPr>
          <w:rFonts w:eastAsia="Times New Roman" w:cstheme="minorHAnsi"/>
          <w:color w:val="000000"/>
        </w:rPr>
        <w:t>Suppl</w:t>
      </w:r>
      <w:proofErr w:type="spellEnd"/>
      <w:r w:rsidRPr="00C21E5E">
        <w:rPr>
          <w:rFonts w:eastAsia="Times New Roman" w:cstheme="minorHAnsi"/>
          <w:color w:val="000000"/>
        </w:rPr>
        <w:t xml:space="preserve"> 1), S62-S68. </w:t>
      </w:r>
      <w:hyperlink r:id="rId74" w:history="1">
        <w:r w:rsidRPr="00C21E5E">
          <w:rPr>
            <w:rStyle w:val="Hyperlink"/>
            <w:rFonts w:eastAsia="Times New Roman" w:cstheme="minorHAnsi"/>
          </w:rPr>
          <w:t>https://doi.org/10.1093/infdis/jis046</w:t>
        </w:r>
      </w:hyperlink>
    </w:p>
    <w:p w14:paraId="1EE2C985" w14:textId="77777777" w:rsidR="00C21E5E" w:rsidRPr="00C21E5E" w:rsidRDefault="00C21E5E" w:rsidP="00DC565C">
      <w:pPr>
        <w:pStyle w:val="NormalWeb"/>
        <w:numPr>
          <w:ilvl w:val="0"/>
          <w:numId w:val="40"/>
        </w:numPr>
        <w:rPr>
          <w:rFonts w:asciiTheme="minorHAnsi" w:hAnsiTheme="minorHAnsi" w:cstheme="minorHAnsi"/>
          <w:sz w:val="22"/>
          <w:szCs w:val="22"/>
        </w:rPr>
      </w:pPr>
      <w:r w:rsidRPr="00C21E5E">
        <w:rPr>
          <w:rFonts w:asciiTheme="minorHAnsi" w:hAnsiTheme="minorHAnsi" w:cstheme="minorHAnsi"/>
          <w:sz w:val="22"/>
          <w:szCs w:val="22"/>
        </w:rPr>
        <w:t xml:space="preserve">Foote, E. M., Sullivan, K. M., Ruth, L. J., Oremo, J., </w:t>
      </w:r>
      <w:proofErr w:type="spellStart"/>
      <w:r w:rsidRPr="00C21E5E">
        <w:rPr>
          <w:rFonts w:asciiTheme="minorHAnsi" w:hAnsiTheme="minorHAnsi" w:cstheme="minorHAnsi"/>
          <w:sz w:val="22"/>
          <w:szCs w:val="22"/>
        </w:rPr>
        <w:t>Sadumah</w:t>
      </w:r>
      <w:proofErr w:type="spellEnd"/>
      <w:r w:rsidRPr="00C21E5E">
        <w:rPr>
          <w:rFonts w:asciiTheme="minorHAnsi" w:hAnsiTheme="minorHAnsi" w:cstheme="minorHAnsi"/>
          <w:sz w:val="22"/>
          <w:szCs w:val="22"/>
        </w:rPr>
        <w:t xml:space="preserve">, I., Williams, T. N., &amp; Suchdev, P. S. (2012). Determinants of </w:t>
      </w:r>
      <w:proofErr w:type="spellStart"/>
      <w:r w:rsidRPr="00C21E5E">
        <w:rPr>
          <w:rFonts w:asciiTheme="minorHAnsi" w:hAnsiTheme="minorHAnsi" w:cstheme="minorHAnsi"/>
          <w:sz w:val="22"/>
          <w:szCs w:val="22"/>
        </w:rPr>
        <w:t>anemia</w:t>
      </w:r>
      <w:proofErr w:type="spellEnd"/>
      <w:r w:rsidRPr="00C21E5E">
        <w:rPr>
          <w:rFonts w:asciiTheme="minorHAnsi" w:hAnsiTheme="minorHAnsi" w:cstheme="minorHAnsi"/>
          <w:sz w:val="22"/>
          <w:szCs w:val="22"/>
        </w:rPr>
        <w:t xml:space="preserve"> among preschool children in rural, western Kenya.</w:t>
      </w:r>
      <w:r w:rsidRPr="00C21E5E">
        <w:rPr>
          <w:rStyle w:val="apple-converted-space"/>
          <w:rFonts w:asciiTheme="minorHAnsi" w:eastAsiaTheme="majorEastAsia" w:hAnsiTheme="minorHAnsi" w:cstheme="minorHAnsi"/>
          <w:sz w:val="22"/>
          <w:szCs w:val="22"/>
        </w:rPr>
        <w:t> </w:t>
      </w:r>
      <w:r w:rsidRPr="00C21E5E">
        <w:rPr>
          <w:rStyle w:val="Emphasis"/>
          <w:rFonts w:asciiTheme="minorHAnsi" w:eastAsiaTheme="majorEastAsia" w:hAnsiTheme="minorHAnsi" w:cstheme="minorHAnsi"/>
          <w:sz w:val="22"/>
          <w:szCs w:val="22"/>
        </w:rPr>
        <w:t>American Journal of Tropical Medicine and Hygiene</w:t>
      </w:r>
      <w:r w:rsidRPr="00C21E5E">
        <w:rPr>
          <w:rFonts w:asciiTheme="minorHAnsi" w:hAnsiTheme="minorHAnsi" w:cstheme="minorHAnsi"/>
          <w:sz w:val="22"/>
          <w:szCs w:val="22"/>
        </w:rPr>
        <w:t>, 88(4), 757-764</w:t>
      </w:r>
      <w:r w:rsidRPr="00C21E5E">
        <w:rPr>
          <w:rFonts w:asciiTheme="minorHAnsi" w:hAnsiTheme="minorHAnsi" w:cstheme="minorHAnsi"/>
          <w:color w:val="000000" w:themeColor="text1"/>
          <w:sz w:val="22"/>
          <w:szCs w:val="22"/>
        </w:rPr>
        <w:t>.</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color w:val="000000" w:themeColor="text1"/>
          <w:sz w:val="22"/>
          <w:szCs w:val="22"/>
        </w:rPr>
        <w:t>https://doi.org/10.4269/ajtmh.12-0560</w:t>
      </w:r>
    </w:p>
    <w:p w14:paraId="7D59A810" w14:textId="77777777" w:rsidR="00C21E5E" w:rsidRPr="00C21E5E" w:rsidRDefault="00C21E5E" w:rsidP="00DC565C">
      <w:pPr>
        <w:pStyle w:val="NormalWeb"/>
        <w:numPr>
          <w:ilvl w:val="0"/>
          <w:numId w:val="40"/>
        </w:numPr>
        <w:rPr>
          <w:rFonts w:asciiTheme="minorHAnsi" w:hAnsiTheme="minorHAnsi" w:cstheme="minorHAnsi"/>
          <w:color w:val="000000" w:themeColor="text1"/>
          <w:sz w:val="22"/>
          <w:szCs w:val="22"/>
        </w:rPr>
      </w:pPr>
      <w:r w:rsidRPr="00C21E5E">
        <w:rPr>
          <w:rFonts w:asciiTheme="minorHAnsi" w:hAnsiTheme="minorHAnsi" w:cstheme="minorHAnsi"/>
          <w:color w:val="000000" w:themeColor="text1"/>
          <w:sz w:val="22"/>
          <w:szCs w:val="22"/>
        </w:rPr>
        <w:t xml:space="preserve">Foote, E. M., </w:t>
      </w:r>
      <w:proofErr w:type="spellStart"/>
      <w:r w:rsidRPr="00C21E5E">
        <w:rPr>
          <w:rFonts w:asciiTheme="minorHAnsi" w:hAnsiTheme="minorHAnsi" w:cstheme="minorHAnsi"/>
          <w:color w:val="000000" w:themeColor="text1"/>
          <w:sz w:val="22"/>
          <w:szCs w:val="22"/>
        </w:rPr>
        <w:t>Gieraltowski</w:t>
      </w:r>
      <w:proofErr w:type="spellEnd"/>
      <w:r w:rsidRPr="00C21E5E">
        <w:rPr>
          <w:rFonts w:asciiTheme="minorHAnsi" w:hAnsiTheme="minorHAnsi" w:cstheme="minorHAnsi"/>
          <w:color w:val="000000" w:themeColor="text1"/>
          <w:sz w:val="22"/>
          <w:szCs w:val="22"/>
        </w:rPr>
        <w:t xml:space="preserve">, L., Ayers, T., </w:t>
      </w:r>
      <w:proofErr w:type="spellStart"/>
      <w:r w:rsidRPr="00C21E5E">
        <w:rPr>
          <w:rFonts w:asciiTheme="minorHAnsi" w:hAnsiTheme="minorHAnsi" w:cstheme="minorHAnsi"/>
          <w:color w:val="000000" w:themeColor="text1"/>
          <w:sz w:val="22"/>
          <w:szCs w:val="22"/>
        </w:rPr>
        <w:t>Sadumah</w:t>
      </w:r>
      <w:proofErr w:type="spellEnd"/>
      <w:r w:rsidRPr="00C21E5E">
        <w:rPr>
          <w:rFonts w:asciiTheme="minorHAnsi" w:hAnsiTheme="minorHAnsi" w:cstheme="minorHAnsi"/>
          <w:color w:val="000000" w:themeColor="text1"/>
          <w:sz w:val="22"/>
          <w:szCs w:val="22"/>
        </w:rPr>
        <w:t>, I., Faith, S. H., Silk, B. J., Cohen, A. L., Were, V., Hughes, J. M., &amp; Quick, R. E. (2013). Impact of locally-produced, ceramic cookstoves on respiratory disease in children in rural western Kenya.</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i/>
          <w:iCs/>
          <w:color w:val="000000" w:themeColor="text1"/>
          <w:sz w:val="22"/>
          <w:szCs w:val="22"/>
        </w:rPr>
        <w:t>The American Journal of Tropical Medicine and Hygiene</w:t>
      </w:r>
      <w:r w:rsidRPr="00C21E5E">
        <w:rPr>
          <w:rFonts w:asciiTheme="minorHAnsi" w:hAnsiTheme="minorHAnsi" w:cstheme="minorHAnsi"/>
          <w:color w:val="000000" w:themeColor="text1"/>
          <w:sz w:val="22"/>
          <w:szCs w:val="22"/>
        </w:rPr>
        <w:t>,</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i/>
          <w:iCs/>
          <w:color w:val="000000" w:themeColor="text1"/>
          <w:sz w:val="22"/>
          <w:szCs w:val="22"/>
        </w:rPr>
        <w:t>88</w:t>
      </w:r>
      <w:r w:rsidRPr="00C21E5E">
        <w:rPr>
          <w:rFonts w:asciiTheme="minorHAnsi" w:hAnsiTheme="minorHAnsi" w:cstheme="minorHAnsi"/>
          <w:color w:val="000000" w:themeColor="text1"/>
          <w:sz w:val="22"/>
          <w:szCs w:val="22"/>
        </w:rPr>
        <w:t xml:space="preserve">(1), 132–137. </w:t>
      </w:r>
      <w:hyperlink r:id="rId75" w:history="1">
        <w:r w:rsidRPr="00C21E5E">
          <w:rPr>
            <w:rStyle w:val="Hyperlink"/>
            <w:rFonts w:asciiTheme="minorHAnsi" w:hAnsiTheme="minorHAnsi" w:cstheme="minorHAnsi"/>
            <w:color w:val="000000" w:themeColor="text1"/>
            <w:sz w:val="22"/>
            <w:szCs w:val="22"/>
          </w:rPr>
          <w:t>https://doi.org/10.4269/ajtmh.2012.12-0496</w:t>
        </w:r>
      </w:hyperlink>
    </w:p>
    <w:p w14:paraId="73916937" w14:textId="77777777" w:rsidR="00C21E5E" w:rsidRPr="00C21E5E" w:rsidRDefault="00C21E5E" w:rsidP="00DC565C">
      <w:pPr>
        <w:pStyle w:val="NormalWeb"/>
        <w:numPr>
          <w:ilvl w:val="0"/>
          <w:numId w:val="40"/>
        </w:numPr>
        <w:rPr>
          <w:rFonts w:asciiTheme="minorHAnsi" w:hAnsiTheme="minorHAnsi" w:cstheme="minorHAnsi"/>
          <w:sz w:val="22"/>
          <w:szCs w:val="22"/>
        </w:rPr>
      </w:pPr>
      <w:r w:rsidRPr="00C21E5E">
        <w:rPr>
          <w:rFonts w:asciiTheme="minorHAnsi" w:hAnsiTheme="minorHAnsi" w:cstheme="minorHAnsi"/>
          <w:sz w:val="22"/>
          <w:szCs w:val="22"/>
        </w:rPr>
        <w:t xml:space="preserve">Person, B., Owuor, M., </w:t>
      </w:r>
      <w:proofErr w:type="spellStart"/>
      <w:r w:rsidRPr="00C21E5E">
        <w:rPr>
          <w:rFonts w:asciiTheme="minorHAnsi" w:hAnsiTheme="minorHAnsi" w:cstheme="minorHAnsi"/>
          <w:sz w:val="22"/>
          <w:szCs w:val="22"/>
        </w:rPr>
        <w:t>Ogange</w:t>
      </w:r>
      <w:proofErr w:type="spellEnd"/>
      <w:r w:rsidRPr="00C21E5E">
        <w:rPr>
          <w:rFonts w:asciiTheme="minorHAnsi" w:hAnsiTheme="minorHAnsi" w:cstheme="minorHAnsi"/>
          <w:sz w:val="22"/>
          <w:szCs w:val="22"/>
        </w:rPr>
        <w:t xml:space="preserve">, L., Jefferds, M. E., &amp; Cohen, A. (2012). “It is good for my family’s health and </w:t>
      </w:r>
      <w:proofErr w:type="gramStart"/>
      <w:r w:rsidRPr="00C21E5E">
        <w:rPr>
          <w:rFonts w:asciiTheme="minorHAnsi" w:hAnsiTheme="minorHAnsi" w:cstheme="minorHAnsi"/>
          <w:sz w:val="22"/>
          <w:szCs w:val="22"/>
        </w:rPr>
        <w:t>cooks</w:t>
      </w:r>
      <w:proofErr w:type="gramEnd"/>
      <w:r w:rsidRPr="00C21E5E">
        <w:rPr>
          <w:rFonts w:asciiTheme="minorHAnsi" w:hAnsiTheme="minorHAnsi" w:cstheme="minorHAnsi"/>
          <w:sz w:val="22"/>
          <w:szCs w:val="22"/>
        </w:rPr>
        <w:t xml:space="preserve"> food in a way that my heart loves”: Qualitative findings and implications for scaling up improved cookstove interventions in rural Kenya.</w:t>
      </w:r>
      <w:r w:rsidRPr="00C21E5E">
        <w:rPr>
          <w:rStyle w:val="apple-converted-space"/>
          <w:rFonts w:asciiTheme="minorHAnsi" w:eastAsiaTheme="majorEastAsia" w:hAnsiTheme="minorHAnsi" w:cstheme="minorHAnsi"/>
          <w:sz w:val="22"/>
          <w:szCs w:val="22"/>
        </w:rPr>
        <w:t> </w:t>
      </w:r>
      <w:r w:rsidRPr="00C21E5E">
        <w:rPr>
          <w:rStyle w:val="Emphasis"/>
          <w:rFonts w:asciiTheme="minorHAnsi" w:eastAsiaTheme="majorEastAsia" w:hAnsiTheme="minorHAnsi" w:cstheme="minorHAnsi"/>
          <w:sz w:val="22"/>
          <w:szCs w:val="22"/>
        </w:rPr>
        <w:t>International Journal of Environmental Research and Public Health</w:t>
      </w:r>
      <w:r w:rsidRPr="00C21E5E">
        <w:rPr>
          <w:rFonts w:asciiTheme="minorHAnsi" w:hAnsiTheme="minorHAnsi" w:cstheme="minorHAnsi"/>
          <w:sz w:val="22"/>
          <w:szCs w:val="22"/>
        </w:rPr>
        <w:t>, 9(5), 1566-1580.</w:t>
      </w:r>
      <w:r w:rsidRPr="00C21E5E">
        <w:rPr>
          <w:rStyle w:val="apple-converted-space"/>
          <w:rFonts w:asciiTheme="minorHAnsi" w:eastAsiaTheme="majorEastAsia" w:hAnsiTheme="minorHAnsi" w:cstheme="minorHAnsi"/>
          <w:sz w:val="22"/>
          <w:szCs w:val="22"/>
        </w:rPr>
        <w:t> </w:t>
      </w:r>
      <w:hyperlink r:id="rId76" w:history="1">
        <w:r w:rsidRPr="00C21E5E">
          <w:rPr>
            <w:rStyle w:val="Hyperlink"/>
            <w:rFonts w:asciiTheme="minorHAnsi" w:hAnsiTheme="minorHAnsi" w:cstheme="minorHAnsi"/>
            <w:sz w:val="22"/>
            <w:szCs w:val="22"/>
          </w:rPr>
          <w:t>https://doi.org/10.3390/ijerph9051566</w:t>
        </w:r>
      </w:hyperlink>
    </w:p>
    <w:p w14:paraId="2C7E697A" w14:textId="77777777" w:rsidR="00C21E5E" w:rsidRPr="00C21E5E" w:rsidRDefault="00C21E5E" w:rsidP="00DC565C">
      <w:pPr>
        <w:pStyle w:val="NormalWeb"/>
        <w:numPr>
          <w:ilvl w:val="0"/>
          <w:numId w:val="40"/>
        </w:numPr>
        <w:rPr>
          <w:rFonts w:asciiTheme="minorHAnsi" w:hAnsiTheme="minorHAnsi" w:cstheme="minorHAnsi"/>
          <w:color w:val="000000" w:themeColor="text1"/>
          <w:sz w:val="22"/>
          <w:szCs w:val="22"/>
        </w:rPr>
      </w:pPr>
      <w:r w:rsidRPr="00C21E5E">
        <w:rPr>
          <w:rStyle w:val="Strong"/>
          <w:rFonts w:asciiTheme="minorHAnsi" w:eastAsiaTheme="majorEastAsia" w:hAnsiTheme="minorHAnsi" w:cstheme="minorHAnsi"/>
          <w:b w:val="0"/>
          <w:bCs w:val="0"/>
          <w:color w:val="000000" w:themeColor="text1"/>
          <w:sz w:val="22"/>
          <w:szCs w:val="22"/>
        </w:rPr>
        <w:t xml:space="preserve">Ryman, T. K., Briere, E. C., Cartwright, E., Schlanger, K., Wannemuehler, K. A., Russo, E. T., Kola, S., </w:t>
      </w:r>
      <w:proofErr w:type="spellStart"/>
      <w:r w:rsidRPr="00C21E5E">
        <w:rPr>
          <w:rStyle w:val="Strong"/>
          <w:rFonts w:asciiTheme="minorHAnsi" w:eastAsiaTheme="majorEastAsia" w:hAnsiTheme="minorHAnsi" w:cstheme="minorHAnsi"/>
          <w:b w:val="0"/>
          <w:bCs w:val="0"/>
          <w:color w:val="000000" w:themeColor="text1"/>
          <w:sz w:val="22"/>
          <w:szCs w:val="22"/>
        </w:rPr>
        <w:t>Sadumah</w:t>
      </w:r>
      <w:proofErr w:type="spellEnd"/>
      <w:r w:rsidRPr="00C21E5E">
        <w:rPr>
          <w:rStyle w:val="Strong"/>
          <w:rFonts w:asciiTheme="minorHAnsi" w:eastAsiaTheme="majorEastAsia" w:hAnsiTheme="minorHAnsi" w:cstheme="minorHAnsi"/>
          <w:b w:val="0"/>
          <w:bCs w:val="0"/>
          <w:color w:val="000000" w:themeColor="text1"/>
          <w:sz w:val="22"/>
          <w:szCs w:val="22"/>
        </w:rPr>
        <w:t>, I., Nygren, B. L., Ochieng, C., Quick, R., &amp; Watkins, M. L.</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color w:val="000000" w:themeColor="text1"/>
          <w:sz w:val="22"/>
          <w:szCs w:val="22"/>
        </w:rPr>
        <w:t>(2012). Integration of routine vaccination and hygiene interventions: A comparison of 2 strategies in Kenya.</w:t>
      </w:r>
      <w:r w:rsidRPr="00C21E5E">
        <w:rPr>
          <w:rStyle w:val="apple-converted-space"/>
          <w:rFonts w:asciiTheme="minorHAnsi" w:eastAsiaTheme="majorEastAsia" w:hAnsiTheme="minorHAnsi" w:cstheme="minorHAnsi"/>
          <w:color w:val="000000" w:themeColor="text1"/>
          <w:sz w:val="22"/>
          <w:szCs w:val="22"/>
        </w:rPr>
        <w:t> </w:t>
      </w:r>
      <w:r w:rsidRPr="00C21E5E">
        <w:rPr>
          <w:rStyle w:val="Emphasis"/>
          <w:rFonts w:asciiTheme="minorHAnsi" w:eastAsiaTheme="majorEastAsia" w:hAnsiTheme="minorHAnsi" w:cstheme="minorHAnsi"/>
          <w:color w:val="000000" w:themeColor="text1"/>
          <w:sz w:val="22"/>
          <w:szCs w:val="22"/>
        </w:rPr>
        <w:t>The Journal of Infectious Diseases, 205</w:t>
      </w:r>
      <w:r w:rsidRPr="00C21E5E">
        <w:rPr>
          <w:rFonts w:asciiTheme="minorHAnsi" w:hAnsiTheme="minorHAnsi" w:cstheme="minorHAnsi"/>
          <w:color w:val="000000" w:themeColor="text1"/>
          <w:sz w:val="22"/>
          <w:szCs w:val="22"/>
        </w:rPr>
        <w:t>(</w:t>
      </w:r>
      <w:proofErr w:type="spellStart"/>
      <w:r w:rsidRPr="00C21E5E">
        <w:rPr>
          <w:rFonts w:asciiTheme="minorHAnsi" w:hAnsiTheme="minorHAnsi" w:cstheme="minorHAnsi"/>
          <w:color w:val="000000" w:themeColor="text1"/>
          <w:sz w:val="22"/>
          <w:szCs w:val="22"/>
        </w:rPr>
        <w:t>Suppl</w:t>
      </w:r>
      <w:proofErr w:type="spellEnd"/>
      <w:r w:rsidRPr="00C21E5E">
        <w:rPr>
          <w:rFonts w:asciiTheme="minorHAnsi" w:hAnsiTheme="minorHAnsi" w:cstheme="minorHAnsi"/>
          <w:color w:val="000000" w:themeColor="text1"/>
          <w:sz w:val="22"/>
          <w:szCs w:val="22"/>
        </w:rPr>
        <w:t xml:space="preserve"> 1), S65–S76.</w:t>
      </w:r>
      <w:r w:rsidRPr="00C21E5E">
        <w:rPr>
          <w:rStyle w:val="apple-converted-space"/>
          <w:rFonts w:asciiTheme="minorHAnsi" w:eastAsiaTheme="majorEastAsia" w:hAnsiTheme="minorHAnsi" w:cstheme="minorHAnsi"/>
          <w:color w:val="000000" w:themeColor="text1"/>
          <w:sz w:val="22"/>
          <w:szCs w:val="22"/>
        </w:rPr>
        <w:t> </w:t>
      </w:r>
      <w:hyperlink r:id="rId77" w:tgtFrame="_new" w:history="1">
        <w:r w:rsidRPr="00C21E5E">
          <w:rPr>
            <w:rStyle w:val="Hyperlink"/>
            <w:rFonts w:asciiTheme="minorHAnsi" w:eastAsiaTheme="majorEastAsia" w:hAnsiTheme="minorHAnsi" w:cstheme="minorHAnsi"/>
            <w:color w:val="000000" w:themeColor="text1"/>
            <w:sz w:val="22"/>
            <w:szCs w:val="22"/>
          </w:rPr>
          <w:t>https://doi.org/10.1093/infdis/jir777</w:t>
        </w:r>
      </w:hyperlink>
    </w:p>
    <w:p w14:paraId="08A148F6" w14:textId="77777777" w:rsidR="00C21E5E" w:rsidRPr="00C21E5E" w:rsidRDefault="00C21E5E" w:rsidP="00DC565C">
      <w:pPr>
        <w:pStyle w:val="NormalWeb"/>
        <w:numPr>
          <w:ilvl w:val="0"/>
          <w:numId w:val="40"/>
        </w:numPr>
        <w:rPr>
          <w:rFonts w:asciiTheme="minorHAnsi" w:hAnsiTheme="minorHAnsi" w:cstheme="minorHAnsi"/>
          <w:color w:val="000000" w:themeColor="text1"/>
          <w:sz w:val="22"/>
          <w:szCs w:val="22"/>
        </w:rPr>
      </w:pPr>
      <w:r w:rsidRPr="00C21E5E">
        <w:rPr>
          <w:rFonts w:asciiTheme="minorHAnsi" w:hAnsiTheme="minorHAnsi" w:cstheme="minorHAnsi"/>
          <w:color w:val="000000" w:themeColor="text1"/>
          <w:sz w:val="22"/>
          <w:szCs w:val="22"/>
        </w:rPr>
        <w:t xml:space="preserve">Graves, J. M., Daniell, W. E., Harris, J. R., </w:t>
      </w:r>
      <w:proofErr w:type="spellStart"/>
      <w:r w:rsidRPr="00C21E5E">
        <w:rPr>
          <w:rFonts w:asciiTheme="minorHAnsi" w:hAnsiTheme="minorHAnsi" w:cstheme="minorHAnsi"/>
          <w:color w:val="000000" w:themeColor="text1"/>
          <w:sz w:val="22"/>
          <w:szCs w:val="22"/>
        </w:rPr>
        <w:t>Obure</w:t>
      </w:r>
      <w:proofErr w:type="spellEnd"/>
      <w:r w:rsidRPr="00C21E5E">
        <w:rPr>
          <w:rFonts w:asciiTheme="minorHAnsi" w:hAnsiTheme="minorHAnsi" w:cstheme="minorHAnsi"/>
          <w:color w:val="000000" w:themeColor="text1"/>
          <w:sz w:val="22"/>
          <w:szCs w:val="22"/>
        </w:rPr>
        <w:t xml:space="preserve">, A. F. X. O., &amp; Quick, R. (2012). Enhancing a Safe Water Intervention with Student-Created Visual AIDS to Promote Handwashing </w:t>
      </w:r>
      <w:proofErr w:type="spellStart"/>
      <w:r w:rsidRPr="00C21E5E">
        <w:rPr>
          <w:rFonts w:asciiTheme="minorHAnsi" w:hAnsiTheme="minorHAnsi" w:cstheme="minorHAnsi"/>
          <w:color w:val="000000" w:themeColor="text1"/>
          <w:sz w:val="22"/>
          <w:szCs w:val="22"/>
        </w:rPr>
        <w:t>Behavior</w:t>
      </w:r>
      <w:proofErr w:type="spellEnd"/>
      <w:r w:rsidRPr="00C21E5E">
        <w:rPr>
          <w:rFonts w:asciiTheme="minorHAnsi" w:hAnsiTheme="minorHAnsi" w:cstheme="minorHAnsi"/>
          <w:color w:val="000000" w:themeColor="text1"/>
          <w:sz w:val="22"/>
          <w:szCs w:val="22"/>
        </w:rPr>
        <w:t xml:space="preserve"> in Kenyan Primary Schools.</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i/>
          <w:iCs/>
          <w:color w:val="000000" w:themeColor="text1"/>
          <w:sz w:val="22"/>
          <w:szCs w:val="22"/>
        </w:rPr>
        <w:t>International Quarterly of Community Health Education</w:t>
      </w:r>
      <w:r w:rsidRPr="00C21E5E">
        <w:rPr>
          <w:rFonts w:asciiTheme="minorHAnsi" w:hAnsiTheme="minorHAnsi" w:cstheme="minorHAnsi"/>
          <w:color w:val="000000" w:themeColor="text1"/>
          <w:sz w:val="22"/>
          <w:szCs w:val="22"/>
        </w:rPr>
        <w:t>,</w:t>
      </w:r>
      <w:r w:rsidRPr="00C21E5E">
        <w:rPr>
          <w:rStyle w:val="apple-converted-space"/>
          <w:rFonts w:asciiTheme="minorHAnsi" w:eastAsiaTheme="majorEastAsia" w:hAnsiTheme="minorHAnsi" w:cstheme="minorHAnsi"/>
          <w:color w:val="000000" w:themeColor="text1"/>
          <w:sz w:val="22"/>
          <w:szCs w:val="22"/>
        </w:rPr>
        <w:t> </w:t>
      </w:r>
      <w:r w:rsidRPr="00C21E5E">
        <w:rPr>
          <w:rFonts w:asciiTheme="minorHAnsi" w:hAnsiTheme="minorHAnsi" w:cstheme="minorHAnsi"/>
          <w:i/>
          <w:iCs/>
          <w:color w:val="000000" w:themeColor="text1"/>
          <w:sz w:val="22"/>
          <w:szCs w:val="22"/>
        </w:rPr>
        <w:t>32</w:t>
      </w:r>
      <w:r w:rsidRPr="00C21E5E">
        <w:rPr>
          <w:rFonts w:asciiTheme="minorHAnsi" w:hAnsiTheme="minorHAnsi" w:cstheme="minorHAnsi"/>
          <w:color w:val="000000" w:themeColor="text1"/>
          <w:sz w:val="22"/>
          <w:szCs w:val="22"/>
        </w:rPr>
        <w:t>(4), 307–323. https://doi.org/10.2190/IQ.32.4.d</w:t>
      </w:r>
    </w:p>
    <w:p w14:paraId="2E78BE77"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33B2369B">
          <v:rect id="_x0000_i1037" alt="" style="width:468pt;height:.05pt;mso-width-percent:0;mso-height-percent:0;mso-width-percent:0;mso-height-percent:0" o:hralign="center" o:hrstd="t" o:hr="t" fillcolor="#a0a0a0" stroked="f"/>
        </w:pict>
      </w:r>
    </w:p>
    <w:p w14:paraId="692F9E70" w14:textId="77777777" w:rsidR="00C21E5E" w:rsidRPr="00C21E5E" w:rsidRDefault="00C21E5E" w:rsidP="00C21E5E">
      <w:r w:rsidRPr="00C21E5E">
        <w:t>2011</w:t>
      </w:r>
    </w:p>
    <w:p w14:paraId="62DE2C44" w14:textId="77777777" w:rsidR="00C21E5E" w:rsidRPr="00C21E5E" w:rsidRDefault="00C21E5E" w:rsidP="00DC565C">
      <w:pPr>
        <w:numPr>
          <w:ilvl w:val="0"/>
          <w:numId w:val="41"/>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Loewenberg, S. (2011). Fighting child malnutrition in Africa through the use of micronutrient supplements. </w:t>
      </w:r>
      <w:r w:rsidRPr="00C21E5E">
        <w:rPr>
          <w:rFonts w:eastAsia="Times New Roman" w:cstheme="minorHAnsi"/>
          <w:i/>
          <w:iCs/>
          <w:color w:val="000000"/>
        </w:rPr>
        <w:t>Health Affairs</w:t>
      </w:r>
      <w:r w:rsidRPr="00C21E5E">
        <w:rPr>
          <w:rFonts w:eastAsia="Times New Roman" w:cstheme="minorHAnsi"/>
          <w:color w:val="000000"/>
        </w:rPr>
        <w:t>, 30(6), 1160-1164. </w:t>
      </w:r>
      <w:r w:rsidRPr="00C21E5E">
        <w:rPr>
          <w:rFonts w:cstheme="minorHAnsi"/>
          <w:color w:val="000000" w:themeColor="text1"/>
        </w:rPr>
        <w:t>https://doi.org/10.1377/hlthaff.2010.1138</w:t>
      </w:r>
    </w:p>
    <w:p w14:paraId="00551708"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56E5A110">
          <v:rect id="_x0000_i1038" alt="" style="width:468pt;height:.05pt;mso-width-percent:0;mso-height-percent:0;mso-width-percent:0;mso-height-percent:0" o:hralign="center" o:hrstd="t" o:hr="t" fillcolor="#a0a0a0" stroked="f"/>
        </w:pict>
      </w:r>
    </w:p>
    <w:p w14:paraId="5B6137B7" w14:textId="77777777" w:rsidR="00C21E5E" w:rsidRPr="00C21E5E" w:rsidRDefault="00C21E5E" w:rsidP="00C21E5E">
      <w:r w:rsidRPr="00C21E5E">
        <w:t>2010</w:t>
      </w:r>
    </w:p>
    <w:p w14:paraId="3BA34EF5" w14:textId="77777777" w:rsidR="00C21E5E" w:rsidRPr="00C21E5E" w:rsidRDefault="00C21E5E" w:rsidP="00DC565C">
      <w:pPr>
        <w:numPr>
          <w:ilvl w:val="0"/>
          <w:numId w:val="42"/>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Jefferds, M. E., </w:t>
      </w:r>
      <w:proofErr w:type="spellStart"/>
      <w:r w:rsidRPr="00C21E5E">
        <w:rPr>
          <w:rFonts w:eastAsia="Times New Roman" w:cstheme="minorHAnsi"/>
          <w:color w:val="000000"/>
        </w:rPr>
        <w:t>Ogange</w:t>
      </w:r>
      <w:proofErr w:type="spellEnd"/>
      <w:r w:rsidRPr="00C21E5E">
        <w:rPr>
          <w:rFonts w:eastAsia="Times New Roman" w:cstheme="minorHAnsi"/>
          <w:color w:val="000000"/>
        </w:rPr>
        <w:t xml:space="preserve">, L., Owuor, M., Cruz, K., Person, B., </w:t>
      </w:r>
      <w:proofErr w:type="spellStart"/>
      <w:r w:rsidRPr="00C21E5E">
        <w:rPr>
          <w:rFonts w:eastAsia="Times New Roman" w:cstheme="minorHAnsi"/>
          <w:color w:val="000000"/>
        </w:rPr>
        <w:t>Obure</w:t>
      </w:r>
      <w:proofErr w:type="spellEnd"/>
      <w:r w:rsidRPr="00C21E5E">
        <w:rPr>
          <w:rFonts w:eastAsia="Times New Roman" w:cstheme="minorHAnsi"/>
          <w:color w:val="000000"/>
        </w:rPr>
        <w:t>, A., &amp; Suchdev, P. S. (2010). Formative research exploring acceptability, utilization, and promotion in order to develop a micronutrient powder (Sprinkles) intervention among Luo families in Western Kenya. </w:t>
      </w:r>
      <w:r w:rsidRPr="00C21E5E">
        <w:rPr>
          <w:rFonts w:eastAsia="Times New Roman" w:cstheme="minorHAnsi"/>
          <w:i/>
          <w:iCs/>
          <w:color w:val="000000"/>
        </w:rPr>
        <w:t>Food and Nutrition Bulletin</w:t>
      </w:r>
      <w:r w:rsidRPr="00C21E5E">
        <w:rPr>
          <w:rFonts w:eastAsia="Times New Roman" w:cstheme="minorHAnsi"/>
          <w:color w:val="000000"/>
        </w:rPr>
        <w:t>, 31(</w:t>
      </w:r>
      <w:proofErr w:type="spellStart"/>
      <w:r w:rsidRPr="00C21E5E">
        <w:rPr>
          <w:rFonts w:eastAsia="Times New Roman" w:cstheme="minorHAnsi"/>
          <w:color w:val="000000"/>
        </w:rPr>
        <w:t>Suppl</w:t>
      </w:r>
      <w:proofErr w:type="spellEnd"/>
      <w:r w:rsidRPr="00C21E5E">
        <w:rPr>
          <w:rFonts w:eastAsia="Times New Roman" w:cstheme="minorHAnsi"/>
          <w:color w:val="000000"/>
        </w:rPr>
        <w:t>), S179-S185.</w:t>
      </w:r>
      <w:r w:rsidRPr="00C21E5E">
        <w:rPr>
          <w:rFonts w:eastAsia="Times New Roman" w:cstheme="minorHAnsi"/>
          <w:color w:val="000000" w:themeColor="text1"/>
        </w:rPr>
        <w:t> </w:t>
      </w:r>
      <w:r w:rsidRPr="00C21E5E">
        <w:rPr>
          <w:rFonts w:cstheme="minorHAnsi"/>
          <w:color w:val="000000" w:themeColor="text1"/>
        </w:rPr>
        <w:t>https://doi.org/10.1177/15648265100312S210</w:t>
      </w:r>
    </w:p>
    <w:p w14:paraId="0318EF50"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4260CAF7">
          <v:rect id="_x0000_i1039" alt="" style="width:468pt;height:.05pt;mso-width-percent:0;mso-height-percent:0;mso-width-percent:0;mso-height-percent:0" o:hralign="center" o:hrstd="t" o:hr="t" fillcolor="#a0a0a0" stroked="f"/>
        </w:pict>
      </w:r>
    </w:p>
    <w:p w14:paraId="6EA18F86" w14:textId="77777777" w:rsidR="00C21E5E" w:rsidRPr="00C21E5E" w:rsidRDefault="00C21E5E" w:rsidP="00C21E5E">
      <w:r w:rsidRPr="00C21E5E">
        <w:t>2009</w:t>
      </w:r>
    </w:p>
    <w:p w14:paraId="470C021D" w14:textId="77777777" w:rsidR="00C21E5E" w:rsidRPr="00C21E5E" w:rsidRDefault="00C21E5E" w:rsidP="00DC565C">
      <w:pPr>
        <w:numPr>
          <w:ilvl w:val="0"/>
          <w:numId w:val="43"/>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Freeman, M. C., Quick, R. E., Abbott, D. P., Ogutu, P., &amp; Rheingans, R. (2009). Increasing equity of access to point-of-use water treatment products through social marketing and </w:t>
      </w:r>
      <w:r w:rsidRPr="00C21E5E">
        <w:rPr>
          <w:rFonts w:eastAsia="Times New Roman" w:cstheme="minorHAnsi"/>
          <w:color w:val="000000"/>
        </w:rPr>
        <w:lastRenderedPageBreak/>
        <w:t>entrepreneurship: A case study in Western Kenya. </w:t>
      </w:r>
      <w:r w:rsidRPr="00C21E5E">
        <w:rPr>
          <w:rFonts w:eastAsia="Times New Roman" w:cstheme="minorHAnsi"/>
          <w:i/>
          <w:iCs/>
          <w:color w:val="000000"/>
        </w:rPr>
        <w:t>Journal of Water and Health</w:t>
      </w:r>
      <w:r w:rsidRPr="00C21E5E">
        <w:rPr>
          <w:rFonts w:eastAsia="Times New Roman" w:cstheme="minorHAnsi"/>
          <w:color w:val="000000"/>
        </w:rPr>
        <w:t>, 7(3), 527-534.</w:t>
      </w:r>
      <w:r w:rsidRPr="00C21E5E">
        <w:rPr>
          <w:rFonts w:cstheme="minorHAnsi"/>
        </w:rPr>
        <w:t xml:space="preserve"> </w:t>
      </w:r>
      <w:hyperlink r:id="rId78" w:tgtFrame="_blank" w:history="1">
        <w:r w:rsidRPr="00C21E5E">
          <w:rPr>
            <w:rStyle w:val="Hyperlink"/>
            <w:rFonts w:cstheme="minorHAnsi"/>
            <w:color w:val="000000" w:themeColor="text1"/>
            <w:bdr w:val="none" w:sz="0" w:space="0" w:color="auto" w:frame="1"/>
          </w:rPr>
          <w:t>https://doi.org/10.2166/wh.2009.063</w:t>
        </w:r>
      </w:hyperlink>
    </w:p>
    <w:p w14:paraId="32B9FBCF" w14:textId="77777777" w:rsidR="00C21E5E" w:rsidRPr="00C21E5E" w:rsidRDefault="00C21E5E" w:rsidP="00DC565C">
      <w:pPr>
        <w:numPr>
          <w:ilvl w:val="0"/>
          <w:numId w:val="43"/>
        </w:numPr>
        <w:spacing w:before="100" w:beforeAutospacing="1" w:after="100" w:afterAutospacing="1" w:line="240" w:lineRule="auto"/>
        <w:rPr>
          <w:rFonts w:eastAsia="Times New Roman" w:cstheme="minorHAnsi"/>
          <w:color w:val="000000"/>
        </w:rPr>
      </w:pPr>
      <w:r w:rsidRPr="00C21E5E">
        <w:rPr>
          <w:rFonts w:eastAsia="Times New Roman" w:cstheme="minorHAnsi"/>
          <w:color w:val="000000"/>
        </w:rPr>
        <w:t xml:space="preserve">Harris, J. R., Greene, S. K., Thomas, T. K., </w:t>
      </w:r>
      <w:proofErr w:type="spellStart"/>
      <w:r w:rsidRPr="00C21E5E">
        <w:rPr>
          <w:rFonts w:eastAsia="Times New Roman" w:cstheme="minorHAnsi"/>
          <w:color w:val="000000"/>
        </w:rPr>
        <w:t>Ndivo</w:t>
      </w:r>
      <w:proofErr w:type="spellEnd"/>
      <w:r w:rsidRPr="00C21E5E">
        <w:rPr>
          <w:rFonts w:eastAsia="Times New Roman" w:cstheme="minorHAnsi"/>
          <w:color w:val="000000"/>
        </w:rPr>
        <w:t xml:space="preserve">, R., </w:t>
      </w:r>
      <w:proofErr w:type="spellStart"/>
      <w:r w:rsidRPr="00C21E5E">
        <w:rPr>
          <w:rFonts w:eastAsia="Times New Roman" w:cstheme="minorHAnsi"/>
          <w:color w:val="000000"/>
        </w:rPr>
        <w:t>Okanda</w:t>
      </w:r>
      <w:proofErr w:type="spellEnd"/>
      <w:r w:rsidRPr="00C21E5E">
        <w:rPr>
          <w:rFonts w:eastAsia="Times New Roman" w:cstheme="minorHAnsi"/>
          <w:color w:val="000000"/>
        </w:rPr>
        <w:t xml:space="preserve">, J., Masaba, R., Nyangau, I., Thigpen, M. C., Hoekstra, R. M., &amp; Quick, R. E. (2009). Effect of point-of-use water treatment and safe water storage interventions on </w:t>
      </w:r>
      <w:proofErr w:type="spellStart"/>
      <w:r w:rsidRPr="00C21E5E">
        <w:rPr>
          <w:rFonts w:eastAsia="Times New Roman" w:cstheme="minorHAnsi"/>
          <w:color w:val="000000"/>
        </w:rPr>
        <w:t>diarrhea</w:t>
      </w:r>
      <w:proofErr w:type="spellEnd"/>
      <w:r w:rsidRPr="00C21E5E">
        <w:rPr>
          <w:rFonts w:eastAsia="Times New Roman" w:cstheme="minorHAnsi"/>
          <w:color w:val="000000"/>
        </w:rPr>
        <w:t xml:space="preserve"> in infants of HIV-infected mothers. </w:t>
      </w:r>
      <w:r w:rsidRPr="00C21E5E">
        <w:rPr>
          <w:rFonts w:eastAsia="Times New Roman" w:cstheme="minorHAnsi"/>
          <w:i/>
          <w:iCs/>
          <w:color w:val="000000"/>
        </w:rPr>
        <w:t>Journal of Infectious Diseases</w:t>
      </w:r>
      <w:r w:rsidRPr="00C21E5E">
        <w:rPr>
          <w:rFonts w:eastAsia="Times New Roman" w:cstheme="minorHAnsi"/>
          <w:color w:val="000000"/>
        </w:rPr>
        <w:t>, 200(8), 1186-1193.</w:t>
      </w:r>
      <w:r w:rsidRPr="00C21E5E">
        <w:rPr>
          <w:rFonts w:eastAsia="Times New Roman" w:cstheme="minorHAnsi"/>
          <w:color w:val="000000" w:themeColor="text1"/>
        </w:rPr>
        <w:t> </w:t>
      </w:r>
      <w:hyperlink r:id="rId79" w:history="1">
        <w:r w:rsidRPr="00C21E5E">
          <w:rPr>
            <w:rStyle w:val="Hyperlink"/>
            <w:rFonts w:cstheme="minorHAnsi"/>
            <w:color w:val="000000" w:themeColor="text1"/>
            <w:bdr w:val="none" w:sz="0" w:space="0" w:color="auto" w:frame="1"/>
          </w:rPr>
          <w:t>https://doi.org/10.1086/605841</w:t>
        </w:r>
      </w:hyperlink>
    </w:p>
    <w:p w14:paraId="23FE15E8" w14:textId="77777777" w:rsidR="00C21E5E" w:rsidRPr="00C21E5E" w:rsidRDefault="00000000" w:rsidP="00C21E5E">
      <w:pPr>
        <w:spacing w:after="0" w:line="240" w:lineRule="auto"/>
        <w:rPr>
          <w:rFonts w:eastAsia="Times New Roman" w:cstheme="minorHAnsi"/>
        </w:rPr>
      </w:pPr>
      <w:r>
        <w:rPr>
          <w:rFonts w:eastAsia="Times New Roman" w:cstheme="minorHAnsi"/>
          <w:noProof/>
        </w:rPr>
        <w:pict w14:anchorId="16572BA4">
          <v:rect id="_x0000_i1040" alt="" style="width:468pt;height:.05pt;mso-width-percent:0;mso-height-percent:0;mso-width-percent:0;mso-height-percent:0" o:hralign="center" o:hrstd="t" o:hr="t" fillcolor="#a0a0a0" stroked="f"/>
        </w:pict>
      </w:r>
    </w:p>
    <w:p w14:paraId="659B39B9" w14:textId="77777777" w:rsidR="00C21E5E" w:rsidRPr="00C21E5E" w:rsidRDefault="00C21E5E" w:rsidP="00C21E5E">
      <w:r w:rsidRPr="00C21E5E">
        <w:t>2007</w:t>
      </w:r>
    </w:p>
    <w:p w14:paraId="0F026340" w14:textId="77777777" w:rsidR="00C21E5E" w:rsidRPr="00C21E5E" w:rsidRDefault="00C21E5E" w:rsidP="00DC565C">
      <w:pPr>
        <w:numPr>
          <w:ilvl w:val="0"/>
          <w:numId w:val="44"/>
        </w:numPr>
        <w:spacing w:before="100" w:beforeAutospacing="1" w:after="100" w:afterAutospacing="1" w:line="240" w:lineRule="auto"/>
        <w:rPr>
          <w:rFonts w:eastAsia="Times New Roman" w:cstheme="minorHAnsi"/>
          <w:color w:val="000000"/>
        </w:rPr>
      </w:pPr>
      <w:proofErr w:type="spellStart"/>
      <w:r w:rsidRPr="00C21E5E">
        <w:rPr>
          <w:rFonts w:eastAsia="Times New Roman" w:cstheme="minorHAnsi"/>
          <w:color w:val="000000"/>
        </w:rPr>
        <w:t>Centers</w:t>
      </w:r>
      <w:proofErr w:type="spellEnd"/>
      <w:r w:rsidRPr="00C21E5E">
        <w:rPr>
          <w:rFonts w:eastAsia="Times New Roman" w:cstheme="minorHAnsi"/>
          <w:color w:val="000000"/>
        </w:rPr>
        <w:t xml:space="preserve"> for Disease Control and Prevention (CDC). (2007). Baseline data from the </w:t>
      </w:r>
      <w:proofErr w:type="spellStart"/>
      <w:r w:rsidRPr="00C21E5E">
        <w:rPr>
          <w:rFonts w:eastAsia="Times New Roman" w:cstheme="minorHAnsi"/>
          <w:color w:val="000000"/>
        </w:rPr>
        <w:t>Nyando</w:t>
      </w:r>
      <w:proofErr w:type="spellEnd"/>
      <w:r w:rsidRPr="00C21E5E">
        <w:rPr>
          <w:rFonts w:eastAsia="Times New Roman" w:cstheme="minorHAnsi"/>
          <w:color w:val="000000"/>
        </w:rPr>
        <w:t xml:space="preserve"> Integrated Child Health and Education Project — Western Kenya, 2007. </w:t>
      </w:r>
      <w:r w:rsidRPr="00C21E5E">
        <w:rPr>
          <w:rFonts w:eastAsia="Times New Roman" w:cstheme="minorHAnsi"/>
          <w:i/>
          <w:iCs/>
          <w:color w:val="000000"/>
        </w:rPr>
        <w:t>Morbidity and Mortality Weekly Report</w:t>
      </w:r>
      <w:r w:rsidRPr="00C21E5E">
        <w:rPr>
          <w:rFonts w:eastAsia="Times New Roman" w:cstheme="minorHAnsi"/>
          <w:color w:val="000000"/>
        </w:rPr>
        <w:t xml:space="preserve">, 56(42), 1109-1113.  </w:t>
      </w:r>
    </w:p>
    <w:p w14:paraId="69A63715" w14:textId="77777777" w:rsidR="00C21E5E" w:rsidRPr="00C21E5E" w:rsidRDefault="00C21E5E" w:rsidP="00C21E5E">
      <w:pPr>
        <w:spacing w:before="100" w:beforeAutospacing="1" w:after="100" w:afterAutospacing="1" w:line="240" w:lineRule="auto"/>
        <w:rPr>
          <w:rFonts w:eastAsia="Times New Roman" w:cstheme="minorHAnsi"/>
          <w:color w:val="000000"/>
        </w:rPr>
      </w:pPr>
    </w:p>
    <w:p w14:paraId="289C209C" w14:textId="77777777" w:rsidR="00C21E5E" w:rsidRPr="00C21E5E" w:rsidRDefault="00C21E5E" w:rsidP="00C21E5E">
      <w:pPr>
        <w:rPr>
          <w:rFonts w:cstheme="minorHAnsi"/>
        </w:rPr>
      </w:pPr>
    </w:p>
    <w:p w14:paraId="661E69AB" w14:textId="4FE7AD07" w:rsidR="00AE1E1F" w:rsidRPr="00C21E5E" w:rsidRDefault="00AE1E1F">
      <w:pPr>
        <w:rPr>
          <w:rFonts w:eastAsiaTheme="majorEastAsia" w:cstheme="minorHAnsi"/>
          <w:b/>
        </w:rPr>
      </w:pPr>
    </w:p>
    <w:p w14:paraId="63571A69" w14:textId="77777777" w:rsidR="00E26AC3" w:rsidRPr="00C21E5E" w:rsidRDefault="00E26AC3" w:rsidP="00DC565C">
      <w:pPr>
        <w:pStyle w:val="Heading1"/>
        <w:numPr>
          <w:ilvl w:val="0"/>
          <w:numId w:val="19"/>
        </w:numPr>
        <w:ind w:left="0" w:firstLine="0"/>
        <w:rPr>
          <w:rFonts w:asciiTheme="minorHAnsi" w:hAnsiTheme="minorHAnsi" w:cstheme="minorHAnsi"/>
          <w:color w:val="auto"/>
          <w:sz w:val="22"/>
          <w:szCs w:val="22"/>
        </w:rPr>
        <w:sectPr w:rsidR="00E26AC3" w:rsidRPr="00C21E5E" w:rsidSect="00B322C7">
          <w:pgSz w:w="12240" w:h="15840"/>
          <w:pgMar w:top="1440" w:right="1440" w:bottom="1440" w:left="1440" w:header="720" w:footer="720" w:gutter="0"/>
          <w:cols w:space="720"/>
          <w:docGrid w:linePitch="360"/>
        </w:sectPr>
      </w:pPr>
    </w:p>
    <w:p w14:paraId="590D4F77" w14:textId="333FD72F" w:rsidR="008335FC" w:rsidRPr="00C21E5E" w:rsidRDefault="008A69DF" w:rsidP="00DC565C">
      <w:pPr>
        <w:pStyle w:val="Heading1"/>
        <w:numPr>
          <w:ilvl w:val="0"/>
          <w:numId w:val="19"/>
        </w:numPr>
        <w:ind w:left="0" w:firstLine="0"/>
        <w:rPr>
          <w:rFonts w:asciiTheme="minorHAnsi" w:hAnsiTheme="minorHAnsi" w:cstheme="minorHAnsi"/>
          <w:color w:val="auto"/>
          <w:sz w:val="22"/>
          <w:szCs w:val="22"/>
        </w:rPr>
      </w:pPr>
      <w:bookmarkStart w:id="62" w:name="_Toc192141796"/>
      <w:r w:rsidRPr="00C21E5E">
        <w:rPr>
          <w:rFonts w:asciiTheme="minorHAnsi" w:hAnsiTheme="minorHAnsi" w:cstheme="minorHAnsi"/>
          <w:color w:val="auto"/>
          <w:sz w:val="22"/>
          <w:szCs w:val="22"/>
        </w:rPr>
        <w:lastRenderedPageBreak/>
        <w:t xml:space="preserve">Annex II – SWAP </w:t>
      </w:r>
      <w:r w:rsidR="004D10EA" w:rsidRPr="00C21E5E">
        <w:rPr>
          <w:rFonts w:asciiTheme="minorHAnsi" w:hAnsiTheme="minorHAnsi" w:cstheme="minorHAnsi"/>
          <w:color w:val="auto"/>
          <w:sz w:val="22"/>
          <w:szCs w:val="22"/>
        </w:rPr>
        <w:t>organogram</w:t>
      </w:r>
      <w:bookmarkEnd w:id="62"/>
      <w:r w:rsidRPr="00C21E5E">
        <w:rPr>
          <w:rFonts w:asciiTheme="minorHAnsi" w:hAnsiTheme="minorHAnsi" w:cstheme="minorHAnsi"/>
          <w:color w:val="auto"/>
          <w:sz w:val="22"/>
          <w:szCs w:val="22"/>
        </w:rPr>
        <w:t xml:space="preserve"> </w:t>
      </w:r>
    </w:p>
    <w:p w14:paraId="4574D122" w14:textId="35E41452" w:rsidR="00E26AC3" w:rsidRPr="00C21E5E" w:rsidRDefault="00E26AC3" w:rsidP="00E06874">
      <w:pPr>
        <w:pStyle w:val="ListParagraph"/>
        <w:spacing w:before="100" w:beforeAutospacing="1" w:after="100" w:afterAutospacing="1" w:line="240" w:lineRule="auto"/>
        <w:ind w:left="1170"/>
        <w:rPr>
          <w:rFonts w:eastAsia="Times New Roman" w:cstheme="minorHAnsi"/>
          <w:lang w:val="en-US"/>
        </w:rPr>
      </w:pPr>
      <w:r w:rsidRPr="00C21E5E">
        <w:rPr>
          <w:rFonts w:cstheme="minorHAnsi"/>
          <w:noProof/>
          <w:lang w:val="en-US"/>
        </w:rPr>
        <w:drawing>
          <wp:inline distT="0" distB="0" distL="0" distR="0" wp14:anchorId="7CEA5967" wp14:editId="0EAF9140">
            <wp:extent cx="8112637" cy="3999691"/>
            <wp:effectExtent l="0" t="0" r="3175" b="1270"/>
            <wp:docPr id="16" name="Picture 16" descr="C:\Users\Alex\Documents\SWAP\HR Issues\2022\SWAP Organizational Chart -14 07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SWAP\HR Issues\2022\SWAP Organizational Chart -14 07 20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74277" cy="4030081"/>
                    </a:xfrm>
                    <a:prstGeom prst="rect">
                      <a:avLst/>
                    </a:prstGeom>
                    <a:noFill/>
                    <a:ln>
                      <a:noFill/>
                    </a:ln>
                  </pic:spPr>
                </pic:pic>
              </a:graphicData>
            </a:graphic>
          </wp:inline>
        </w:drawing>
      </w:r>
    </w:p>
    <w:p w14:paraId="2BC2B0AA" w14:textId="77777777" w:rsidR="00300C99" w:rsidRPr="00C21E5E" w:rsidRDefault="00300C99" w:rsidP="001D40A6">
      <w:pPr>
        <w:spacing w:after="120"/>
        <w:rPr>
          <w:rFonts w:cstheme="minorHAnsi"/>
          <w:bCs/>
          <w:iCs/>
        </w:rPr>
      </w:pPr>
    </w:p>
    <w:p w14:paraId="6700356F" w14:textId="77777777" w:rsidR="00300C99" w:rsidRPr="00C21E5E" w:rsidRDefault="00300C99" w:rsidP="001D40A6">
      <w:pPr>
        <w:spacing w:after="120"/>
        <w:rPr>
          <w:rFonts w:cstheme="minorHAnsi"/>
          <w:bCs/>
          <w:iCs/>
        </w:rPr>
      </w:pPr>
    </w:p>
    <w:p w14:paraId="0E0ECEB3" w14:textId="77777777" w:rsidR="00300C99" w:rsidRPr="00C21E5E" w:rsidRDefault="00300C99" w:rsidP="001D40A6">
      <w:pPr>
        <w:spacing w:after="120"/>
        <w:rPr>
          <w:rFonts w:cstheme="minorHAnsi"/>
          <w:bCs/>
          <w:iCs/>
        </w:rPr>
      </w:pPr>
    </w:p>
    <w:sectPr w:rsidR="00300C99" w:rsidRPr="00C21E5E" w:rsidSect="007B53F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D84CE" w14:textId="77777777" w:rsidR="006C74AE" w:rsidRPr="00DD1B64" w:rsidRDefault="006C74AE" w:rsidP="00944887">
      <w:pPr>
        <w:spacing w:after="0" w:line="240" w:lineRule="auto"/>
      </w:pPr>
      <w:r w:rsidRPr="00DD1B64">
        <w:separator/>
      </w:r>
    </w:p>
  </w:endnote>
  <w:endnote w:type="continuationSeparator" w:id="0">
    <w:p w14:paraId="6E51C380" w14:textId="77777777" w:rsidR="006C74AE" w:rsidRPr="00DD1B64" w:rsidRDefault="006C74AE" w:rsidP="00944887">
      <w:pPr>
        <w:spacing w:after="0" w:line="240" w:lineRule="auto"/>
      </w:pPr>
      <w:r w:rsidRPr="00DD1B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6918266"/>
      <w:docPartObj>
        <w:docPartGallery w:val="Page Numbers (Bottom of Page)"/>
        <w:docPartUnique/>
      </w:docPartObj>
    </w:sdtPr>
    <w:sdtContent>
      <w:p w14:paraId="680605B6" w14:textId="2801D99E" w:rsidR="00C21E5E" w:rsidRPr="00DD1B64" w:rsidRDefault="00C21E5E" w:rsidP="00D4093A">
        <w:pPr>
          <w:pStyle w:val="Footer"/>
          <w:jc w:val="right"/>
        </w:pPr>
        <w:r>
          <w:t>Annual Report 2024</w:t>
        </w:r>
        <w:r w:rsidRPr="00DD1B64">
          <w:tab/>
        </w:r>
        <w:r w:rsidRPr="00DD1B64">
          <w:tab/>
        </w:r>
        <w:r w:rsidRPr="00DD1B64">
          <w:fldChar w:fldCharType="begin"/>
        </w:r>
        <w:r w:rsidRPr="00DD1B64">
          <w:instrText xml:space="preserve"> PAGE   \* MERGEFORMAT </w:instrText>
        </w:r>
        <w:r w:rsidRPr="00DD1B64">
          <w:fldChar w:fldCharType="separate"/>
        </w:r>
        <w:r w:rsidR="00A91B3A">
          <w:rPr>
            <w:noProof/>
          </w:rPr>
          <w:t>43</w:t>
        </w:r>
        <w:r w:rsidRPr="00DD1B6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140A3" w14:textId="77777777" w:rsidR="006C74AE" w:rsidRPr="00DD1B64" w:rsidRDefault="006C74AE" w:rsidP="00944887">
      <w:pPr>
        <w:spacing w:after="0" w:line="240" w:lineRule="auto"/>
      </w:pPr>
      <w:r w:rsidRPr="00DD1B64">
        <w:separator/>
      </w:r>
    </w:p>
  </w:footnote>
  <w:footnote w:type="continuationSeparator" w:id="0">
    <w:p w14:paraId="4AB8A4D5" w14:textId="77777777" w:rsidR="006C74AE" w:rsidRPr="00DD1B64" w:rsidRDefault="006C74AE" w:rsidP="00944887">
      <w:pPr>
        <w:spacing w:after="0" w:line="240" w:lineRule="auto"/>
      </w:pPr>
      <w:r w:rsidRPr="00DD1B6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EED"/>
    <w:multiLevelType w:val="multilevel"/>
    <w:tmpl w:val="969A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E044E"/>
    <w:multiLevelType w:val="multilevel"/>
    <w:tmpl w:val="CA7C9BE4"/>
    <w:lvl w:ilvl="0">
      <w:start w:val="3"/>
      <w:numFmt w:val="decimal"/>
      <w:lvlText w:val="%1.0."/>
      <w:lvlJc w:val="left"/>
      <w:pPr>
        <w:ind w:left="1170" w:hanging="72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770" w:hanging="144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650" w:hanging="2160"/>
      </w:pPr>
      <w:rPr>
        <w:rFonts w:hint="default"/>
      </w:rPr>
    </w:lvl>
    <w:lvl w:ilvl="8">
      <w:start w:val="1"/>
      <w:numFmt w:val="decimal"/>
      <w:lvlText w:val="%1.%2.%3.%4.%5.%6.%7.%8.%9."/>
      <w:lvlJc w:val="left"/>
      <w:pPr>
        <w:ind w:left="8370" w:hanging="2160"/>
      </w:pPr>
      <w:rPr>
        <w:rFonts w:hint="default"/>
      </w:rPr>
    </w:lvl>
  </w:abstractNum>
  <w:abstractNum w:abstractNumId="2" w15:restartNumberingAfterBreak="0">
    <w:nsid w:val="136C56D2"/>
    <w:multiLevelType w:val="multilevel"/>
    <w:tmpl w:val="2C9E284A"/>
    <w:lvl w:ilvl="0">
      <w:start w:val="4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153817"/>
    <w:multiLevelType w:val="multilevel"/>
    <w:tmpl w:val="FC0E5E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BB75CB"/>
    <w:multiLevelType w:val="multilevel"/>
    <w:tmpl w:val="ED7C48D0"/>
    <w:lvl w:ilvl="0">
      <w:start w:val="34"/>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591150"/>
    <w:multiLevelType w:val="hybridMultilevel"/>
    <w:tmpl w:val="4552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6482E"/>
    <w:multiLevelType w:val="hybridMultilevel"/>
    <w:tmpl w:val="876E12B4"/>
    <w:lvl w:ilvl="0" w:tplc="C04EE78E">
      <w:start w:val="1"/>
      <w:numFmt w:val="bullet"/>
      <w:lvlText w:val="o"/>
      <w:lvlJc w:val="left"/>
      <w:pPr>
        <w:tabs>
          <w:tab w:val="num" w:pos="360"/>
        </w:tabs>
        <w:ind w:left="360" w:hanging="360"/>
      </w:pPr>
      <w:rPr>
        <w:rFonts w:ascii="Courier New" w:hAnsi="Courier New" w:hint="default"/>
      </w:rPr>
    </w:lvl>
    <w:lvl w:ilvl="1" w:tplc="D84ECC36" w:tentative="1">
      <w:start w:val="1"/>
      <w:numFmt w:val="bullet"/>
      <w:lvlText w:val="o"/>
      <w:lvlJc w:val="left"/>
      <w:pPr>
        <w:tabs>
          <w:tab w:val="num" w:pos="1080"/>
        </w:tabs>
        <w:ind w:left="1080" w:hanging="360"/>
      </w:pPr>
      <w:rPr>
        <w:rFonts w:ascii="Courier New" w:hAnsi="Courier New" w:hint="default"/>
      </w:rPr>
    </w:lvl>
    <w:lvl w:ilvl="2" w:tplc="B46E60A6" w:tentative="1">
      <w:start w:val="1"/>
      <w:numFmt w:val="bullet"/>
      <w:lvlText w:val="o"/>
      <w:lvlJc w:val="left"/>
      <w:pPr>
        <w:tabs>
          <w:tab w:val="num" w:pos="1800"/>
        </w:tabs>
        <w:ind w:left="1800" w:hanging="360"/>
      </w:pPr>
      <w:rPr>
        <w:rFonts w:ascii="Courier New" w:hAnsi="Courier New" w:hint="default"/>
      </w:rPr>
    </w:lvl>
    <w:lvl w:ilvl="3" w:tplc="2F506358" w:tentative="1">
      <w:start w:val="1"/>
      <w:numFmt w:val="bullet"/>
      <w:lvlText w:val="o"/>
      <w:lvlJc w:val="left"/>
      <w:pPr>
        <w:tabs>
          <w:tab w:val="num" w:pos="2520"/>
        </w:tabs>
        <w:ind w:left="2520" w:hanging="360"/>
      </w:pPr>
      <w:rPr>
        <w:rFonts w:ascii="Courier New" w:hAnsi="Courier New" w:hint="default"/>
      </w:rPr>
    </w:lvl>
    <w:lvl w:ilvl="4" w:tplc="AE1E3D40" w:tentative="1">
      <w:start w:val="1"/>
      <w:numFmt w:val="bullet"/>
      <w:lvlText w:val="o"/>
      <w:lvlJc w:val="left"/>
      <w:pPr>
        <w:tabs>
          <w:tab w:val="num" w:pos="3240"/>
        </w:tabs>
        <w:ind w:left="3240" w:hanging="360"/>
      </w:pPr>
      <w:rPr>
        <w:rFonts w:ascii="Courier New" w:hAnsi="Courier New" w:hint="default"/>
      </w:rPr>
    </w:lvl>
    <w:lvl w:ilvl="5" w:tplc="0C626542" w:tentative="1">
      <w:start w:val="1"/>
      <w:numFmt w:val="bullet"/>
      <w:lvlText w:val="o"/>
      <w:lvlJc w:val="left"/>
      <w:pPr>
        <w:tabs>
          <w:tab w:val="num" w:pos="3960"/>
        </w:tabs>
        <w:ind w:left="3960" w:hanging="360"/>
      </w:pPr>
      <w:rPr>
        <w:rFonts w:ascii="Courier New" w:hAnsi="Courier New" w:hint="default"/>
      </w:rPr>
    </w:lvl>
    <w:lvl w:ilvl="6" w:tplc="2B722910" w:tentative="1">
      <w:start w:val="1"/>
      <w:numFmt w:val="bullet"/>
      <w:lvlText w:val="o"/>
      <w:lvlJc w:val="left"/>
      <w:pPr>
        <w:tabs>
          <w:tab w:val="num" w:pos="4680"/>
        </w:tabs>
        <w:ind w:left="4680" w:hanging="360"/>
      </w:pPr>
      <w:rPr>
        <w:rFonts w:ascii="Courier New" w:hAnsi="Courier New" w:hint="default"/>
      </w:rPr>
    </w:lvl>
    <w:lvl w:ilvl="7" w:tplc="AB60284C" w:tentative="1">
      <w:start w:val="1"/>
      <w:numFmt w:val="bullet"/>
      <w:lvlText w:val="o"/>
      <w:lvlJc w:val="left"/>
      <w:pPr>
        <w:tabs>
          <w:tab w:val="num" w:pos="5400"/>
        </w:tabs>
        <w:ind w:left="5400" w:hanging="360"/>
      </w:pPr>
      <w:rPr>
        <w:rFonts w:ascii="Courier New" w:hAnsi="Courier New" w:hint="default"/>
      </w:rPr>
    </w:lvl>
    <w:lvl w:ilvl="8" w:tplc="4C06FD6C" w:tentative="1">
      <w:start w:val="1"/>
      <w:numFmt w:val="bullet"/>
      <w:lvlText w:val="o"/>
      <w:lvlJc w:val="left"/>
      <w:pPr>
        <w:tabs>
          <w:tab w:val="num" w:pos="6120"/>
        </w:tabs>
        <w:ind w:left="6120" w:hanging="360"/>
      </w:pPr>
      <w:rPr>
        <w:rFonts w:ascii="Courier New" w:hAnsi="Courier New" w:hint="default"/>
      </w:rPr>
    </w:lvl>
  </w:abstractNum>
  <w:abstractNum w:abstractNumId="7" w15:restartNumberingAfterBreak="0">
    <w:nsid w:val="29AF4FFA"/>
    <w:multiLevelType w:val="multilevel"/>
    <w:tmpl w:val="BA12DAF2"/>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8" w15:restartNumberingAfterBreak="0">
    <w:nsid w:val="2A454405"/>
    <w:multiLevelType w:val="multilevel"/>
    <w:tmpl w:val="DD721CF4"/>
    <w:lvl w:ilvl="0">
      <w:start w:val="37"/>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BA488A"/>
    <w:multiLevelType w:val="multilevel"/>
    <w:tmpl w:val="49329B34"/>
    <w:lvl w:ilvl="0">
      <w:start w:val="2"/>
      <w:numFmt w:val="decimal"/>
      <w:lvlText w:val="%1.0."/>
      <w:lvlJc w:val="left"/>
      <w:pPr>
        <w:ind w:left="720" w:hanging="720"/>
      </w:pPr>
      <w:rPr>
        <w:rFonts w:hint="default"/>
      </w:rPr>
    </w:lvl>
    <w:lvl w:ilvl="1">
      <w:start w:val="1"/>
      <w:numFmt w:val="decimal"/>
      <w:lvlText w:val="%1.%2."/>
      <w:lvlJc w:val="left"/>
      <w:pPr>
        <w:ind w:left="720" w:hanging="720"/>
      </w:pPr>
      <w:rPr>
        <w:rFonts w:hint="default"/>
        <w:color w:val="1F3864" w:themeColor="accent1"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1240017"/>
    <w:multiLevelType w:val="multilevel"/>
    <w:tmpl w:val="8F74EAB4"/>
    <w:lvl w:ilvl="0">
      <w:start w:val="59"/>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0D5E59"/>
    <w:multiLevelType w:val="multilevel"/>
    <w:tmpl w:val="C194BE98"/>
    <w:lvl w:ilvl="0">
      <w:start w:val="30"/>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347FDD"/>
    <w:multiLevelType w:val="multilevel"/>
    <w:tmpl w:val="173C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147A1"/>
    <w:multiLevelType w:val="multilevel"/>
    <w:tmpl w:val="4C327492"/>
    <w:lvl w:ilvl="0">
      <w:start w:val="6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06981"/>
    <w:multiLevelType w:val="hybridMultilevel"/>
    <w:tmpl w:val="75DAC01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D10AF5"/>
    <w:multiLevelType w:val="multilevel"/>
    <w:tmpl w:val="04A48720"/>
    <w:lvl w:ilvl="0">
      <w:start w:val="2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584811"/>
    <w:multiLevelType w:val="hybridMultilevel"/>
    <w:tmpl w:val="09240FF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4F59C6"/>
    <w:multiLevelType w:val="hybridMultilevel"/>
    <w:tmpl w:val="9006E3A4"/>
    <w:lvl w:ilvl="0" w:tplc="B468733E">
      <w:start w:val="1"/>
      <w:numFmt w:val="bullet"/>
      <w:lvlText w:val="o"/>
      <w:lvlJc w:val="left"/>
      <w:pPr>
        <w:tabs>
          <w:tab w:val="num" w:pos="360"/>
        </w:tabs>
        <w:ind w:left="360" w:hanging="360"/>
      </w:pPr>
      <w:rPr>
        <w:rFonts w:ascii="Courier New" w:hAnsi="Courier New" w:hint="default"/>
      </w:rPr>
    </w:lvl>
    <w:lvl w:ilvl="1" w:tplc="7BBA1D98" w:tentative="1">
      <w:start w:val="1"/>
      <w:numFmt w:val="bullet"/>
      <w:lvlText w:val="o"/>
      <w:lvlJc w:val="left"/>
      <w:pPr>
        <w:tabs>
          <w:tab w:val="num" w:pos="1080"/>
        </w:tabs>
        <w:ind w:left="1080" w:hanging="360"/>
      </w:pPr>
      <w:rPr>
        <w:rFonts w:ascii="Courier New" w:hAnsi="Courier New" w:hint="default"/>
      </w:rPr>
    </w:lvl>
    <w:lvl w:ilvl="2" w:tplc="C596877A" w:tentative="1">
      <w:start w:val="1"/>
      <w:numFmt w:val="bullet"/>
      <w:lvlText w:val="o"/>
      <w:lvlJc w:val="left"/>
      <w:pPr>
        <w:tabs>
          <w:tab w:val="num" w:pos="1800"/>
        </w:tabs>
        <w:ind w:left="1800" w:hanging="360"/>
      </w:pPr>
      <w:rPr>
        <w:rFonts w:ascii="Courier New" w:hAnsi="Courier New" w:hint="default"/>
      </w:rPr>
    </w:lvl>
    <w:lvl w:ilvl="3" w:tplc="B40CD000" w:tentative="1">
      <w:start w:val="1"/>
      <w:numFmt w:val="bullet"/>
      <w:lvlText w:val="o"/>
      <w:lvlJc w:val="left"/>
      <w:pPr>
        <w:tabs>
          <w:tab w:val="num" w:pos="2520"/>
        </w:tabs>
        <w:ind w:left="2520" w:hanging="360"/>
      </w:pPr>
      <w:rPr>
        <w:rFonts w:ascii="Courier New" w:hAnsi="Courier New" w:hint="default"/>
      </w:rPr>
    </w:lvl>
    <w:lvl w:ilvl="4" w:tplc="3F8EA67E" w:tentative="1">
      <w:start w:val="1"/>
      <w:numFmt w:val="bullet"/>
      <w:lvlText w:val="o"/>
      <w:lvlJc w:val="left"/>
      <w:pPr>
        <w:tabs>
          <w:tab w:val="num" w:pos="3240"/>
        </w:tabs>
        <w:ind w:left="3240" w:hanging="360"/>
      </w:pPr>
      <w:rPr>
        <w:rFonts w:ascii="Courier New" w:hAnsi="Courier New" w:hint="default"/>
      </w:rPr>
    </w:lvl>
    <w:lvl w:ilvl="5" w:tplc="A6A49550" w:tentative="1">
      <w:start w:val="1"/>
      <w:numFmt w:val="bullet"/>
      <w:lvlText w:val="o"/>
      <w:lvlJc w:val="left"/>
      <w:pPr>
        <w:tabs>
          <w:tab w:val="num" w:pos="3960"/>
        </w:tabs>
        <w:ind w:left="3960" w:hanging="360"/>
      </w:pPr>
      <w:rPr>
        <w:rFonts w:ascii="Courier New" w:hAnsi="Courier New" w:hint="default"/>
      </w:rPr>
    </w:lvl>
    <w:lvl w:ilvl="6" w:tplc="AD308402" w:tentative="1">
      <w:start w:val="1"/>
      <w:numFmt w:val="bullet"/>
      <w:lvlText w:val="o"/>
      <w:lvlJc w:val="left"/>
      <w:pPr>
        <w:tabs>
          <w:tab w:val="num" w:pos="4680"/>
        </w:tabs>
        <w:ind w:left="4680" w:hanging="360"/>
      </w:pPr>
      <w:rPr>
        <w:rFonts w:ascii="Courier New" w:hAnsi="Courier New" w:hint="default"/>
      </w:rPr>
    </w:lvl>
    <w:lvl w:ilvl="7" w:tplc="C3CE33B6" w:tentative="1">
      <w:start w:val="1"/>
      <w:numFmt w:val="bullet"/>
      <w:lvlText w:val="o"/>
      <w:lvlJc w:val="left"/>
      <w:pPr>
        <w:tabs>
          <w:tab w:val="num" w:pos="5400"/>
        </w:tabs>
        <w:ind w:left="5400" w:hanging="360"/>
      </w:pPr>
      <w:rPr>
        <w:rFonts w:ascii="Courier New" w:hAnsi="Courier New" w:hint="default"/>
      </w:rPr>
    </w:lvl>
    <w:lvl w:ilvl="8" w:tplc="5AC8014C" w:tentative="1">
      <w:start w:val="1"/>
      <w:numFmt w:val="bullet"/>
      <w:lvlText w:val="o"/>
      <w:lvlJc w:val="left"/>
      <w:pPr>
        <w:tabs>
          <w:tab w:val="num" w:pos="6120"/>
        </w:tabs>
        <w:ind w:left="6120" w:hanging="360"/>
      </w:pPr>
      <w:rPr>
        <w:rFonts w:ascii="Courier New" w:hAnsi="Courier New" w:hint="default"/>
      </w:rPr>
    </w:lvl>
  </w:abstractNum>
  <w:abstractNum w:abstractNumId="18" w15:restartNumberingAfterBreak="0">
    <w:nsid w:val="3AC8389C"/>
    <w:multiLevelType w:val="multilevel"/>
    <w:tmpl w:val="499E9624"/>
    <w:lvl w:ilvl="0">
      <w:start w:val="40"/>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0B0948"/>
    <w:multiLevelType w:val="hybridMultilevel"/>
    <w:tmpl w:val="678C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C3ED6"/>
    <w:multiLevelType w:val="multilevel"/>
    <w:tmpl w:val="1BDC1108"/>
    <w:lvl w:ilvl="0">
      <w:start w:val="4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293678"/>
    <w:multiLevelType w:val="hybridMultilevel"/>
    <w:tmpl w:val="BC5818A8"/>
    <w:lvl w:ilvl="0" w:tplc="6308B3E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CA4F68"/>
    <w:multiLevelType w:val="hybridMultilevel"/>
    <w:tmpl w:val="EAAA3674"/>
    <w:lvl w:ilvl="0" w:tplc="456A83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9B59E1"/>
    <w:multiLevelType w:val="hybridMultilevel"/>
    <w:tmpl w:val="C0C85DA8"/>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B0446"/>
    <w:multiLevelType w:val="multilevel"/>
    <w:tmpl w:val="1BEC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F30540"/>
    <w:multiLevelType w:val="hybridMultilevel"/>
    <w:tmpl w:val="49FCABEE"/>
    <w:lvl w:ilvl="0" w:tplc="436CFCF4">
      <w:start w:val="1"/>
      <w:numFmt w:val="bullet"/>
      <w:lvlText w:val="o"/>
      <w:lvlJc w:val="left"/>
      <w:pPr>
        <w:tabs>
          <w:tab w:val="num" w:pos="360"/>
        </w:tabs>
        <w:ind w:left="360" w:hanging="360"/>
      </w:pPr>
      <w:rPr>
        <w:rFonts w:ascii="Courier New" w:hAnsi="Courier New" w:hint="default"/>
      </w:rPr>
    </w:lvl>
    <w:lvl w:ilvl="1" w:tplc="E590466C" w:tentative="1">
      <w:start w:val="1"/>
      <w:numFmt w:val="bullet"/>
      <w:lvlText w:val="o"/>
      <w:lvlJc w:val="left"/>
      <w:pPr>
        <w:tabs>
          <w:tab w:val="num" w:pos="1080"/>
        </w:tabs>
        <w:ind w:left="1080" w:hanging="360"/>
      </w:pPr>
      <w:rPr>
        <w:rFonts w:ascii="Courier New" w:hAnsi="Courier New" w:hint="default"/>
      </w:rPr>
    </w:lvl>
    <w:lvl w:ilvl="2" w:tplc="1062FF40" w:tentative="1">
      <w:start w:val="1"/>
      <w:numFmt w:val="bullet"/>
      <w:lvlText w:val="o"/>
      <w:lvlJc w:val="left"/>
      <w:pPr>
        <w:tabs>
          <w:tab w:val="num" w:pos="1800"/>
        </w:tabs>
        <w:ind w:left="1800" w:hanging="360"/>
      </w:pPr>
      <w:rPr>
        <w:rFonts w:ascii="Courier New" w:hAnsi="Courier New" w:hint="default"/>
      </w:rPr>
    </w:lvl>
    <w:lvl w:ilvl="3" w:tplc="E5CA2564" w:tentative="1">
      <w:start w:val="1"/>
      <w:numFmt w:val="bullet"/>
      <w:lvlText w:val="o"/>
      <w:lvlJc w:val="left"/>
      <w:pPr>
        <w:tabs>
          <w:tab w:val="num" w:pos="2520"/>
        </w:tabs>
        <w:ind w:left="2520" w:hanging="360"/>
      </w:pPr>
      <w:rPr>
        <w:rFonts w:ascii="Courier New" w:hAnsi="Courier New" w:hint="default"/>
      </w:rPr>
    </w:lvl>
    <w:lvl w:ilvl="4" w:tplc="EEBC31D0" w:tentative="1">
      <w:start w:val="1"/>
      <w:numFmt w:val="bullet"/>
      <w:lvlText w:val="o"/>
      <w:lvlJc w:val="left"/>
      <w:pPr>
        <w:tabs>
          <w:tab w:val="num" w:pos="3240"/>
        </w:tabs>
        <w:ind w:left="3240" w:hanging="360"/>
      </w:pPr>
      <w:rPr>
        <w:rFonts w:ascii="Courier New" w:hAnsi="Courier New" w:hint="default"/>
      </w:rPr>
    </w:lvl>
    <w:lvl w:ilvl="5" w:tplc="7A0A4340" w:tentative="1">
      <w:start w:val="1"/>
      <w:numFmt w:val="bullet"/>
      <w:lvlText w:val="o"/>
      <w:lvlJc w:val="left"/>
      <w:pPr>
        <w:tabs>
          <w:tab w:val="num" w:pos="3960"/>
        </w:tabs>
        <w:ind w:left="3960" w:hanging="360"/>
      </w:pPr>
      <w:rPr>
        <w:rFonts w:ascii="Courier New" w:hAnsi="Courier New" w:hint="default"/>
      </w:rPr>
    </w:lvl>
    <w:lvl w:ilvl="6" w:tplc="672EDA5C" w:tentative="1">
      <w:start w:val="1"/>
      <w:numFmt w:val="bullet"/>
      <w:lvlText w:val="o"/>
      <w:lvlJc w:val="left"/>
      <w:pPr>
        <w:tabs>
          <w:tab w:val="num" w:pos="4680"/>
        </w:tabs>
        <w:ind w:left="4680" w:hanging="360"/>
      </w:pPr>
      <w:rPr>
        <w:rFonts w:ascii="Courier New" w:hAnsi="Courier New" w:hint="default"/>
      </w:rPr>
    </w:lvl>
    <w:lvl w:ilvl="7" w:tplc="95043F72" w:tentative="1">
      <w:start w:val="1"/>
      <w:numFmt w:val="bullet"/>
      <w:lvlText w:val="o"/>
      <w:lvlJc w:val="left"/>
      <w:pPr>
        <w:tabs>
          <w:tab w:val="num" w:pos="5400"/>
        </w:tabs>
        <w:ind w:left="5400" w:hanging="360"/>
      </w:pPr>
      <w:rPr>
        <w:rFonts w:ascii="Courier New" w:hAnsi="Courier New" w:hint="default"/>
      </w:rPr>
    </w:lvl>
    <w:lvl w:ilvl="8" w:tplc="6AF83A96" w:tentative="1">
      <w:start w:val="1"/>
      <w:numFmt w:val="bullet"/>
      <w:lvlText w:val="o"/>
      <w:lvlJc w:val="left"/>
      <w:pPr>
        <w:tabs>
          <w:tab w:val="num" w:pos="6120"/>
        </w:tabs>
        <w:ind w:left="6120" w:hanging="360"/>
      </w:pPr>
      <w:rPr>
        <w:rFonts w:ascii="Courier New" w:hAnsi="Courier New" w:hint="default"/>
      </w:rPr>
    </w:lvl>
  </w:abstractNum>
  <w:abstractNum w:abstractNumId="26" w15:restartNumberingAfterBreak="0">
    <w:nsid w:val="4F400460"/>
    <w:multiLevelType w:val="multilevel"/>
    <w:tmpl w:val="0652B1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1F77A5"/>
    <w:multiLevelType w:val="multilevel"/>
    <w:tmpl w:val="56F6A9D2"/>
    <w:lvl w:ilvl="0">
      <w:start w:val="60"/>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256730"/>
    <w:multiLevelType w:val="hybridMultilevel"/>
    <w:tmpl w:val="C2D6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858BC"/>
    <w:multiLevelType w:val="multilevel"/>
    <w:tmpl w:val="C5F831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FE2571"/>
    <w:multiLevelType w:val="multilevel"/>
    <w:tmpl w:val="B92685B2"/>
    <w:lvl w:ilvl="0">
      <w:start w:val="2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D0610F"/>
    <w:multiLevelType w:val="multilevel"/>
    <w:tmpl w:val="AF0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44FC9"/>
    <w:multiLevelType w:val="hybridMultilevel"/>
    <w:tmpl w:val="244AA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E0598"/>
    <w:multiLevelType w:val="hybridMultilevel"/>
    <w:tmpl w:val="BE926B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AD359B"/>
    <w:multiLevelType w:val="hybridMultilevel"/>
    <w:tmpl w:val="D09E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C33CE8"/>
    <w:multiLevelType w:val="multilevel"/>
    <w:tmpl w:val="BA4C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A667A0"/>
    <w:multiLevelType w:val="multilevel"/>
    <w:tmpl w:val="052E34DA"/>
    <w:lvl w:ilvl="0">
      <w:start w:val="1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9C2FDD"/>
    <w:multiLevelType w:val="hybridMultilevel"/>
    <w:tmpl w:val="DE920B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48506F"/>
    <w:multiLevelType w:val="hybridMultilevel"/>
    <w:tmpl w:val="F1E6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6441CB"/>
    <w:multiLevelType w:val="hybridMultilevel"/>
    <w:tmpl w:val="064C1324"/>
    <w:lvl w:ilvl="0" w:tplc="8AC419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E14DAA"/>
    <w:multiLevelType w:val="multilevel"/>
    <w:tmpl w:val="591CFA54"/>
    <w:lvl w:ilvl="0">
      <w:start w:val="5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7A3F2A"/>
    <w:multiLevelType w:val="hybridMultilevel"/>
    <w:tmpl w:val="8216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B1446"/>
    <w:multiLevelType w:val="multilevel"/>
    <w:tmpl w:val="0B32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8690E"/>
    <w:multiLevelType w:val="hybridMultilevel"/>
    <w:tmpl w:val="C084158A"/>
    <w:lvl w:ilvl="0" w:tplc="8544EA0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13DDC"/>
    <w:multiLevelType w:val="hybridMultilevel"/>
    <w:tmpl w:val="CD22169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2818989">
    <w:abstractNumId w:val="32"/>
  </w:num>
  <w:num w:numId="2" w16cid:durableId="1850679184">
    <w:abstractNumId w:val="44"/>
  </w:num>
  <w:num w:numId="3" w16cid:durableId="2070423068">
    <w:abstractNumId w:val="34"/>
  </w:num>
  <w:num w:numId="4" w16cid:durableId="1455127006">
    <w:abstractNumId w:val="41"/>
  </w:num>
  <w:num w:numId="5" w16cid:durableId="446389040">
    <w:abstractNumId w:val="5"/>
  </w:num>
  <w:num w:numId="6" w16cid:durableId="1974674844">
    <w:abstractNumId w:val="25"/>
  </w:num>
  <w:num w:numId="7" w16cid:durableId="1111701359">
    <w:abstractNumId w:val="6"/>
  </w:num>
  <w:num w:numId="8" w16cid:durableId="1130514839">
    <w:abstractNumId w:val="17"/>
  </w:num>
  <w:num w:numId="9" w16cid:durableId="1999922039">
    <w:abstractNumId w:val="19"/>
  </w:num>
  <w:num w:numId="10" w16cid:durableId="63844778">
    <w:abstractNumId w:val="23"/>
  </w:num>
  <w:num w:numId="11" w16cid:durableId="732580619">
    <w:abstractNumId w:val="28"/>
  </w:num>
  <w:num w:numId="12" w16cid:durableId="1640843620">
    <w:abstractNumId w:val="38"/>
  </w:num>
  <w:num w:numId="13" w16cid:durableId="490487150">
    <w:abstractNumId w:val="22"/>
  </w:num>
  <w:num w:numId="14" w16cid:durableId="425736778">
    <w:abstractNumId w:val="39"/>
  </w:num>
  <w:num w:numId="15" w16cid:durableId="1752115486">
    <w:abstractNumId w:val="21"/>
  </w:num>
  <w:num w:numId="16" w16cid:durableId="955256273">
    <w:abstractNumId w:val="14"/>
  </w:num>
  <w:num w:numId="17" w16cid:durableId="1583370996">
    <w:abstractNumId w:val="9"/>
  </w:num>
  <w:num w:numId="18" w16cid:durableId="438381290">
    <w:abstractNumId w:val="7"/>
  </w:num>
  <w:num w:numId="19" w16cid:durableId="1334067345">
    <w:abstractNumId w:val="1"/>
  </w:num>
  <w:num w:numId="20" w16cid:durableId="375854038">
    <w:abstractNumId w:val="16"/>
  </w:num>
  <w:num w:numId="21" w16cid:durableId="1248729794">
    <w:abstractNumId w:val="31"/>
  </w:num>
  <w:num w:numId="22" w16cid:durableId="1637561772">
    <w:abstractNumId w:val="0"/>
  </w:num>
  <w:num w:numId="23" w16cid:durableId="595481932">
    <w:abstractNumId w:val="12"/>
  </w:num>
  <w:num w:numId="24" w16cid:durableId="1795521456">
    <w:abstractNumId w:val="35"/>
  </w:num>
  <w:num w:numId="25" w16cid:durableId="2109806231">
    <w:abstractNumId w:val="42"/>
  </w:num>
  <w:num w:numId="26" w16cid:durableId="1042094622">
    <w:abstractNumId w:val="33"/>
  </w:num>
  <w:num w:numId="27" w16cid:durableId="1044672770">
    <w:abstractNumId w:val="37"/>
  </w:num>
  <w:num w:numId="28" w16cid:durableId="1127118887">
    <w:abstractNumId w:val="43"/>
  </w:num>
  <w:num w:numId="29" w16cid:durableId="1225721669">
    <w:abstractNumId w:val="24"/>
  </w:num>
  <w:num w:numId="30" w16cid:durableId="150869868">
    <w:abstractNumId w:val="26"/>
  </w:num>
  <w:num w:numId="31" w16cid:durableId="465391520">
    <w:abstractNumId w:val="3"/>
  </w:num>
  <w:num w:numId="32" w16cid:durableId="1026711251">
    <w:abstractNumId w:val="29"/>
  </w:num>
  <w:num w:numId="33" w16cid:durableId="25059358">
    <w:abstractNumId w:val="36"/>
  </w:num>
  <w:num w:numId="34" w16cid:durableId="1206212583">
    <w:abstractNumId w:val="30"/>
  </w:num>
  <w:num w:numId="35" w16cid:durableId="207499780">
    <w:abstractNumId w:val="11"/>
  </w:num>
  <w:num w:numId="36" w16cid:durableId="1959988066">
    <w:abstractNumId w:val="4"/>
  </w:num>
  <w:num w:numId="37" w16cid:durableId="337004668">
    <w:abstractNumId w:val="8"/>
  </w:num>
  <w:num w:numId="38" w16cid:durableId="355427488">
    <w:abstractNumId w:val="18"/>
  </w:num>
  <w:num w:numId="39" w16cid:durableId="1441487740">
    <w:abstractNumId w:val="20"/>
  </w:num>
  <w:num w:numId="40" w16cid:durableId="507250822">
    <w:abstractNumId w:val="2"/>
  </w:num>
  <w:num w:numId="41" w16cid:durableId="1244681610">
    <w:abstractNumId w:val="40"/>
  </w:num>
  <w:num w:numId="42" w16cid:durableId="1221862319">
    <w:abstractNumId w:val="10"/>
  </w:num>
  <w:num w:numId="43" w16cid:durableId="2138838732">
    <w:abstractNumId w:val="27"/>
  </w:num>
  <w:num w:numId="44" w16cid:durableId="387728852">
    <w:abstractNumId w:val="13"/>
  </w:num>
  <w:num w:numId="45" w16cid:durableId="1118259669">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F5B"/>
    <w:rsid w:val="00001E2D"/>
    <w:rsid w:val="00003960"/>
    <w:rsid w:val="00003C85"/>
    <w:rsid w:val="0000422C"/>
    <w:rsid w:val="00004350"/>
    <w:rsid w:val="000060D7"/>
    <w:rsid w:val="0000641F"/>
    <w:rsid w:val="00007BBF"/>
    <w:rsid w:val="00010902"/>
    <w:rsid w:val="00012D41"/>
    <w:rsid w:val="00013F43"/>
    <w:rsid w:val="0001403A"/>
    <w:rsid w:val="00014CA7"/>
    <w:rsid w:val="00015420"/>
    <w:rsid w:val="000155AC"/>
    <w:rsid w:val="000167F1"/>
    <w:rsid w:val="000220EC"/>
    <w:rsid w:val="000230A4"/>
    <w:rsid w:val="000236AF"/>
    <w:rsid w:val="00023EE2"/>
    <w:rsid w:val="000252E3"/>
    <w:rsid w:val="00030A02"/>
    <w:rsid w:val="00031AEB"/>
    <w:rsid w:val="00032307"/>
    <w:rsid w:val="00032663"/>
    <w:rsid w:val="00034397"/>
    <w:rsid w:val="0003518E"/>
    <w:rsid w:val="000352E7"/>
    <w:rsid w:val="00040948"/>
    <w:rsid w:val="00041699"/>
    <w:rsid w:val="00042326"/>
    <w:rsid w:val="00042609"/>
    <w:rsid w:val="00042A54"/>
    <w:rsid w:val="00043570"/>
    <w:rsid w:val="00043DC3"/>
    <w:rsid w:val="00043F90"/>
    <w:rsid w:val="000442DB"/>
    <w:rsid w:val="00046FCD"/>
    <w:rsid w:val="00051009"/>
    <w:rsid w:val="00052933"/>
    <w:rsid w:val="00052B26"/>
    <w:rsid w:val="00055556"/>
    <w:rsid w:val="0005632C"/>
    <w:rsid w:val="000567EA"/>
    <w:rsid w:val="00056A48"/>
    <w:rsid w:val="00057B63"/>
    <w:rsid w:val="00060713"/>
    <w:rsid w:val="00060EA2"/>
    <w:rsid w:val="00061A76"/>
    <w:rsid w:val="00062C40"/>
    <w:rsid w:val="00062C6E"/>
    <w:rsid w:val="00063047"/>
    <w:rsid w:val="000630A8"/>
    <w:rsid w:val="00063771"/>
    <w:rsid w:val="00065168"/>
    <w:rsid w:val="00065FCC"/>
    <w:rsid w:val="00066184"/>
    <w:rsid w:val="00067A93"/>
    <w:rsid w:val="00067CE4"/>
    <w:rsid w:val="000727AB"/>
    <w:rsid w:val="00072EC3"/>
    <w:rsid w:val="00073619"/>
    <w:rsid w:val="0007387C"/>
    <w:rsid w:val="00073B44"/>
    <w:rsid w:val="00074651"/>
    <w:rsid w:val="000752AD"/>
    <w:rsid w:val="00076405"/>
    <w:rsid w:val="00076B8F"/>
    <w:rsid w:val="000800E4"/>
    <w:rsid w:val="000806A9"/>
    <w:rsid w:val="00084D01"/>
    <w:rsid w:val="000850A0"/>
    <w:rsid w:val="00085B6A"/>
    <w:rsid w:val="000860C3"/>
    <w:rsid w:val="00087BF1"/>
    <w:rsid w:val="000901E5"/>
    <w:rsid w:val="000907FD"/>
    <w:rsid w:val="00090EC1"/>
    <w:rsid w:val="00092E10"/>
    <w:rsid w:val="000934C8"/>
    <w:rsid w:val="00094055"/>
    <w:rsid w:val="000A01AA"/>
    <w:rsid w:val="000A1823"/>
    <w:rsid w:val="000B04FF"/>
    <w:rsid w:val="000B09A5"/>
    <w:rsid w:val="000B12D6"/>
    <w:rsid w:val="000B436F"/>
    <w:rsid w:val="000B465A"/>
    <w:rsid w:val="000B50AF"/>
    <w:rsid w:val="000B5A31"/>
    <w:rsid w:val="000B5C3D"/>
    <w:rsid w:val="000C007F"/>
    <w:rsid w:val="000C059E"/>
    <w:rsid w:val="000C077E"/>
    <w:rsid w:val="000C2D40"/>
    <w:rsid w:val="000C4794"/>
    <w:rsid w:val="000C6221"/>
    <w:rsid w:val="000C775A"/>
    <w:rsid w:val="000D1B22"/>
    <w:rsid w:val="000D277F"/>
    <w:rsid w:val="000D33B4"/>
    <w:rsid w:val="000D46FF"/>
    <w:rsid w:val="000D4B05"/>
    <w:rsid w:val="000D4C22"/>
    <w:rsid w:val="000E0472"/>
    <w:rsid w:val="000E0A70"/>
    <w:rsid w:val="000E0F29"/>
    <w:rsid w:val="000E106C"/>
    <w:rsid w:val="000E19A6"/>
    <w:rsid w:val="000E1A6D"/>
    <w:rsid w:val="000E22E5"/>
    <w:rsid w:val="000E3283"/>
    <w:rsid w:val="000E3440"/>
    <w:rsid w:val="000E37BC"/>
    <w:rsid w:val="000E5534"/>
    <w:rsid w:val="000E6477"/>
    <w:rsid w:val="000E6BCD"/>
    <w:rsid w:val="000E7637"/>
    <w:rsid w:val="000F1C86"/>
    <w:rsid w:val="000F20E4"/>
    <w:rsid w:val="000F41C0"/>
    <w:rsid w:val="000F4733"/>
    <w:rsid w:val="000F526E"/>
    <w:rsid w:val="000F6C30"/>
    <w:rsid w:val="001020B5"/>
    <w:rsid w:val="00104826"/>
    <w:rsid w:val="00104E00"/>
    <w:rsid w:val="00110BB8"/>
    <w:rsid w:val="001144A0"/>
    <w:rsid w:val="001149BD"/>
    <w:rsid w:val="001170BF"/>
    <w:rsid w:val="00120412"/>
    <w:rsid w:val="0012308B"/>
    <w:rsid w:val="001232C0"/>
    <w:rsid w:val="00123E88"/>
    <w:rsid w:val="00124E0A"/>
    <w:rsid w:val="00124FEB"/>
    <w:rsid w:val="001257A6"/>
    <w:rsid w:val="0012607D"/>
    <w:rsid w:val="00126383"/>
    <w:rsid w:val="00126799"/>
    <w:rsid w:val="001301A4"/>
    <w:rsid w:val="00131760"/>
    <w:rsid w:val="00134775"/>
    <w:rsid w:val="00134E49"/>
    <w:rsid w:val="00134E9C"/>
    <w:rsid w:val="00137365"/>
    <w:rsid w:val="0014200F"/>
    <w:rsid w:val="00143C4D"/>
    <w:rsid w:val="0014474B"/>
    <w:rsid w:val="001453F5"/>
    <w:rsid w:val="001455BF"/>
    <w:rsid w:val="001463EC"/>
    <w:rsid w:val="0014697C"/>
    <w:rsid w:val="00150306"/>
    <w:rsid w:val="00151FA5"/>
    <w:rsid w:val="00151FE7"/>
    <w:rsid w:val="00152366"/>
    <w:rsid w:val="00153F66"/>
    <w:rsid w:val="00155966"/>
    <w:rsid w:val="00155A55"/>
    <w:rsid w:val="001572BF"/>
    <w:rsid w:val="00161BF3"/>
    <w:rsid w:val="00164CBC"/>
    <w:rsid w:val="00167A4A"/>
    <w:rsid w:val="0017138B"/>
    <w:rsid w:val="00175172"/>
    <w:rsid w:val="00175EE2"/>
    <w:rsid w:val="001765D8"/>
    <w:rsid w:val="00180239"/>
    <w:rsid w:val="001802A0"/>
    <w:rsid w:val="00180469"/>
    <w:rsid w:val="0018219E"/>
    <w:rsid w:val="00183724"/>
    <w:rsid w:val="001837B2"/>
    <w:rsid w:val="00185828"/>
    <w:rsid w:val="0018629A"/>
    <w:rsid w:val="001871C7"/>
    <w:rsid w:val="001872F2"/>
    <w:rsid w:val="001904C5"/>
    <w:rsid w:val="00196688"/>
    <w:rsid w:val="00196772"/>
    <w:rsid w:val="001A025B"/>
    <w:rsid w:val="001A244A"/>
    <w:rsid w:val="001A39C9"/>
    <w:rsid w:val="001A43AB"/>
    <w:rsid w:val="001A472A"/>
    <w:rsid w:val="001A59EC"/>
    <w:rsid w:val="001A5E0C"/>
    <w:rsid w:val="001A737F"/>
    <w:rsid w:val="001A7ADA"/>
    <w:rsid w:val="001B07F9"/>
    <w:rsid w:val="001B1348"/>
    <w:rsid w:val="001B13F5"/>
    <w:rsid w:val="001B48B4"/>
    <w:rsid w:val="001B5615"/>
    <w:rsid w:val="001C22B8"/>
    <w:rsid w:val="001C233F"/>
    <w:rsid w:val="001C2A6A"/>
    <w:rsid w:val="001C5E7A"/>
    <w:rsid w:val="001C7193"/>
    <w:rsid w:val="001D0C15"/>
    <w:rsid w:val="001D40A6"/>
    <w:rsid w:val="001D5B48"/>
    <w:rsid w:val="001D5C06"/>
    <w:rsid w:val="001D5CF5"/>
    <w:rsid w:val="001D5D47"/>
    <w:rsid w:val="001E0170"/>
    <w:rsid w:val="001E062D"/>
    <w:rsid w:val="001E2EC5"/>
    <w:rsid w:val="001E334B"/>
    <w:rsid w:val="001E3EA5"/>
    <w:rsid w:val="001E525E"/>
    <w:rsid w:val="001E54D5"/>
    <w:rsid w:val="001F1A27"/>
    <w:rsid w:val="001F1B8A"/>
    <w:rsid w:val="001F223B"/>
    <w:rsid w:val="001F279D"/>
    <w:rsid w:val="001F4BB9"/>
    <w:rsid w:val="001F5787"/>
    <w:rsid w:val="001F579F"/>
    <w:rsid w:val="001F6BAB"/>
    <w:rsid w:val="001F7A11"/>
    <w:rsid w:val="00200F48"/>
    <w:rsid w:val="0020107B"/>
    <w:rsid w:val="00201C47"/>
    <w:rsid w:val="00202508"/>
    <w:rsid w:val="00202A94"/>
    <w:rsid w:val="00202FA4"/>
    <w:rsid w:val="002037D2"/>
    <w:rsid w:val="00210710"/>
    <w:rsid w:val="002113F7"/>
    <w:rsid w:val="002128EF"/>
    <w:rsid w:val="002139DD"/>
    <w:rsid w:val="0021467E"/>
    <w:rsid w:val="0021799A"/>
    <w:rsid w:val="00221619"/>
    <w:rsid w:val="00221DD1"/>
    <w:rsid w:val="00221FA6"/>
    <w:rsid w:val="002226BC"/>
    <w:rsid w:val="00223339"/>
    <w:rsid w:val="00223E4F"/>
    <w:rsid w:val="00224DA9"/>
    <w:rsid w:val="0022506B"/>
    <w:rsid w:val="00227A0A"/>
    <w:rsid w:val="00227C93"/>
    <w:rsid w:val="002316DC"/>
    <w:rsid w:val="00233ABB"/>
    <w:rsid w:val="00233BD9"/>
    <w:rsid w:val="00237DCF"/>
    <w:rsid w:val="0024064C"/>
    <w:rsid w:val="002408D3"/>
    <w:rsid w:val="002413F9"/>
    <w:rsid w:val="0024155F"/>
    <w:rsid w:val="00244C5E"/>
    <w:rsid w:val="00245490"/>
    <w:rsid w:val="00245B6B"/>
    <w:rsid w:val="00245EAD"/>
    <w:rsid w:val="00245FD9"/>
    <w:rsid w:val="0024779B"/>
    <w:rsid w:val="0025040F"/>
    <w:rsid w:val="00250DC6"/>
    <w:rsid w:val="00251CB3"/>
    <w:rsid w:val="002522CC"/>
    <w:rsid w:val="0025284D"/>
    <w:rsid w:val="00253625"/>
    <w:rsid w:val="00254DF4"/>
    <w:rsid w:val="002550F3"/>
    <w:rsid w:val="00255417"/>
    <w:rsid w:val="00255BD9"/>
    <w:rsid w:val="002562E5"/>
    <w:rsid w:val="00260BCD"/>
    <w:rsid w:val="00262882"/>
    <w:rsid w:val="002642B0"/>
    <w:rsid w:val="00264BB1"/>
    <w:rsid w:val="00265A2B"/>
    <w:rsid w:val="00266A17"/>
    <w:rsid w:val="002674D1"/>
    <w:rsid w:val="002707EA"/>
    <w:rsid w:val="002729FC"/>
    <w:rsid w:val="0027621C"/>
    <w:rsid w:val="00276D7A"/>
    <w:rsid w:val="00281D42"/>
    <w:rsid w:val="00281DA8"/>
    <w:rsid w:val="00282DED"/>
    <w:rsid w:val="00285063"/>
    <w:rsid w:val="00286A92"/>
    <w:rsid w:val="00291341"/>
    <w:rsid w:val="00291506"/>
    <w:rsid w:val="00291DBF"/>
    <w:rsid w:val="00293368"/>
    <w:rsid w:val="002936E0"/>
    <w:rsid w:val="002937DA"/>
    <w:rsid w:val="0029453A"/>
    <w:rsid w:val="00295559"/>
    <w:rsid w:val="0029613F"/>
    <w:rsid w:val="00297D91"/>
    <w:rsid w:val="002A02F6"/>
    <w:rsid w:val="002A13DD"/>
    <w:rsid w:val="002A2411"/>
    <w:rsid w:val="002A2EB1"/>
    <w:rsid w:val="002A4892"/>
    <w:rsid w:val="002A5A06"/>
    <w:rsid w:val="002B245B"/>
    <w:rsid w:val="002B25F2"/>
    <w:rsid w:val="002B6725"/>
    <w:rsid w:val="002B7F6E"/>
    <w:rsid w:val="002C1756"/>
    <w:rsid w:val="002C2D39"/>
    <w:rsid w:val="002C38CC"/>
    <w:rsid w:val="002C418C"/>
    <w:rsid w:val="002C67B9"/>
    <w:rsid w:val="002C7D9F"/>
    <w:rsid w:val="002D16B0"/>
    <w:rsid w:val="002D2179"/>
    <w:rsid w:val="002D40E4"/>
    <w:rsid w:val="002D5AFF"/>
    <w:rsid w:val="002D6055"/>
    <w:rsid w:val="002D651C"/>
    <w:rsid w:val="002D7969"/>
    <w:rsid w:val="002E089E"/>
    <w:rsid w:val="002E0C9D"/>
    <w:rsid w:val="002E4352"/>
    <w:rsid w:val="002E68AE"/>
    <w:rsid w:val="002F0BC3"/>
    <w:rsid w:val="002F1B5B"/>
    <w:rsid w:val="002F3881"/>
    <w:rsid w:val="002F48EA"/>
    <w:rsid w:val="002F65E2"/>
    <w:rsid w:val="002F7848"/>
    <w:rsid w:val="002F7C01"/>
    <w:rsid w:val="00300115"/>
    <w:rsid w:val="0030097F"/>
    <w:rsid w:val="00300C99"/>
    <w:rsid w:val="00300DDA"/>
    <w:rsid w:val="003012D3"/>
    <w:rsid w:val="003026AF"/>
    <w:rsid w:val="003027FE"/>
    <w:rsid w:val="00303BBA"/>
    <w:rsid w:val="00305425"/>
    <w:rsid w:val="0031212C"/>
    <w:rsid w:val="00312653"/>
    <w:rsid w:val="003128BB"/>
    <w:rsid w:val="00313CAF"/>
    <w:rsid w:val="00313E4A"/>
    <w:rsid w:val="00314E67"/>
    <w:rsid w:val="00314EF7"/>
    <w:rsid w:val="00315D96"/>
    <w:rsid w:val="003171DC"/>
    <w:rsid w:val="00317BFB"/>
    <w:rsid w:val="00317DF6"/>
    <w:rsid w:val="00321599"/>
    <w:rsid w:val="00322276"/>
    <w:rsid w:val="003235D3"/>
    <w:rsid w:val="003237C3"/>
    <w:rsid w:val="0032414B"/>
    <w:rsid w:val="003270B9"/>
    <w:rsid w:val="00327531"/>
    <w:rsid w:val="00331DBC"/>
    <w:rsid w:val="00333349"/>
    <w:rsid w:val="0033472E"/>
    <w:rsid w:val="003350BB"/>
    <w:rsid w:val="00335B4F"/>
    <w:rsid w:val="00337AA2"/>
    <w:rsid w:val="00340D25"/>
    <w:rsid w:val="00340D59"/>
    <w:rsid w:val="00341122"/>
    <w:rsid w:val="00342FFB"/>
    <w:rsid w:val="00343153"/>
    <w:rsid w:val="00344B7F"/>
    <w:rsid w:val="00347DB7"/>
    <w:rsid w:val="003509BA"/>
    <w:rsid w:val="0035116E"/>
    <w:rsid w:val="003516CA"/>
    <w:rsid w:val="00351E3F"/>
    <w:rsid w:val="00351EA2"/>
    <w:rsid w:val="00353AA0"/>
    <w:rsid w:val="00356972"/>
    <w:rsid w:val="00357F80"/>
    <w:rsid w:val="00360FFB"/>
    <w:rsid w:val="00361554"/>
    <w:rsid w:val="003620B7"/>
    <w:rsid w:val="0036398A"/>
    <w:rsid w:val="0036456B"/>
    <w:rsid w:val="003669DB"/>
    <w:rsid w:val="003672D4"/>
    <w:rsid w:val="0037145E"/>
    <w:rsid w:val="00371474"/>
    <w:rsid w:val="003716C1"/>
    <w:rsid w:val="003724E0"/>
    <w:rsid w:val="00373BC0"/>
    <w:rsid w:val="00381332"/>
    <w:rsid w:val="003819EF"/>
    <w:rsid w:val="00382695"/>
    <w:rsid w:val="0038371C"/>
    <w:rsid w:val="00384E52"/>
    <w:rsid w:val="00386C98"/>
    <w:rsid w:val="00390830"/>
    <w:rsid w:val="00393607"/>
    <w:rsid w:val="00393FE9"/>
    <w:rsid w:val="003944B9"/>
    <w:rsid w:val="00394A14"/>
    <w:rsid w:val="003959A2"/>
    <w:rsid w:val="003970E3"/>
    <w:rsid w:val="003A3B58"/>
    <w:rsid w:val="003A47D7"/>
    <w:rsid w:val="003A5613"/>
    <w:rsid w:val="003A571D"/>
    <w:rsid w:val="003A5FF4"/>
    <w:rsid w:val="003A62C3"/>
    <w:rsid w:val="003B054B"/>
    <w:rsid w:val="003B47A8"/>
    <w:rsid w:val="003B496E"/>
    <w:rsid w:val="003B71A9"/>
    <w:rsid w:val="003B79D7"/>
    <w:rsid w:val="003C0840"/>
    <w:rsid w:val="003C0E23"/>
    <w:rsid w:val="003C1B8C"/>
    <w:rsid w:val="003C3826"/>
    <w:rsid w:val="003C4758"/>
    <w:rsid w:val="003C560D"/>
    <w:rsid w:val="003C6185"/>
    <w:rsid w:val="003D157A"/>
    <w:rsid w:val="003D17E8"/>
    <w:rsid w:val="003D1FED"/>
    <w:rsid w:val="003D50FE"/>
    <w:rsid w:val="003D6490"/>
    <w:rsid w:val="003D67DE"/>
    <w:rsid w:val="003D68B8"/>
    <w:rsid w:val="003D6B55"/>
    <w:rsid w:val="003D7FA5"/>
    <w:rsid w:val="003E0699"/>
    <w:rsid w:val="003E092A"/>
    <w:rsid w:val="003E1500"/>
    <w:rsid w:val="003E3994"/>
    <w:rsid w:val="003E5721"/>
    <w:rsid w:val="003E699D"/>
    <w:rsid w:val="003F71CB"/>
    <w:rsid w:val="00400713"/>
    <w:rsid w:val="00403019"/>
    <w:rsid w:val="00403E63"/>
    <w:rsid w:val="004041D4"/>
    <w:rsid w:val="00404E37"/>
    <w:rsid w:val="00404F81"/>
    <w:rsid w:val="00405BD4"/>
    <w:rsid w:val="004074AD"/>
    <w:rsid w:val="004100CA"/>
    <w:rsid w:val="0041103C"/>
    <w:rsid w:val="00413ABE"/>
    <w:rsid w:val="004148C8"/>
    <w:rsid w:val="004162F9"/>
    <w:rsid w:val="00417C1D"/>
    <w:rsid w:val="00420397"/>
    <w:rsid w:val="00420839"/>
    <w:rsid w:val="00421696"/>
    <w:rsid w:val="00424991"/>
    <w:rsid w:val="00424B10"/>
    <w:rsid w:val="004250C3"/>
    <w:rsid w:val="004274FC"/>
    <w:rsid w:val="004276B2"/>
    <w:rsid w:val="004307E8"/>
    <w:rsid w:val="004308FF"/>
    <w:rsid w:val="0043280F"/>
    <w:rsid w:val="00433734"/>
    <w:rsid w:val="004348BE"/>
    <w:rsid w:val="00435D4D"/>
    <w:rsid w:val="00435E44"/>
    <w:rsid w:val="00436CD7"/>
    <w:rsid w:val="00436E27"/>
    <w:rsid w:val="00441E76"/>
    <w:rsid w:val="004432AF"/>
    <w:rsid w:val="00444FE6"/>
    <w:rsid w:val="00445E87"/>
    <w:rsid w:val="00446D5A"/>
    <w:rsid w:val="0045190F"/>
    <w:rsid w:val="00451E67"/>
    <w:rsid w:val="004531A6"/>
    <w:rsid w:val="00453368"/>
    <w:rsid w:val="00453AD7"/>
    <w:rsid w:val="004543A8"/>
    <w:rsid w:val="00454C1D"/>
    <w:rsid w:val="00454E2A"/>
    <w:rsid w:val="004556BE"/>
    <w:rsid w:val="00457634"/>
    <w:rsid w:val="00457836"/>
    <w:rsid w:val="00461A86"/>
    <w:rsid w:val="00462FB7"/>
    <w:rsid w:val="00463F0F"/>
    <w:rsid w:val="00464A1F"/>
    <w:rsid w:val="00464A2F"/>
    <w:rsid w:val="00465A6F"/>
    <w:rsid w:val="00465CEA"/>
    <w:rsid w:val="00466918"/>
    <w:rsid w:val="00466A77"/>
    <w:rsid w:val="00470E98"/>
    <w:rsid w:val="0047683E"/>
    <w:rsid w:val="00476B1F"/>
    <w:rsid w:val="00481D5E"/>
    <w:rsid w:val="00482B26"/>
    <w:rsid w:val="00483714"/>
    <w:rsid w:val="00483A98"/>
    <w:rsid w:val="0048436F"/>
    <w:rsid w:val="004847CF"/>
    <w:rsid w:val="004855F0"/>
    <w:rsid w:val="00486430"/>
    <w:rsid w:val="00486658"/>
    <w:rsid w:val="00487B3F"/>
    <w:rsid w:val="00491BAC"/>
    <w:rsid w:val="00491C55"/>
    <w:rsid w:val="00492343"/>
    <w:rsid w:val="00493FDF"/>
    <w:rsid w:val="004954AB"/>
    <w:rsid w:val="00497244"/>
    <w:rsid w:val="004A083D"/>
    <w:rsid w:val="004A0DE1"/>
    <w:rsid w:val="004A2785"/>
    <w:rsid w:val="004A3FD6"/>
    <w:rsid w:val="004A5D55"/>
    <w:rsid w:val="004A6300"/>
    <w:rsid w:val="004A6312"/>
    <w:rsid w:val="004A6573"/>
    <w:rsid w:val="004B06CE"/>
    <w:rsid w:val="004B0C7F"/>
    <w:rsid w:val="004B1355"/>
    <w:rsid w:val="004B136D"/>
    <w:rsid w:val="004B32EF"/>
    <w:rsid w:val="004B44C0"/>
    <w:rsid w:val="004B4CFB"/>
    <w:rsid w:val="004B4E3D"/>
    <w:rsid w:val="004B77D5"/>
    <w:rsid w:val="004C0107"/>
    <w:rsid w:val="004C19AF"/>
    <w:rsid w:val="004C2666"/>
    <w:rsid w:val="004C4109"/>
    <w:rsid w:val="004C55AF"/>
    <w:rsid w:val="004C7EA0"/>
    <w:rsid w:val="004D03B2"/>
    <w:rsid w:val="004D10EA"/>
    <w:rsid w:val="004D14FD"/>
    <w:rsid w:val="004D227E"/>
    <w:rsid w:val="004D3A8A"/>
    <w:rsid w:val="004D457D"/>
    <w:rsid w:val="004D5260"/>
    <w:rsid w:val="004D7B55"/>
    <w:rsid w:val="004E1644"/>
    <w:rsid w:val="004E2991"/>
    <w:rsid w:val="004E34CD"/>
    <w:rsid w:val="004E5599"/>
    <w:rsid w:val="004E5C2B"/>
    <w:rsid w:val="004E608B"/>
    <w:rsid w:val="004E75B0"/>
    <w:rsid w:val="004F0064"/>
    <w:rsid w:val="004F0175"/>
    <w:rsid w:val="004F1FB2"/>
    <w:rsid w:val="004F2B8C"/>
    <w:rsid w:val="004F36FB"/>
    <w:rsid w:val="004F38F3"/>
    <w:rsid w:val="004F3DFD"/>
    <w:rsid w:val="005001C8"/>
    <w:rsid w:val="005002B2"/>
    <w:rsid w:val="005027A7"/>
    <w:rsid w:val="005028FF"/>
    <w:rsid w:val="00503200"/>
    <w:rsid w:val="005039C0"/>
    <w:rsid w:val="00506F48"/>
    <w:rsid w:val="00510D95"/>
    <w:rsid w:val="00512F64"/>
    <w:rsid w:val="00513F4F"/>
    <w:rsid w:val="005169B9"/>
    <w:rsid w:val="00516B73"/>
    <w:rsid w:val="005178A9"/>
    <w:rsid w:val="0052182C"/>
    <w:rsid w:val="00522129"/>
    <w:rsid w:val="0052223A"/>
    <w:rsid w:val="00523751"/>
    <w:rsid w:val="00523AEA"/>
    <w:rsid w:val="00524F74"/>
    <w:rsid w:val="0053028A"/>
    <w:rsid w:val="005313D9"/>
    <w:rsid w:val="00531591"/>
    <w:rsid w:val="00531A80"/>
    <w:rsid w:val="0053242B"/>
    <w:rsid w:val="00534A68"/>
    <w:rsid w:val="005352B7"/>
    <w:rsid w:val="005367B7"/>
    <w:rsid w:val="0054019B"/>
    <w:rsid w:val="00541A5B"/>
    <w:rsid w:val="005437C9"/>
    <w:rsid w:val="005444AE"/>
    <w:rsid w:val="00544A1F"/>
    <w:rsid w:val="00547424"/>
    <w:rsid w:val="0054779C"/>
    <w:rsid w:val="005508AF"/>
    <w:rsid w:val="005521B2"/>
    <w:rsid w:val="00552776"/>
    <w:rsid w:val="00554FD5"/>
    <w:rsid w:val="005556E0"/>
    <w:rsid w:val="00556F39"/>
    <w:rsid w:val="0055758E"/>
    <w:rsid w:val="00557B56"/>
    <w:rsid w:val="00562200"/>
    <w:rsid w:val="00563AB0"/>
    <w:rsid w:val="00563F5D"/>
    <w:rsid w:val="00564377"/>
    <w:rsid w:val="00564FD7"/>
    <w:rsid w:val="0056542D"/>
    <w:rsid w:val="00566DD6"/>
    <w:rsid w:val="0057170F"/>
    <w:rsid w:val="005725D8"/>
    <w:rsid w:val="00574713"/>
    <w:rsid w:val="00574F5B"/>
    <w:rsid w:val="00576034"/>
    <w:rsid w:val="0057655B"/>
    <w:rsid w:val="005768CB"/>
    <w:rsid w:val="00577412"/>
    <w:rsid w:val="00581282"/>
    <w:rsid w:val="00583A74"/>
    <w:rsid w:val="00583BD2"/>
    <w:rsid w:val="00584062"/>
    <w:rsid w:val="00584654"/>
    <w:rsid w:val="00585958"/>
    <w:rsid w:val="00590539"/>
    <w:rsid w:val="00592437"/>
    <w:rsid w:val="00592783"/>
    <w:rsid w:val="00592CA6"/>
    <w:rsid w:val="005932E1"/>
    <w:rsid w:val="005955E0"/>
    <w:rsid w:val="00595CEF"/>
    <w:rsid w:val="00596649"/>
    <w:rsid w:val="005970DE"/>
    <w:rsid w:val="005A02AC"/>
    <w:rsid w:val="005A03AD"/>
    <w:rsid w:val="005A0CB4"/>
    <w:rsid w:val="005A16DD"/>
    <w:rsid w:val="005A16F2"/>
    <w:rsid w:val="005A3302"/>
    <w:rsid w:val="005A6173"/>
    <w:rsid w:val="005A683C"/>
    <w:rsid w:val="005A75F3"/>
    <w:rsid w:val="005A78F2"/>
    <w:rsid w:val="005B094A"/>
    <w:rsid w:val="005B097C"/>
    <w:rsid w:val="005B0F58"/>
    <w:rsid w:val="005B121D"/>
    <w:rsid w:val="005B2A20"/>
    <w:rsid w:val="005B49D5"/>
    <w:rsid w:val="005B5B96"/>
    <w:rsid w:val="005B69D8"/>
    <w:rsid w:val="005B7C40"/>
    <w:rsid w:val="005C0262"/>
    <w:rsid w:val="005C0972"/>
    <w:rsid w:val="005C1238"/>
    <w:rsid w:val="005C1258"/>
    <w:rsid w:val="005C2466"/>
    <w:rsid w:val="005C4410"/>
    <w:rsid w:val="005C7318"/>
    <w:rsid w:val="005D022C"/>
    <w:rsid w:val="005D0915"/>
    <w:rsid w:val="005D1AC0"/>
    <w:rsid w:val="005D25FD"/>
    <w:rsid w:val="005D2608"/>
    <w:rsid w:val="005D35A2"/>
    <w:rsid w:val="005D6614"/>
    <w:rsid w:val="005D7360"/>
    <w:rsid w:val="005D7F66"/>
    <w:rsid w:val="005E1D44"/>
    <w:rsid w:val="005E2F21"/>
    <w:rsid w:val="005E3022"/>
    <w:rsid w:val="005E3C7C"/>
    <w:rsid w:val="005E4AF6"/>
    <w:rsid w:val="005E6746"/>
    <w:rsid w:val="005E6A76"/>
    <w:rsid w:val="005F0E26"/>
    <w:rsid w:val="005F3A19"/>
    <w:rsid w:val="005F5B11"/>
    <w:rsid w:val="005F5F94"/>
    <w:rsid w:val="005F6F9D"/>
    <w:rsid w:val="005F71C8"/>
    <w:rsid w:val="006029E5"/>
    <w:rsid w:val="00603EB3"/>
    <w:rsid w:val="00604308"/>
    <w:rsid w:val="00604671"/>
    <w:rsid w:val="00605EE4"/>
    <w:rsid w:val="0060647C"/>
    <w:rsid w:val="00610D73"/>
    <w:rsid w:val="00610FBD"/>
    <w:rsid w:val="00611EDF"/>
    <w:rsid w:val="00611FAA"/>
    <w:rsid w:val="00612072"/>
    <w:rsid w:val="00612C18"/>
    <w:rsid w:val="00612E50"/>
    <w:rsid w:val="006133A2"/>
    <w:rsid w:val="0061393E"/>
    <w:rsid w:val="006169CC"/>
    <w:rsid w:val="00617EEE"/>
    <w:rsid w:val="00620BC6"/>
    <w:rsid w:val="00621B9F"/>
    <w:rsid w:val="006221A4"/>
    <w:rsid w:val="00625307"/>
    <w:rsid w:val="006300F7"/>
    <w:rsid w:val="006304AE"/>
    <w:rsid w:val="006371A7"/>
    <w:rsid w:val="00641500"/>
    <w:rsid w:val="00642859"/>
    <w:rsid w:val="00643CA4"/>
    <w:rsid w:val="0064417E"/>
    <w:rsid w:val="00644557"/>
    <w:rsid w:val="00644BA6"/>
    <w:rsid w:val="0064566A"/>
    <w:rsid w:val="006517A4"/>
    <w:rsid w:val="00651E32"/>
    <w:rsid w:val="006530EE"/>
    <w:rsid w:val="00653B02"/>
    <w:rsid w:val="00654887"/>
    <w:rsid w:val="006560A6"/>
    <w:rsid w:val="006568DD"/>
    <w:rsid w:val="00656CA9"/>
    <w:rsid w:val="0066087E"/>
    <w:rsid w:val="00660926"/>
    <w:rsid w:val="00660A61"/>
    <w:rsid w:val="006617B1"/>
    <w:rsid w:val="00663FCB"/>
    <w:rsid w:val="00664FFE"/>
    <w:rsid w:val="006654E2"/>
    <w:rsid w:val="006660F7"/>
    <w:rsid w:val="0067019C"/>
    <w:rsid w:val="00670FBF"/>
    <w:rsid w:val="0067149E"/>
    <w:rsid w:val="006720B9"/>
    <w:rsid w:val="006724B1"/>
    <w:rsid w:val="006771D2"/>
    <w:rsid w:val="00680787"/>
    <w:rsid w:val="0068150B"/>
    <w:rsid w:val="00684A13"/>
    <w:rsid w:val="00685467"/>
    <w:rsid w:val="00690AA9"/>
    <w:rsid w:val="0069227B"/>
    <w:rsid w:val="006929BB"/>
    <w:rsid w:val="00692D09"/>
    <w:rsid w:val="0069342C"/>
    <w:rsid w:val="00695140"/>
    <w:rsid w:val="0069594E"/>
    <w:rsid w:val="00697106"/>
    <w:rsid w:val="006A2D1A"/>
    <w:rsid w:val="006A35B5"/>
    <w:rsid w:val="006A4ECC"/>
    <w:rsid w:val="006A788F"/>
    <w:rsid w:val="006B000F"/>
    <w:rsid w:val="006B1815"/>
    <w:rsid w:val="006B1AB4"/>
    <w:rsid w:val="006B2A92"/>
    <w:rsid w:val="006B3E23"/>
    <w:rsid w:val="006B4934"/>
    <w:rsid w:val="006B542B"/>
    <w:rsid w:val="006B59CC"/>
    <w:rsid w:val="006B63B1"/>
    <w:rsid w:val="006B761F"/>
    <w:rsid w:val="006C425F"/>
    <w:rsid w:val="006C5C94"/>
    <w:rsid w:val="006C5F46"/>
    <w:rsid w:val="006C6A5A"/>
    <w:rsid w:val="006C74AE"/>
    <w:rsid w:val="006D0C76"/>
    <w:rsid w:val="006D0D34"/>
    <w:rsid w:val="006D11FA"/>
    <w:rsid w:val="006D4452"/>
    <w:rsid w:val="006D48AB"/>
    <w:rsid w:val="006D56CA"/>
    <w:rsid w:val="006D673E"/>
    <w:rsid w:val="006E01BA"/>
    <w:rsid w:val="006E02E6"/>
    <w:rsid w:val="006E2ACF"/>
    <w:rsid w:val="006E2B0F"/>
    <w:rsid w:val="006E3546"/>
    <w:rsid w:val="006E3DB8"/>
    <w:rsid w:val="006E3F0A"/>
    <w:rsid w:val="006E44CB"/>
    <w:rsid w:val="006E45FF"/>
    <w:rsid w:val="006E7809"/>
    <w:rsid w:val="006F003E"/>
    <w:rsid w:val="006F0DFF"/>
    <w:rsid w:val="006F1DBB"/>
    <w:rsid w:val="006F1FF2"/>
    <w:rsid w:val="006F356C"/>
    <w:rsid w:val="006F6D3E"/>
    <w:rsid w:val="006F79A4"/>
    <w:rsid w:val="006F7AB7"/>
    <w:rsid w:val="0070096F"/>
    <w:rsid w:val="00702A3F"/>
    <w:rsid w:val="00702B1F"/>
    <w:rsid w:val="0070386A"/>
    <w:rsid w:val="007048D2"/>
    <w:rsid w:val="007070A0"/>
    <w:rsid w:val="00710C6F"/>
    <w:rsid w:val="00711917"/>
    <w:rsid w:val="00711B56"/>
    <w:rsid w:val="007147E0"/>
    <w:rsid w:val="00714BC6"/>
    <w:rsid w:val="007154C0"/>
    <w:rsid w:val="00715580"/>
    <w:rsid w:val="007212DB"/>
    <w:rsid w:val="00721C7F"/>
    <w:rsid w:val="007226A1"/>
    <w:rsid w:val="007228DA"/>
    <w:rsid w:val="00722DE9"/>
    <w:rsid w:val="007305E1"/>
    <w:rsid w:val="00730B7B"/>
    <w:rsid w:val="00730BCE"/>
    <w:rsid w:val="00731564"/>
    <w:rsid w:val="00731742"/>
    <w:rsid w:val="00731CAE"/>
    <w:rsid w:val="007327A8"/>
    <w:rsid w:val="007329BA"/>
    <w:rsid w:val="0073336B"/>
    <w:rsid w:val="00733576"/>
    <w:rsid w:val="00733718"/>
    <w:rsid w:val="00733EB7"/>
    <w:rsid w:val="00734064"/>
    <w:rsid w:val="007355AD"/>
    <w:rsid w:val="00735978"/>
    <w:rsid w:val="007359F2"/>
    <w:rsid w:val="00737016"/>
    <w:rsid w:val="0073791A"/>
    <w:rsid w:val="00737EA2"/>
    <w:rsid w:val="00740BB9"/>
    <w:rsid w:val="00745405"/>
    <w:rsid w:val="00746232"/>
    <w:rsid w:val="00746DF6"/>
    <w:rsid w:val="0075061A"/>
    <w:rsid w:val="00752C2E"/>
    <w:rsid w:val="00753701"/>
    <w:rsid w:val="00754048"/>
    <w:rsid w:val="00754F6A"/>
    <w:rsid w:val="00755746"/>
    <w:rsid w:val="00755B8E"/>
    <w:rsid w:val="007561EA"/>
    <w:rsid w:val="007612B6"/>
    <w:rsid w:val="007623A0"/>
    <w:rsid w:val="007714E3"/>
    <w:rsid w:val="00771859"/>
    <w:rsid w:val="007725D4"/>
    <w:rsid w:val="007734D6"/>
    <w:rsid w:val="007757F0"/>
    <w:rsid w:val="00776E64"/>
    <w:rsid w:val="0078174C"/>
    <w:rsid w:val="00782661"/>
    <w:rsid w:val="00783F49"/>
    <w:rsid w:val="00784D70"/>
    <w:rsid w:val="00790332"/>
    <w:rsid w:val="00791B31"/>
    <w:rsid w:val="00792CCE"/>
    <w:rsid w:val="0079470C"/>
    <w:rsid w:val="00794BA5"/>
    <w:rsid w:val="007952BD"/>
    <w:rsid w:val="0079551A"/>
    <w:rsid w:val="00795B50"/>
    <w:rsid w:val="00796B9C"/>
    <w:rsid w:val="007A20DE"/>
    <w:rsid w:val="007A344B"/>
    <w:rsid w:val="007A6495"/>
    <w:rsid w:val="007A752A"/>
    <w:rsid w:val="007B11AA"/>
    <w:rsid w:val="007B2243"/>
    <w:rsid w:val="007B3C26"/>
    <w:rsid w:val="007B4C0E"/>
    <w:rsid w:val="007B53F2"/>
    <w:rsid w:val="007B5628"/>
    <w:rsid w:val="007B5675"/>
    <w:rsid w:val="007B6EB3"/>
    <w:rsid w:val="007C0ECC"/>
    <w:rsid w:val="007C158F"/>
    <w:rsid w:val="007C4774"/>
    <w:rsid w:val="007C4F99"/>
    <w:rsid w:val="007C70BE"/>
    <w:rsid w:val="007C737B"/>
    <w:rsid w:val="007C797F"/>
    <w:rsid w:val="007D05D8"/>
    <w:rsid w:val="007D1471"/>
    <w:rsid w:val="007D26FC"/>
    <w:rsid w:val="007D3E07"/>
    <w:rsid w:val="007D4973"/>
    <w:rsid w:val="007D4B5D"/>
    <w:rsid w:val="007D5310"/>
    <w:rsid w:val="007D6297"/>
    <w:rsid w:val="007D7D00"/>
    <w:rsid w:val="007E13B1"/>
    <w:rsid w:val="007E1C78"/>
    <w:rsid w:val="007E1D77"/>
    <w:rsid w:val="007E2611"/>
    <w:rsid w:val="007E29F8"/>
    <w:rsid w:val="007E4AE4"/>
    <w:rsid w:val="007E6911"/>
    <w:rsid w:val="007F1358"/>
    <w:rsid w:val="007F20BC"/>
    <w:rsid w:val="007F4576"/>
    <w:rsid w:val="007F5D7F"/>
    <w:rsid w:val="007F6B86"/>
    <w:rsid w:val="007F6E4C"/>
    <w:rsid w:val="007F7110"/>
    <w:rsid w:val="008031B0"/>
    <w:rsid w:val="008039D1"/>
    <w:rsid w:val="00804594"/>
    <w:rsid w:val="008050AD"/>
    <w:rsid w:val="0080548F"/>
    <w:rsid w:val="00805624"/>
    <w:rsid w:val="00805629"/>
    <w:rsid w:val="0080590D"/>
    <w:rsid w:val="008068DE"/>
    <w:rsid w:val="00810317"/>
    <w:rsid w:val="0081223C"/>
    <w:rsid w:val="00815A40"/>
    <w:rsid w:val="008172A7"/>
    <w:rsid w:val="008205EB"/>
    <w:rsid w:val="00820E24"/>
    <w:rsid w:val="008218E2"/>
    <w:rsid w:val="00822158"/>
    <w:rsid w:val="008227E2"/>
    <w:rsid w:val="008278D3"/>
    <w:rsid w:val="00827953"/>
    <w:rsid w:val="00827BE2"/>
    <w:rsid w:val="0083084A"/>
    <w:rsid w:val="00831133"/>
    <w:rsid w:val="00831ABD"/>
    <w:rsid w:val="00832085"/>
    <w:rsid w:val="00832759"/>
    <w:rsid w:val="008335FC"/>
    <w:rsid w:val="0083435E"/>
    <w:rsid w:val="00834FEC"/>
    <w:rsid w:val="00843A0E"/>
    <w:rsid w:val="00847E1E"/>
    <w:rsid w:val="008502FA"/>
    <w:rsid w:val="00851248"/>
    <w:rsid w:val="008530AA"/>
    <w:rsid w:val="00854FF3"/>
    <w:rsid w:val="008558A7"/>
    <w:rsid w:val="008562CC"/>
    <w:rsid w:val="008567FB"/>
    <w:rsid w:val="00860E92"/>
    <w:rsid w:val="008634AA"/>
    <w:rsid w:val="00863814"/>
    <w:rsid w:val="00864655"/>
    <w:rsid w:val="008647E6"/>
    <w:rsid w:val="008663E0"/>
    <w:rsid w:val="008708CA"/>
    <w:rsid w:val="00870C2D"/>
    <w:rsid w:val="00871439"/>
    <w:rsid w:val="00872847"/>
    <w:rsid w:val="00872D4C"/>
    <w:rsid w:val="008734CE"/>
    <w:rsid w:val="00873C2E"/>
    <w:rsid w:val="00873F1F"/>
    <w:rsid w:val="00875966"/>
    <w:rsid w:val="008765AF"/>
    <w:rsid w:val="00877177"/>
    <w:rsid w:val="00880622"/>
    <w:rsid w:val="00880EF9"/>
    <w:rsid w:val="00881B4A"/>
    <w:rsid w:val="00882FC5"/>
    <w:rsid w:val="00883799"/>
    <w:rsid w:val="00883C2B"/>
    <w:rsid w:val="0088413D"/>
    <w:rsid w:val="00885A86"/>
    <w:rsid w:val="008866CC"/>
    <w:rsid w:val="00893675"/>
    <w:rsid w:val="00893692"/>
    <w:rsid w:val="00893E9B"/>
    <w:rsid w:val="00894044"/>
    <w:rsid w:val="008948D9"/>
    <w:rsid w:val="00894CB5"/>
    <w:rsid w:val="00895FD9"/>
    <w:rsid w:val="00896B37"/>
    <w:rsid w:val="008A03C7"/>
    <w:rsid w:val="008A143B"/>
    <w:rsid w:val="008A37D2"/>
    <w:rsid w:val="008A3DBA"/>
    <w:rsid w:val="008A5AF6"/>
    <w:rsid w:val="008A69DF"/>
    <w:rsid w:val="008B3E17"/>
    <w:rsid w:val="008B3F13"/>
    <w:rsid w:val="008B7FC8"/>
    <w:rsid w:val="008C0677"/>
    <w:rsid w:val="008C2F5F"/>
    <w:rsid w:val="008C3C0F"/>
    <w:rsid w:val="008C46F1"/>
    <w:rsid w:val="008C4990"/>
    <w:rsid w:val="008C6685"/>
    <w:rsid w:val="008D03C5"/>
    <w:rsid w:val="008D1485"/>
    <w:rsid w:val="008D2DE9"/>
    <w:rsid w:val="008D4436"/>
    <w:rsid w:val="008D51E4"/>
    <w:rsid w:val="008D5B3B"/>
    <w:rsid w:val="008D6D0C"/>
    <w:rsid w:val="008D6D9F"/>
    <w:rsid w:val="008D6EE0"/>
    <w:rsid w:val="008E0495"/>
    <w:rsid w:val="008E16E2"/>
    <w:rsid w:val="008E290F"/>
    <w:rsid w:val="008E5067"/>
    <w:rsid w:val="008E570A"/>
    <w:rsid w:val="008E5B72"/>
    <w:rsid w:val="008E6845"/>
    <w:rsid w:val="008E72DF"/>
    <w:rsid w:val="008E7A0C"/>
    <w:rsid w:val="008F0000"/>
    <w:rsid w:val="008F1588"/>
    <w:rsid w:val="008F3845"/>
    <w:rsid w:val="008F60AA"/>
    <w:rsid w:val="008F6416"/>
    <w:rsid w:val="008F74F6"/>
    <w:rsid w:val="008F75E7"/>
    <w:rsid w:val="0090046A"/>
    <w:rsid w:val="00900981"/>
    <w:rsid w:val="00902F64"/>
    <w:rsid w:val="00903E35"/>
    <w:rsid w:val="00905317"/>
    <w:rsid w:val="00905CD7"/>
    <w:rsid w:val="0090667F"/>
    <w:rsid w:val="009071B4"/>
    <w:rsid w:val="00907FD2"/>
    <w:rsid w:val="0091096C"/>
    <w:rsid w:val="00910AF8"/>
    <w:rsid w:val="00911C18"/>
    <w:rsid w:val="00913E54"/>
    <w:rsid w:val="00914AB9"/>
    <w:rsid w:val="00914EBD"/>
    <w:rsid w:val="00914ECC"/>
    <w:rsid w:val="00916C7A"/>
    <w:rsid w:val="009171A5"/>
    <w:rsid w:val="009203F9"/>
    <w:rsid w:val="00924BF6"/>
    <w:rsid w:val="0092503A"/>
    <w:rsid w:val="00926B78"/>
    <w:rsid w:val="009308AA"/>
    <w:rsid w:val="00930985"/>
    <w:rsid w:val="00932153"/>
    <w:rsid w:val="0093244E"/>
    <w:rsid w:val="0093250B"/>
    <w:rsid w:val="0093286A"/>
    <w:rsid w:val="009341E1"/>
    <w:rsid w:val="009346B5"/>
    <w:rsid w:val="00935ED1"/>
    <w:rsid w:val="009367C5"/>
    <w:rsid w:val="0093691B"/>
    <w:rsid w:val="0093740B"/>
    <w:rsid w:val="00937588"/>
    <w:rsid w:val="00940236"/>
    <w:rsid w:val="0094040C"/>
    <w:rsid w:val="00941537"/>
    <w:rsid w:val="00942B56"/>
    <w:rsid w:val="00942E7E"/>
    <w:rsid w:val="00944887"/>
    <w:rsid w:val="009450BF"/>
    <w:rsid w:val="00950146"/>
    <w:rsid w:val="00952030"/>
    <w:rsid w:val="00952054"/>
    <w:rsid w:val="00952AAC"/>
    <w:rsid w:val="009535A5"/>
    <w:rsid w:val="00953631"/>
    <w:rsid w:val="00953FB4"/>
    <w:rsid w:val="009544DD"/>
    <w:rsid w:val="009562C9"/>
    <w:rsid w:val="0095700F"/>
    <w:rsid w:val="00960811"/>
    <w:rsid w:val="00960BFB"/>
    <w:rsid w:val="0096475B"/>
    <w:rsid w:val="0096550E"/>
    <w:rsid w:val="009667A7"/>
    <w:rsid w:val="00967451"/>
    <w:rsid w:val="009705B4"/>
    <w:rsid w:val="00970880"/>
    <w:rsid w:val="00970C74"/>
    <w:rsid w:val="00971924"/>
    <w:rsid w:val="00971F87"/>
    <w:rsid w:val="009727B2"/>
    <w:rsid w:val="00972E1E"/>
    <w:rsid w:val="00973701"/>
    <w:rsid w:val="00973E17"/>
    <w:rsid w:val="00974E0B"/>
    <w:rsid w:val="00975713"/>
    <w:rsid w:val="0098085A"/>
    <w:rsid w:val="009809D0"/>
    <w:rsid w:val="009813F9"/>
    <w:rsid w:val="0098191E"/>
    <w:rsid w:val="00981A37"/>
    <w:rsid w:val="00983C0B"/>
    <w:rsid w:val="009854F1"/>
    <w:rsid w:val="00985E27"/>
    <w:rsid w:val="00986E64"/>
    <w:rsid w:val="00987D77"/>
    <w:rsid w:val="00991192"/>
    <w:rsid w:val="009921A7"/>
    <w:rsid w:val="009925AB"/>
    <w:rsid w:val="0099520A"/>
    <w:rsid w:val="00996D3E"/>
    <w:rsid w:val="00997ADA"/>
    <w:rsid w:val="009A0ADF"/>
    <w:rsid w:val="009A0B15"/>
    <w:rsid w:val="009A309E"/>
    <w:rsid w:val="009A31AB"/>
    <w:rsid w:val="009B1A8F"/>
    <w:rsid w:val="009B1B43"/>
    <w:rsid w:val="009B2037"/>
    <w:rsid w:val="009B21B4"/>
    <w:rsid w:val="009B24B8"/>
    <w:rsid w:val="009B2AE6"/>
    <w:rsid w:val="009B3F30"/>
    <w:rsid w:val="009B628B"/>
    <w:rsid w:val="009C0F8A"/>
    <w:rsid w:val="009C1760"/>
    <w:rsid w:val="009C17D9"/>
    <w:rsid w:val="009C1A92"/>
    <w:rsid w:val="009C31E8"/>
    <w:rsid w:val="009C342F"/>
    <w:rsid w:val="009C35C2"/>
    <w:rsid w:val="009C78F8"/>
    <w:rsid w:val="009D0461"/>
    <w:rsid w:val="009D262C"/>
    <w:rsid w:val="009D2E28"/>
    <w:rsid w:val="009D2E8A"/>
    <w:rsid w:val="009D3218"/>
    <w:rsid w:val="009D4611"/>
    <w:rsid w:val="009D727D"/>
    <w:rsid w:val="009E2865"/>
    <w:rsid w:val="009E3850"/>
    <w:rsid w:val="009E4047"/>
    <w:rsid w:val="009E4069"/>
    <w:rsid w:val="009E67A1"/>
    <w:rsid w:val="009F0C5D"/>
    <w:rsid w:val="009F2C52"/>
    <w:rsid w:val="009F4F14"/>
    <w:rsid w:val="009F6C9F"/>
    <w:rsid w:val="00A01765"/>
    <w:rsid w:val="00A01C92"/>
    <w:rsid w:val="00A02652"/>
    <w:rsid w:val="00A02B0F"/>
    <w:rsid w:val="00A0370B"/>
    <w:rsid w:val="00A03B78"/>
    <w:rsid w:val="00A041CE"/>
    <w:rsid w:val="00A05881"/>
    <w:rsid w:val="00A074EF"/>
    <w:rsid w:val="00A1135B"/>
    <w:rsid w:val="00A1203C"/>
    <w:rsid w:val="00A1390F"/>
    <w:rsid w:val="00A14691"/>
    <w:rsid w:val="00A14C07"/>
    <w:rsid w:val="00A14FF3"/>
    <w:rsid w:val="00A1568D"/>
    <w:rsid w:val="00A15699"/>
    <w:rsid w:val="00A17921"/>
    <w:rsid w:val="00A20CCD"/>
    <w:rsid w:val="00A226CD"/>
    <w:rsid w:val="00A22A86"/>
    <w:rsid w:val="00A2308A"/>
    <w:rsid w:val="00A24D06"/>
    <w:rsid w:val="00A25578"/>
    <w:rsid w:val="00A25CFF"/>
    <w:rsid w:val="00A26663"/>
    <w:rsid w:val="00A27DD3"/>
    <w:rsid w:val="00A307DE"/>
    <w:rsid w:val="00A32360"/>
    <w:rsid w:val="00A35AFB"/>
    <w:rsid w:val="00A35CCF"/>
    <w:rsid w:val="00A35E46"/>
    <w:rsid w:val="00A4098D"/>
    <w:rsid w:val="00A40E7B"/>
    <w:rsid w:val="00A42FF3"/>
    <w:rsid w:val="00A44782"/>
    <w:rsid w:val="00A4512C"/>
    <w:rsid w:val="00A45E06"/>
    <w:rsid w:val="00A47685"/>
    <w:rsid w:val="00A47780"/>
    <w:rsid w:val="00A50211"/>
    <w:rsid w:val="00A50971"/>
    <w:rsid w:val="00A51560"/>
    <w:rsid w:val="00A533EE"/>
    <w:rsid w:val="00A555C3"/>
    <w:rsid w:val="00A568B9"/>
    <w:rsid w:val="00A56F28"/>
    <w:rsid w:val="00A60428"/>
    <w:rsid w:val="00A640A4"/>
    <w:rsid w:val="00A64B0F"/>
    <w:rsid w:val="00A65F26"/>
    <w:rsid w:val="00A660A2"/>
    <w:rsid w:val="00A6633E"/>
    <w:rsid w:val="00A67602"/>
    <w:rsid w:val="00A678C5"/>
    <w:rsid w:val="00A73691"/>
    <w:rsid w:val="00A73836"/>
    <w:rsid w:val="00A73DD7"/>
    <w:rsid w:val="00A74AEE"/>
    <w:rsid w:val="00A770E5"/>
    <w:rsid w:val="00A8153D"/>
    <w:rsid w:val="00A81938"/>
    <w:rsid w:val="00A83728"/>
    <w:rsid w:val="00A85636"/>
    <w:rsid w:val="00A87090"/>
    <w:rsid w:val="00A87451"/>
    <w:rsid w:val="00A87B74"/>
    <w:rsid w:val="00A90768"/>
    <w:rsid w:val="00A91B3A"/>
    <w:rsid w:val="00A93B6F"/>
    <w:rsid w:val="00A93E7B"/>
    <w:rsid w:val="00A949D0"/>
    <w:rsid w:val="00A9526C"/>
    <w:rsid w:val="00AA23CA"/>
    <w:rsid w:val="00AA2B7C"/>
    <w:rsid w:val="00AA2DF3"/>
    <w:rsid w:val="00AA3BB2"/>
    <w:rsid w:val="00AA44DB"/>
    <w:rsid w:val="00AA4F8F"/>
    <w:rsid w:val="00AA6A4D"/>
    <w:rsid w:val="00AA7B11"/>
    <w:rsid w:val="00AB0051"/>
    <w:rsid w:val="00AB0F4F"/>
    <w:rsid w:val="00AB115E"/>
    <w:rsid w:val="00AB3DFF"/>
    <w:rsid w:val="00AB4614"/>
    <w:rsid w:val="00AB57F9"/>
    <w:rsid w:val="00AB6A34"/>
    <w:rsid w:val="00AB744A"/>
    <w:rsid w:val="00AC0102"/>
    <w:rsid w:val="00AC0D83"/>
    <w:rsid w:val="00AC1458"/>
    <w:rsid w:val="00AC1DC5"/>
    <w:rsid w:val="00AC24F6"/>
    <w:rsid w:val="00AC3279"/>
    <w:rsid w:val="00AC3378"/>
    <w:rsid w:val="00AC3F01"/>
    <w:rsid w:val="00AC3F86"/>
    <w:rsid w:val="00AC47F0"/>
    <w:rsid w:val="00AC732B"/>
    <w:rsid w:val="00AD0480"/>
    <w:rsid w:val="00AD33F2"/>
    <w:rsid w:val="00AD3842"/>
    <w:rsid w:val="00AD40CE"/>
    <w:rsid w:val="00AD5B4A"/>
    <w:rsid w:val="00AD5C03"/>
    <w:rsid w:val="00AE1E1F"/>
    <w:rsid w:val="00AE3E62"/>
    <w:rsid w:val="00AE4600"/>
    <w:rsid w:val="00AE597E"/>
    <w:rsid w:val="00AE687C"/>
    <w:rsid w:val="00AE6F79"/>
    <w:rsid w:val="00AE7846"/>
    <w:rsid w:val="00AF0173"/>
    <w:rsid w:val="00AF1E59"/>
    <w:rsid w:val="00AF3D8D"/>
    <w:rsid w:val="00AF4D92"/>
    <w:rsid w:val="00AF5B6C"/>
    <w:rsid w:val="00AF6B95"/>
    <w:rsid w:val="00AF6CC6"/>
    <w:rsid w:val="00AF759B"/>
    <w:rsid w:val="00B000A9"/>
    <w:rsid w:val="00B00496"/>
    <w:rsid w:val="00B0122B"/>
    <w:rsid w:val="00B018D1"/>
    <w:rsid w:val="00B02D71"/>
    <w:rsid w:val="00B048C0"/>
    <w:rsid w:val="00B04DAA"/>
    <w:rsid w:val="00B0611B"/>
    <w:rsid w:val="00B16131"/>
    <w:rsid w:val="00B21E21"/>
    <w:rsid w:val="00B24FC9"/>
    <w:rsid w:val="00B25416"/>
    <w:rsid w:val="00B26979"/>
    <w:rsid w:val="00B307A7"/>
    <w:rsid w:val="00B30914"/>
    <w:rsid w:val="00B32176"/>
    <w:rsid w:val="00B321AA"/>
    <w:rsid w:val="00B322C7"/>
    <w:rsid w:val="00B331F8"/>
    <w:rsid w:val="00B33785"/>
    <w:rsid w:val="00B346C0"/>
    <w:rsid w:val="00B354F7"/>
    <w:rsid w:val="00B3689C"/>
    <w:rsid w:val="00B36EC5"/>
    <w:rsid w:val="00B414A8"/>
    <w:rsid w:val="00B41DE5"/>
    <w:rsid w:val="00B41F3F"/>
    <w:rsid w:val="00B4325A"/>
    <w:rsid w:val="00B4460E"/>
    <w:rsid w:val="00B44EBC"/>
    <w:rsid w:val="00B46ABC"/>
    <w:rsid w:val="00B50834"/>
    <w:rsid w:val="00B56AA4"/>
    <w:rsid w:val="00B5783B"/>
    <w:rsid w:val="00B57B23"/>
    <w:rsid w:val="00B61D69"/>
    <w:rsid w:val="00B63ABB"/>
    <w:rsid w:val="00B640FC"/>
    <w:rsid w:val="00B64B59"/>
    <w:rsid w:val="00B64B7E"/>
    <w:rsid w:val="00B64ECA"/>
    <w:rsid w:val="00B654BA"/>
    <w:rsid w:val="00B6737D"/>
    <w:rsid w:val="00B6795C"/>
    <w:rsid w:val="00B714B0"/>
    <w:rsid w:val="00B7793E"/>
    <w:rsid w:val="00B77BE9"/>
    <w:rsid w:val="00B800F3"/>
    <w:rsid w:val="00B80945"/>
    <w:rsid w:val="00B812BA"/>
    <w:rsid w:val="00B851B9"/>
    <w:rsid w:val="00B85518"/>
    <w:rsid w:val="00B859FC"/>
    <w:rsid w:val="00B85EDC"/>
    <w:rsid w:val="00B86279"/>
    <w:rsid w:val="00B86D5C"/>
    <w:rsid w:val="00B903DB"/>
    <w:rsid w:val="00B90D64"/>
    <w:rsid w:val="00B95928"/>
    <w:rsid w:val="00B97DDF"/>
    <w:rsid w:val="00BA0968"/>
    <w:rsid w:val="00BA0E51"/>
    <w:rsid w:val="00BA1351"/>
    <w:rsid w:val="00BA1B40"/>
    <w:rsid w:val="00BB0FF5"/>
    <w:rsid w:val="00BB1D5C"/>
    <w:rsid w:val="00BB222A"/>
    <w:rsid w:val="00BB297A"/>
    <w:rsid w:val="00BB56FE"/>
    <w:rsid w:val="00BC333F"/>
    <w:rsid w:val="00BC3BFC"/>
    <w:rsid w:val="00BC4609"/>
    <w:rsid w:val="00BC465B"/>
    <w:rsid w:val="00BC4C67"/>
    <w:rsid w:val="00BC5CB1"/>
    <w:rsid w:val="00BC6780"/>
    <w:rsid w:val="00BC7E8B"/>
    <w:rsid w:val="00BD0880"/>
    <w:rsid w:val="00BD1CEA"/>
    <w:rsid w:val="00BD1D84"/>
    <w:rsid w:val="00BD2773"/>
    <w:rsid w:val="00BD335B"/>
    <w:rsid w:val="00BD56EB"/>
    <w:rsid w:val="00BD71A4"/>
    <w:rsid w:val="00BD7755"/>
    <w:rsid w:val="00BE0A84"/>
    <w:rsid w:val="00BE4FE0"/>
    <w:rsid w:val="00BE50B8"/>
    <w:rsid w:val="00BE7816"/>
    <w:rsid w:val="00BF0187"/>
    <w:rsid w:val="00BF2911"/>
    <w:rsid w:val="00BF379F"/>
    <w:rsid w:val="00BF3DA7"/>
    <w:rsid w:val="00BF47BC"/>
    <w:rsid w:val="00BF637A"/>
    <w:rsid w:val="00BF72A5"/>
    <w:rsid w:val="00BF762B"/>
    <w:rsid w:val="00BF7B09"/>
    <w:rsid w:val="00C004A8"/>
    <w:rsid w:val="00C01174"/>
    <w:rsid w:val="00C0159E"/>
    <w:rsid w:val="00C0202A"/>
    <w:rsid w:val="00C04617"/>
    <w:rsid w:val="00C04B08"/>
    <w:rsid w:val="00C06A44"/>
    <w:rsid w:val="00C070FC"/>
    <w:rsid w:val="00C1001F"/>
    <w:rsid w:val="00C10EEC"/>
    <w:rsid w:val="00C115A1"/>
    <w:rsid w:val="00C16C44"/>
    <w:rsid w:val="00C17809"/>
    <w:rsid w:val="00C17A00"/>
    <w:rsid w:val="00C17D68"/>
    <w:rsid w:val="00C213C8"/>
    <w:rsid w:val="00C21515"/>
    <w:rsid w:val="00C21E5E"/>
    <w:rsid w:val="00C220FD"/>
    <w:rsid w:val="00C26F47"/>
    <w:rsid w:val="00C27998"/>
    <w:rsid w:val="00C27A23"/>
    <w:rsid w:val="00C31765"/>
    <w:rsid w:val="00C33394"/>
    <w:rsid w:val="00C3388E"/>
    <w:rsid w:val="00C339D6"/>
    <w:rsid w:val="00C33E19"/>
    <w:rsid w:val="00C33F0C"/>
    <w:rsid w:val="00C37712"/>
    <w:rsid w:val="00C37BE6"/>
    <w:rsid w:val="00C40E02"/>
    <w:rsid w:val="00C41152"/>
    <w:rsid w:val="00C4251E"/>
    <w:rsid w:val="00C46B19"/>
    <w:rsid w:val="00C46C3A"/>
    <w:rsid w:val="00C52A8C"/>
    <w:rsid w:val="00C52B15"/>
    <w:rsid w:val="00C53190"/>
    <w:rsid w:val="00C57304"/>
    <w:rsid w:val="00C57EE2"/>
    <w:rsid w:val="00C64DC8"/>
    <w:rsid w:val="00C65EDA"/>
    <w:rsid w:val="00C66068"/>
    <w:rsid w:val="00C67EFB"/>
    <w:rsid w:val="00C7231E"/>
    <w:rsid w:val="00C74552"/>
    <w:rsid w:val="00C76CDB"/>
    <w:rsid w:val="00C81F45"/>
    <w:rsid w:val="00C82522"/>
    <w:rsid w:val="00C82D06"/>
    <w:rsid w:val="00C837BB"/>
    <w:rsid w:val="00C87BEC"/>
    <w:rsid w:val="00C949E9"/>
    <w:rsid w:val="00C94CAB"/>
    <w:rsid w:val="00C967B1"/>
    <w:rsid w:val="00C97020"/>
    <w:rsid w:val="00CA0BE7"/>
    <w:rsid w:val="00CA2C6D"/>
    <w:rsid w:val="00CA4EFD"/>
    <w:rsid w:val="00CA7055"/>
    <w:rsid w:val="00CA7DCD"/>
    <w:rsid w:val="00CB1304"/>
    <w:rsid w:val="00CB1EF2"/>
    <w:rsid w:val="00CB468F"/>
    <w:rsid w:val="00CB61B3"/>
    <w:rsid w:val="00CB6258"/>
    <w:rsid w:val="00CB6B49"/>
    <w:rsid w:val="00CB78A3"/>
    <w:rsid w:val="00CC2ED5"/>
    <w:rsid w:val="00CC3416"/>
    <w:rsid w:val="00CC6428"/>
    <w:rsid w:val="00CC7054"/>
    <w:rsid w:val="00CE0B14"/>
    <w:rsid w:val="00CE107C"/>
    <w:rsid w:val="00CE1549"/>
    <w:rsid w:val="00CE2973"/>
    <w:rsid w:val="00CE334B"/>
    <w:rsid w:val="00CE5C87"/>
    <w:rsid w:val="00CE5E65"/>
    <w:rsid w:val="00CE7003"/>
    <w:rsid w:val="00CE7A6E"/>
    <w:rsid w:val="00CF1698"/>
    <w:rsid w:val="00CF16A8"/>
    <w:rsid w:val="00CF4DCA"/>
    <w:rsid w:val="00CF6FDB"/>
    <w:rsid w:val="00D003D5"/>
    <w:rsid w:val="00D00F11"/>
    <w:rsid w:val="00D02095"/>
    <w:rsid w:val="00D03446"/>
    <w:rsid w:val="00D042FF"/>
    <w:rsid w:val="00D04BA0"/>
    <w:rsid w:val="00D0611A"/>
    <w:rsid w:val="00D13F4A"/>
    <w:rsid w:val="00D146E7"/>
    <w:rsid w:val="00D15BAC"/>
    <w:rsid w:val="00D17759"/>
    <w:rsid w:val="00D223BE"/>
    <w:rsid w:val="00D22D62"/>
    <w:rsid w:val="00D235B6"/>
    <w:rsid w:val="00D23C0C"/>
    <w:rsid w:val="00D242DC"/>
    <w:rsid w:val="00D32D32"/>
    <w:rsid w:val="00D32D8E"/>
    <w:rsid w:val="00D363EC"/>
    <w:rsid w:val="00D36881"/>
    <w:rsid w:val="00D3694D"/>
    <w:rsid w:val="00D379E9"/>
    <w:rsid w:val="00D406C9"/>
    <w:rsid w:val="00D4093A"/>
    <w:rsid w:val="00D409A9"/>
    <w:rsid w:val="00D409C5"/>
    <w:rsid w:val="00D4242F"/>
    <w:rsid w:val="00D4247B"/>
    <w:rsid w:val="00D433AF"/>
    <w:rsid w:val="00D4346A"/>
    <w:rsid w:val="00D438A1"/>
    <w:rsid w:val="00D45366"/>
    <w:rsid w:val="00D4604C"/>
    <w:rsid w:val="00D467C7"/>
    <w:rsid w:val="00D47E36"/>
    <w:rsid w:val="00D47EFD"/>
    <w:rsid w:val="00D5024E"/>
    <w:rsid w:val="00D50CE7"/>
    <w:rsid w:val="00D51AE3"/>
    <w:rsid w:val="00D52282"/>
    <w:rsid w:val="00D5335B"/>
    <w:rsid w:val="00D53DAA"/>
    <w:rsid w:val="00D55174"/>
    <w:rsid w:val="00D557EF"/>
    <w:rsid w:val="00D55C90"/>
    <w:rsid w:val="00D5715F"/>
    <w:rsid w:val="00D5740F"/>
    <w:rsid w:val="00D60852"/>
    <w:rsid w:val="00D608E7"/>
    <w:rsid w:val="00D60EA3"/>
    <w:rsid w:val="00D61496"/>
    <w:rsid w:val="00D61671"/>
    <w:rsid w:val="00D63A40"/>
    <w:rsid w:val="00D63A8C"/>
    <w:rsid w:val="00D63E56"/>
    <w:rsid w:val="00D64657"/>
    <w:rsid w:val="00D65040"/>
    <w:rsid w:val="00D6548C"/>
    <w:rsid w:val="00D65A8A"/>
    <w:rsid w:val="00D65C17"/>
    <w:rsid w:val="00D65E19"/>
    <w:rsid w:val="00D73123"/>
    <w:rsid w:val="00D765AA"/>
    <w:rsid w:val="00D76F58"/>
    <w:rsid w:val="00D77DB8"/>
    <w:rsid w:val="00D80350"/>
    <w:rsid w:val="00D80377"/>
    <w:rsid w:val="00D825B4"/>
    <w:rsid w:val="00D829C6"/>
    <w:rsid w:val="00D83208"/>
    <w:rsid w:val="00D862E0"/>
    <w:rsid w:val="00D86424"/>
    <w:rsid w:val="00D875BC"/>
    <w:rsid w:val="00D9062A"/>
    <w:rsid w:val="00D90A99"/>
    <w:rsid w:val="00D91286"/>
    <w:rsid w:val="00D91F27"/>
    <w:rsid w:val="00D92596"/>
    <w:rsid w:val="00D93058"/>
    <w:rsid w:val="00D9345A"/>
    <w:rsid w:val="00D94772"/>
    <w:rsid w:val="00DA115D"/>
    <w:rsid w:val="00DA5198"/>
    <w:rsid w:val="00DA6541"/>
    <w:rsid w:val="00DA6AFA"/>
    <w:rsid w:val="00DA72A7"/>
    <w:rsid w:val="00DB16D4"/>
    <w:rsid w:val="00DB3AC7"/>
    <w:rsid w:val="00DB7A5C"/>
    <w:rsid w:val="00DC0D1B"/>
    <w:rsid w:val="00DC2216"/>
    <w:rsid w:val="00DC30B6"/>
    <w:rsid w:val="00DC390F"/>
    <w:rsid w:val="00DC46B9"/>
    <w:rsid w:val="00DC4A60"/>
    <w:rsid w:val="00DC513E"/>
    <w:rsid w:val="00DC565C"/>
    <w:rsid w:val="00DC5D10"/>
    <w:rsid w:val="00DC5F5B"/>
    <w:rsid w:val="00DC67BB"/>
    <w:rsid w:val="00DC6FE7"/>
    <w:rsid w:val="00DD03D7"/>
    <w:rsid w:val="00DD0C36"/>
    <w:rsid w:val="00DD0D4C"/>
    <w:rsid w:val="00DD0E39"/>
    <w:rsid w:val="00DD0F01"/>
    <w:rsid w:val="00DD1B64"/>
    <w:rsid w:val="00DD2590"/>
    <w:rsid w:val="00DD2601"/>
    <w:rsid w:val="00DD3063"/>
    <w:rsid w:val="00DD3B4F"/>
    <w:rsid w:val="00DD3E1C"/>
    <w:rsid w:val="00DD4508"/>
    <w:rsid w:val="00DD56EC"/>
    <w:rsid w:val="00DD5869"/>
    <w:rsid w:val="00DD7463"/>
    <w:rsid w:val="00DE1359"/>
    <w:rsid w:val="00DE1723"/>
    <w:rsid w:val="00DE21DD"/>
    <w:rsid w:val="00DE3C49"/>
    <w:rsid w:val="00DE3F92"/>
    <w:rsid w:val="00DE4C13"/>
    <w:rsid w:val="00DE6B5C"/>
    <w:rsid w:val="00DE7794"/>
    <w:rsid w:val="00DF05A4"/>
    <w:rsid w:val="00DF1F6C"/>
    <w:rsid w:val="00DF3C8C"/>
    <w:rsid w:val="00E037E3"/>
    <w:rsid w:val="00E05248"/>
    <w:rsid w:val="00E05448"/>
    <w:rsid w:val="00E06874"/>
    <w:rsid w:val="00E06DE4"/>
    <w:rsid w:val="00E10530"/>
    <w:rsid w:val="00E121A1"/>
    <w:rsid w:val="00E14868"/>
    <w:rsid w:val="00E175A9"/>
    <w:rsid w:val="00E22A8B"/>
    <w:rsid w:val="00E23D11"/>
    <w:rsid w:val="00E26AC3"/>
    <w:rsid w:val="00E27E3B"/>
    <w:rsid w:val="00E27F3B"/>
    <w:rsid w:val="00E27F72"/>
    <w:rsid w:val="00E30377"/>
    <w:rsid w:val="00E31929"/>
    <w:rsid w:val="00E32C39"/>
    <w:rsid w:val="00E333EE"/>
    <w:rsid w:val="00E33690"/>
    <w:rsid w:val="00E347D9"/>
    <w:rsid w:val="00E36FA2"/>
    <w:rsid w:val="00E41517"/>
    <w:rsid w:val="00E421F0"/>
    <w:rsid w:val="00E42767"/>
    <w:rsid w:val="00E42B98"/>
    <w:rsid w:val="00E43E6B"/>
    <w:rsid w:val="00E446CD"/>
    <w:rsid w:val="00E451D7"/>
    <w:rsid w:val="00E463E7"/>
    <w:rsid w:val="00E46CF0"/>
    <w:rsid w:val="00E47135"/>
    <w:rsid w:val="00E50635"/>
    <w:rsid w:val="00E52D09"/>
    <w:rsid w:val="00E53773"/>
    <w:rsid w:val="00E544C4"/>
    <w:rsid w:val="00E6028D"/>
    <w:rsid w:val="00E62129"/>
    <w:rsid w:val="00E62AE1"/>
    <w:rsid w:val="00E65461"/>
    <w:rsid w:val="00E6562F"/>
    <w:rsid w:val="00E65DFA"/>
    <w:rsid w:val="00E66683"/>
    <w:rsid w:val="00E6683C"/>
    <w:rsid w:val="00E672C1"/>
    <w:rsid w:val="00E707FD"/>
    <w:rsid w:val="00E71800"/>
    <w:rsid w:val="00E7197A"/>
    <w:rsid w:val="00E72E2E"/>
    <w:rsid w:val="00E7396E"/>
    <w:rsid w:val="00E74EAA"/>
    <w:rsid w:val="00E75150"/>
    <w:rsid w:val="00E7750F"/>
    <w:rsid w:val="00E77B2D"/>
    <w:rsid w:val="00E81E86"/>
    <w:rsid w:val="00E83041"/>
    <w:rsid w:val="00E832AA"/>
    <w:rsid w:val="00E850B0"/>
    <w:rsid w:val="00E85A27"/>
    <w:rsid w:val="00E86444"/>
    <w:rsid w:val="00E86E29"/>
    <w:rsid w:val="00E90317"/>
    <w:rsid w:val="00E933BE"/>
    <w:rsid w:val="00E960DF"/>
    <w:rsid w:val="00E97F03"/>
    <w:rsid w:val="00EA0661"/>
    <w:rsid w:val="00EA2023"/>
    <w:rsid w:val="00EA20AD"/>
    <w:rsid w:val="00EA2CB8"/>
    <w:rsid w:val="00EA39F0"/>
    <w:rsid w:val="00EA62FD"/>
    <w:rsid w:val="00EB5CF0"/>
    <w:rsid w:val="00EB5DFE"/>
    <w:rsid w:val="00EB6C2D"/>
    <w:rsid w:val="00EB756E"/>
    <w:rsid w:val="00EB7964"/>
    <w:rsid w:val="00EB7AFA"/>
    <w:rsid w:val="00EC15C7"/>
    <w:rsid w:val="00EC19C0"/>
    <w:rsid w:val="00EC32A2"/>
    <w:rsid w:val="00EC3BC8"/>
    <w:rsid w:val="00EC3E6B"/>
    <w:rsid w:val="00EC4A06"/>
    <w:rsid w:val="00EC5374"/>
    <w:rsid w:val="00EC5410"/>
    <w:rsid w:val="00EC547F"/>
    <w:rsid w:val="00ED0C58"/>
    <w:rsid w:val="00ED13B2"/>
    <w:rsid w:val="00ED3DC7"/>
    <w:rsid w:val="00ED4745"/>
    <w:rsid w:val="00ED6034"/>
    <w:rsid w:val="00ED61FC"/>
    <w:rsid w:val="00ED6594"/>
    <w:rsid w:val="00ED6E55"/>
    <w:rsid w:val="00ED7809"/>
    <w:rsid w:val="00EE38BD"/>
    <w:rsid w:val="00EE588E"/>
    <w:rsid w:val="00EF0ABB"/>
    <w:rsid w:val="00EF1EDF"/>
    <w:rsid w:val="00EF2718"/>
    <w:rsid w:val="00EF332A"/>
    <w:rsid w:val="00EF3652"/>
    <w:rsid w:val="00EF5AF8"/>
    <w:rsid w:val="00EF6612"/>
    <w:rsid w:val="00EF6AFE"/>
    <w:rsid w:val="00EF6FEB"/>
    <w:rsid w:val="00F00A40"/>
    <w:rsid w:val="00F00FD1"/>
    <w:rsid w:val="00F01372"/>
    <w:rsid w:val="00F01C72"/>
    <w:rsid w:val="00F02438"/>
    <w:rsid w:val="00F027EE"/>
    <w:rsid w:val="00F02BF2"/>
    <w:rsid w:val="00F02C5C"/>
    <w:rsid w:val="00F04830"/>
    <w:rsid w:val="00F0545A"/>
    <w:rsid w:val="00F05551"/>
    <w:rsid w:val="00F05A83"/>
    <w:rsid w:val="00F077D0"/>
    <w:rsid w:val="00F118F1"/>
    <w:rsid w:val="00F12AC6"/>
    <w:rsid w:val="00F134AD"/>
    <w:rsid w:val="00F1625A"/>
    <w:rsid w:val="00F17DB5"/>
    <w:rsid w:val="00F20AF6"/>
    <w:rsid w:val="00F22137"/>
    <w:rsid w:val="00F22254"/>
    <w:rsid w:val="00F22DDE"/>
    <w:rsid w:val="00F23C41"/>
    <w:rsid w:val="00F242B2"/>
    <w:rsid w:val="00F265BD"/>
    <w:rsid w:val="00F27294"/>
    <w:rsid w:val="00F3274D"/>
    <w:rsid w:val="00F3280F"/>
    <w:rsid w:val="00F32AFD"/>
    <w:rsid w:val="00F35F0B"/>
    <w:rsid w:val="00F40AB1"/>
    <w:rsid w:val="00F41C0B"/>
    <w:rsid w:val="00F42A79"/>
    <w:rsid w:val="00F4622A"/>
    <w:rsid w:val="00F47432"/>
    <w:rsid w:val="00F52169"/>
    <w:rsid w:val="00F52B5B"/>
    <w:rsid w:val="00F52F75"/>
    <w:rsid w:val="00F54922"/>
    <w:rsid w:val="00F55205"/>
    <w:rsid w:val="00F57E4C"/>
    <w:rsid w:val="00F629C7"/>
    <w:rsid w:val="00F643DD"/>
    <w:rsid w:val="00F6446D"/>
    <w:rsid w:val="00F65471"/>
    <w:rsid w:val="00F65BF5"/>
    <w:rsid w:val="00F66CC0"/>
    <w:rsid w:val="00F70F98"/>
    <w:rsid w:val="00F73DE8"/>
    <w:rsid w:val="00F74B95"/>
    <w:rsid w:val="00F74ED2"/>
    <w:rsid w:val="00F7665E"/>
    <w:rsid w:val="00F771E5"/>
    <w:rsid w:val="00F80937"/>
    <w:rsid w:val="00F80F13"/>
    <w:rsid w:val="00F8122A"/>
    <w:rsid w:val="00F81385"/>
    <w:rsid w:val="00F82389"/>
    <w:rsid w:val="00F8349B"/>
    <w:rsid w:val="00F866BD"/>
    <w:rsid w:val="00F91172"/>
    <w:rsid w:val="00F91DDF"/>
    <w:rsid w:val="00F93D68"/>
    <w:rsid w:val="00F940C6"/>
    <w:rsid w:val="00F94343"/>
    <w:rsid w:val="00F95132"/>
    <w:rsid w:val="00F95F98"/>
    <w:rsid w:val="00F96325"/>
    <w:rsid w:val="00FA0895"/>
    <w:rsid w:val="00FA1CBF"/>
    <w:rsid w:val="00FA3250"/>
    <w:rsid w:val="00FA3E76"/>
    <w:rsid w:val="00FA496E"/>
    <w:rsid w:val="00FA7BDE"/>
    <w:rsid w:val="00FB03AC"/>
    <w:rsid w:val="00FB1935"/>
    <w:rsid w:val="00FB4BF5"/>
    <w:rsid w:val="00FB4D72"/>
    <w:rsid w:val="00FB5F0C"/>
    <w:rsid w:val="00FB6254"/>
    <w:rsid w:val="00FB6C56"/>
    <w:rsid w:val="00FB7730"/>
    <w:rsid w:val="00FC0AF9"/>
    <w:rsid w:val="00FC0F15"/>
    <w:rsid w:val="00FC1287"/>
    <w:rsid w:val="00FC1B83"/>
    <w:rsid w:val="00FC311A"/>
    <w:rsid w:val="00FC5550"/>
    <w:rsid w:val="00FC56DD"/>
    <w:rsid w:val="00FC5EDD"/>
    <w:rsid w:val="00FC6B59"/>
    <w:rsid w:val="00FC743F"/>
    <w:rsid w:val="00FC7CE1"/>
    <w:rsid w:val="00FD2C8F"/>
    <w:rsid w:val="00FD31D4"/>
    <w:rsid w:val="00FD40D0"/>
    <w:rsid w:val="00FD44CF"/>
    <w:rsid w:val="00FD4E33"/>
    <w:rsid w:val="00FD4F5A"/>
    <w:rsid w:val="00FD538F"/>
    <w:rsid w:val="00FD5FBC"/>
    <w:rsid w:val="00FD60EF"/>
    <w:rsid w:val="00FD7A16"/>
    <w:rsid w:val="00FD7C60"/>
    <w:rsid w:val="00FE2CC4"/>
    <w:rsid w:val="00FE2E9B"/>
    <w:rsid w:val="00FE360A"/>
    <w:rsid w:val="00FE45A4"/>
    <w:rsid w:val="00FE5D45"/>
    <w:rsid w:val="00FE60E0"/>
    <w:rsid w:val="00FE7B10"/>
    <w:rsid w:val="00FF1EF5"/>
    <w:rsid w:val="00FF21A8"/>
    <w:rsid w:val="00FF2CB7"/>
    <w:rsid w:val="00FF3139"/>
    <w:rsid w:val="00FF4718"/>
    <w:rsid w:val="00FF54E7"/>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70D5"/>
  <w15:chartTrackingRefBased/>
  <w15:docId w15:val="{D7CC3D4B-38AD-4AA8-B347-FB116111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F5B"/>
    <w:rPr>
      <w:lang w:val="en-GB"/>
    </w:rPr>
  </w:style>
  <w:style w:type="paragraph" w:styleId="Heading1">
    <w:name w:val="heading 1"/>
    <w:basedOn w:val="Normal"/>
    <w:next w:val="Normal"/>
    <w:link w:val="Heading1Char"/>
    <w:uiPriority w:val="9"/>
    <w:qFormat/>
    <w:rsid w:val="00DC67BB"/>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C67BB"/>
    <w:pPr>
      <w:keepNext/>
      <w:keepLines/>
      <w:spacing w:before="40" w:after="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8A69DF"/>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A69DF"/>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7BB"/>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DC67BB"/>
    <w:rPr>
      <w:rFonts w:asciiTheme="majorHAnsi" w:eastAsiaTheme="majorEastAsia" w:hAnsiTheme="majorHAnsi" w:cstheme="majorBidi"/>
      <w:b/>
      <w:color w:val="2F5496" w:themeColor="accent1" w:themeShade="BF"/>
      <w:sz w:val="28"/>
      <w:szCs w:val="26"/>
    </w:rPr>
  </w:style>
  <w:style w:type="paragraph" w:styleId="TOCHeading">
    <w:name w:val="TOC Heading"/>
    <w:basedOn w:val="Heading1"/>
    <w:next w:val="Normal"/>
    <w:uiPriority w:val="39"/>
    <w:unhideWhenUsed/>
    <w:qFormat/>
    <w:rsid w:val="00574F5B"/>
    <w:pPr>
      <w:outlineLvl w:val="9"/>
    </w:pPr>
  </w:style>
  <w:style w:type="paragraph" w:styleId="TOC1">
    <w:name w:val="toc 1"/>
    <w:basedOn w:val="Normal"/>
    <w:next w:val="Normal"/>
    <w:autoRedefine/>
    <w:uiPriority w:val="39"/>
    <w:unhideWhenUsed/>
    <w:rsid w:val="00FF64FD"/>
    <w:pPr>
      <w:tabs>
        <w:tab w:val="left" w:pos="440"/>
        <w:tab w:val="right" w:leader="dot" w:pos="9350"/>
      </w:tabs>
      <w:spacing w:after="0" w:line="240" w:lineRule="auto"/>
    </w:pPr>
  </w:style>
  <w:style w:type="character" w:styleId="Hyperlink">
    <w:name w:val="Hyperlink"/>
    <w:basedOn w:val="DefaultParagraphFont"/>
    <w:uiPriority w:val="99"/>
    <w:unhideWhenUsed/>
    <w:rsid w:val="00574F5B"/>
    <w:rPr>
      <w:color w:val="0563C1" w:themeColor="hyperlink"/>
      <w:u w:val="single"/>
    </w:rPr>
  </w:style>
  <w:style w:type="paragraph" w:styleId="TOC2">
    <w:name w:val="toc 2"/>
    <w:basedOn w:val="Normal"/>
    <w:next w:val="Normal"/>
    <w:autoRedefine/>
    <w:uiPriority w:val="39"/>
    <w:unhideWhenUsed/>
    <w:rsid w:val="00574F5B"/>
    <w:pPr>
      <w:spacing w:after="100"/>
      <w:ind w:left="220"/>
    </w:pPr>
  </w:style>
  <w:style w:type="character" w:customStyle="1" w:styleId="ListParagraphChar">
    <w:name w:val="List Paragraph Char"/>
    <w:aliases w:val="List Paragraph1 Char,Bullet List Char,FooterText Char,Colorful List Accent 1 Char,Colorful List - Accent 11 Char,Header 2 Char,Colorful List - Accent 111 Char"/>
    <w:link w:val="ListParagraph"/>
    <w:uiPriority w:val="34"/>
    <w:locked/>
    <w:rsid w:val="00574F5B"/>
    <w:rPr>
      <w:lang w:val="en-GB"/>
    </w:rPr>
  </w:style>
  <w:style w:type="paragraph" w:styleId="ListParagraph">
    <w:name w:val="List Paragraph"/>
    <w:aliases w:val="List Paragraph1,Bullet List,FooterText,Colorful List Accent 1,Colorful List - Accent 11,Header 2,Colorful List - Accent 111"/>
    <w:basedOn w:val="Normal"/>
    <w:link w:val="ListParagraphChar"/>
    <w:uiPriority w:val="34"/>
    <w:qFormat/>
    <w:rsid w:val="00574F5B"/>
    <w:pPr>
      <w:spacing w:after="200" w:line="276" w:lineRule="auto"/>
      <w:ind w:left="720"/>
      <w:contextualSpacing/>
    </w:pPr>
  </w:style>
  <w:style w:type="paragraph" w:styleId="NoSpacing">
    <w:name w:val="No Spacing"/>
    <w:link w:val="NoSpacingChar"/>
    <w:uiPriority w:val="1"/>
    <w:qFormat/>
    <w:rsid w:val="00574F5B"/>
    <w:pPr>
      <w:spacing w:after="0" w:line="240" w:lineRule="auto"/>
    </w:pPr>
    <w:rPr>
      <w:rFonts w:ascii="Calibri" w:eastAsia="Calibri" w:hAnsi="Calibri" w:cs="Times New Roman"/>
      <w:lang w:val="en-GB" w:eastAsia="en-GB"/>
    </w:rPr>
  </w:style>
  <w:style w:type="character" w:customStyle="1" w:styleId="NoSpacingChar">
    <w:name w:val="No Spacing Char"/>
    <w:link w:val="NoSpacing"/>
    <w:uiPriority w:val="1"/>
    <w:rsid w:val="00574F5B"/>
    <w:rPr>
      <w:rFonts w:ascii="Calibri" w:eastAsia="Calibri" w:hAnsi="Calibri" w:cs="Times New Roman"/>
      <w:lang w:val="en-GB" w:eastAsia="en-GB"/>
    </w:rPr>
  </w:style>
  <w:style w:type="paragraph" w:styleId="Header">
    <w:name w:val="header"/>
    <w:basedOn w:val="Normal"/>
    <w:link w:val="HeaderChar"/>
    <w:uiPriority w:val="99"/>
    <w:unhideWhenUsed/>
    <w:rsid w:val="00944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887"/>
  </w:style>
  <w:style w:type="paragraph" w:styleId="Footer">
    <w:name w:val="footer"/>
    <w:basedOn w:val="Normal"/>
    <w:link w:val="FooterChar"/>
    <w:uiPriority w:val="99"/>
    <w:unhideWhenUsed/>
    <w:rsid w:val="00944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887"/>
  </w:style>
  <w:style w:type="table" w:styleId="TableGrid">
    <w:name w:val="Table Grid"/>
    <w:basedOn w:val="TableNormal"/>
    <w:uiPriority w:val="59"/>
    <w:rsid w:val="006E3F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rsid w:val="00913E54"/>
  </w:style>
  <w:style w:type="character" w:customStyle="1" w:styleId="gmail-il">
    <w:name w:val="gmail-il"/>
    <w:basedOn w:val="DefaultParagraphFont"/>
    <w:rsid w:val="008C4990"/>
  </w:style>
  <w:style w:type="paragraph" w:styleId="NormalWeb">
    <w:name w:val="Normal (Web)"/>
    <w:basedOn w:val="Normal"/>
    <w:uiPriority w:val="99"/>
    <w:unhideWhenUsed/>
    <w:rsid w:val="003C475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C4758"/>
    <w:pPr>
      <w:spacing w:after="200" w:line="240" w:lineRule="auto"/>
    </w:pPr>
    <w:rPr>
      <w:i/>
      <w:iCs/>
      <w:color w:val="44546A" w:themeColor="text2"/>
      <w:sz w:val="18"/>
      <w:szCs w:val="18"/>
    </w:rPr>
  </w:style>
  <w:style w:type="character" w:customStyle="1" w:styleId="font">
    <w:name w:val="font"/>
    <w:basedOn w:val="DefaultParagraphFont"/>
    <w:rsid w:val="00CB468F"/>
  </w:style>
  <w:style w:type="paragraph" w:styleId="PlainText">
    <w:name w:val="Plain Text"/>
    <w:basedOn w:val="Normal"/>
    <w:link w:val="PlainTextChar"/>
    <w:uiPriority w:val="99"/>
    <w:semiHidden/>
    <w:unhideWhenUsed/>
    <w:rsid w:val="00CB468F"/>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CB468F"/>
    <w:rPr>
      <w:rFonts w:ascii="Calibri" w:hAnsi="Calibri" w:cs="Calibri"/>
    </w:rPr>
  </w:style>
  <w:style w:type="character" w:styleId="Strong">
    <w:name w:val="Strong"/>
    <w:basedOn w:val="DefaultParagraphFont"/>
    <w:uiPriority w:val="22"/>
    <w:qFormat/>
    <w:rsid w:val="00CB468F"/>
    <w:rPr>
      <w:b/>
      <w:bCs/>
    </w:rPr>
  </w:style>
  <w:style w:type="table" w:customStyle="1" w:styleId="TableGrid1">
    <w:name w:val="Table Grid1"/>
    <w:basedOn w:val="TableNormal"/>
    <w:next w:val="TableGrid"/>
    <w:uiPriority w:val="39"/>
    <w:rsid w:val="00EE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E7794"/>
    <w:pPr>
      <w:spacing w:line="240" w:lineRule="auto"/>
    </w:pPr>
    <w:rPr>
      <w:sz w:val="20"/>
      <w:szCs w:val="20"/>
    </w:rPr>
  </w:style>
  <w:style w:type="character" w:customStyle="1" w:styleId="CommentTextChar">
    <w:name w:val="Comment Text Char"/>
    <w:basedOn w:val="DefaultParagraphFont"/>
    <w:link w:val="CommentText"/>
    <w:uiPriority w:val="99"/>
    <w:rsid w:val="00DE7794"/>
    <w:rPr>
      <w:sz w:val="20"/>
      <w:szCs w:val="20"/>
    </w:rPr>
  </w:style>
  <w:style w:type="paragraph" w:styleId="CommentSubject">
    <w:name w:val="annotation subject"/>
    <w:basedOn w:val="CommentText"/>
    <w:next w:val="CommentText"/>
    <w:link w:val="CommentSubjectChar"/>
    <w:uiPriority w:val="99"/>
    <w:semiHidden/>
    <w:unhideWhenUsed/>
    <w:rsid w:val="00DE7794"/>
    <w:rPr>
      <w:b/>
      <w:bCs/>
    </w:rPr>
  </w:style>
  <w:style w:type="character" w:customStyle="1" w:styleId="CommentSubjectChar">
    <w:name w:val="Comment Subject Char"/>
    <w:basedOn w:val="CommentTextChar"/>
    <w:link w:val="CommentSubject"/>
    <w:uiPriority w:val="99"/>
    <w:semiHidden/>
    <w:rsid w:val="00DE7794"/>
    <w:rPr>
      <w:b/>
      <w:bCs/>
      <w:sz w:val="20"/>
      <w:szCs w:val="20"/>
    </w:rPr>
  </w:style>
  <w:style w:type="character" w:customStyle="1" w:styleId="UnresolvedMention1">
    <w:name w:val="Unresolved Mention1"/>
    <w:basedOn w:val="DefaultParagraphFont"/>
    <w:uiPriority w:val="99"/>
    <w:semiHidden/>
    <w:unhideWhenUsed/>
    <w:rsid w:val="0020107B"/>
    <w:rPr>
      <w:color w:val="605E5C"/>
      <w:shd w:val="clear" w:color="auto" w:fill="E1DFDD"/>
    </w:rPr>
  </w:style>
  <w:style w:type="table" w:styleId="ListTable3-Accent1">
    <w:name w:val="List Table 3 Accent 1"/>
    <w:basedOn w:val="TableNormal"/>
    <w:uiPriority w:val="48"/>
    <w:rsid w:val="00151FA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s1">
    <w:name w:val="s1"/>
    <w:basedOn w:val="DefaultParagraphFont"/>
    <w:rsid w:val="00E14868"/>
  </w:style>
  <w:style w:type="character" w:styleId="CommentReference">
    <w:name w:val="annotation reference"/>
    <w:basedOn w:val="DefaultParagraphFont"/>
    <w:uiPriority w:val="99"/>
    <w:semiHidden/>
    <w:unhideWhenUsed/>
    <w:rsid w:val="00E14868"/>
    <w:rPr>
      <w:sz w:val="16"/>
      <w:szCs w:val="16"/>
    </w:rPr>
  </w:style>
  <w:style w:type="paragraph" w:styleId="BalloonText">
    <w:name w:val="Balloon Text"/>
    <w:basedOn w:val="Normal"/>
    <w:link w:val="BalloonTextChar"/>
    <w:uiPriority w:val="99"/>
    <w:semiHidden/>
    <w:unhideWhenUsed/>
    <w:rsid w:val="00433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34"/>
    <w:rPr>
      <w:rFonts w:ascii="Segoe UI" w:hAnsi="Segoe UI" w:cs="Segoe UI"/>
      <w:sz w:val="18"/>
      <w:szCs w:val="18"/>
    </w:rPr>
  </w:style>
  <w:style w:type="paragraph" w:customStyle="1" w:styleId="Default">
    <w:name w:val="Default"/>
    <w:rsid w:val="00435D4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8A69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A69DF"/>
    <w:rPr>
      <w:rFonts w:asciiTheme="majorHAnsi" w:eastAsiaTheme="majorEastAsia" w:hAnsiTheme="majorHAnsi" w:cstheme="majorBidi"/>
      <w:i/>
      <w:iCs/>
      <w:color w:val="2F5496" w:themeColor="accent1" w:themeShade="BF"/>
    </w:rPr>
  </w:style>
  <w:style w:type="character" w:styleId="HTMLCite">
    <w:name w:val="HTML Cite"/>
    <w:uiPriority w:val="99"/>
    <w:semiHidden/>
    <w:unhideWhenUsed/>
    <w:rsid w:val="008A69DF"/>
    <w:rPr>
      <w:i/>
      <w:iCs/>
    </w:rPr>
  </w:style>
  <w:style w:type="character" w:customStyle="1" w:styleId="slug-pub-date">
    <w:name w:val="slug-pub-date"/>
    <w:rsid w:val="008A69DF"/>
  </w:style>
  <w:style w:type="character" w:customStyle="1" w:styleId="slug-vol">
    <w:name w:val="slug-vol"/>
    <w:rsid w:val="008A69DF"/>
  </w:style>
  <w:style w:type="character" w:customStyle="1" w:styleId="cit-sep">
    <w:name w:val="cit-sep"/>
    <w:rsid w:val="008A69DF"/>
  </w:style>
  <w:style w:type="character" w:customStyle="1" w:styleId="slug-elocation">
    <w:name w:val="slug-elocation"/>
    <w:rsid w:val="008A69DF"/>
  </w:style>
  <w:style w:type="character" w:customStyle="1" w:styleId="slug-doi">
    <w:name w:val="slug-doi"/>
    <w:rsid w:val="008A69DF"/>
  </w:style>
  <w:style w:type="character" w:customStyle="1" w:styleId="al-author-name">
    <w:name w:val="al-author-name"/>
    <w:rsid w:val="008A69DF"/>
  </w:style>
  <w:style w:type="character" w:customStyle="1" w:styleId="u-visually-hidden">
    <w:name w:val="u-visually-hidden"/>
    <w:basedOn w:val="DefaultParagraphFont"/>
    <w:rsid w:val="008A69DF"/>
  </w:style>
  <w:style w:type="character" w:customStyle="1" w:styleId="name">
    <w:name w:val="name"/>
    <w:basedOn w:val="DefaultParagraphFont"/>
    <w:rsid w:val="008A69DF"/>
  </w:style>
  <w:style w:type="character" w:customStyle="1" w:styleId="authors-list-item">
    <w:name w:val="authors-list-item"/>
    <w:basedOn w:val="DefaultParagraphFont"/>
    <w:rsid w:val="008A69DF"/>
  </w:style>
  <w:style w:type="character" w:customStyle="1" w:styleId="author-sup-separator">
    <w:name w:val="author-sup-separator"/>
    <w:basedOn w:val="DefaultParagraphFont"/>
    <w:rsid w:val="008A69DF"/>
  </w:style>
  <w:style w:type="character" w:customStyle="1" w:styleId="comma">
    <w:name w:val="comma"/>
    <w:basedOn w:val="DefaultParagraphFont"/>
    <w:rsid w:val="008A69DF"/>
  </w:style>
  <w:style w:type="character" w:customStyle="1" w:styleId="period">
    <w:name w:val="period"/>
    <w:basedOn w:val="DefaultParagraphFont"/>
    <w:rsid w:val="008A69DF"/>
  </w:style>
  <w:style w:type="character" w:customStyle="1" w:styleId="cit">
    <w:name w:val="cit"/>
    <w:basedOn w:val="DefaultParagraphFont"/>
    <w:rsid w:val="008A69DF"/>
  </w:style>
  <w:style w:type="character" w:customStyle="1" w:styleId="citation-doi">
    <w:name w:val="citation-doi"/>
    <w:basedOn w:val="DefaultParagraphFont"/>
    <w:rsid w:val="008A69DF"/>
  </w:style>
  <w:style w:type="character" w:customStyle="1" w:styleId="secondary-date">
    <w:name w:val="secondary-date"/>
    <w:basedOn w:val="DefaultParagraphFont"/>
    <w:rsid w:val="008A69DF"/>
  </w:style>
  <w:style w:type="character" w:customStyle="1" w:styleId="other-info">
    <w:name w:val="other-info"/>
    <w:basedOn w:val="DefaultParagraphFont"/>
    <w:rsid w:val="008A69DF"/>
  </w:style>
  <w:style w:type="character" w:customStyle="1" w:styleId="js-article-author">
    <w:name w:val="js-article-author"/>
    <w:basedOn w:val="DefaultParagraphFont"/>
    <w:rsid w:val="008A69DF"/>
  </w:style>
  <w:style w:type="character" w:customStyle="1" w:styleId="js-article-author-separator">
    <w:name w:val="js-article-author-separator"/>
    <w:basedOn w:val="DefaultParagraphFont"/>
    <w:rsid w:val="008A69DF"/>
  </w:style>
  <w:style w:type="character" w:customStyle="1" w:styleId="article-page-hidden-authors">
    <w:name w:val="article-page-hidden-authors"/>
    <w:basedOn w:val="DefaultParagraphFont"/>
    <w:rsid w:val="008A69DF"/>
  </w:style>
  <w:style w:type="character" w:customStyle="1" w:styleId="docsum-authors">
    <w:name w:val="docsum-authors"/>
    <w:basedOn w:val="DefaultParagraphFont"/>
    <w:rsid w:val="008A69DF"/>
  </w:style>
  <w:style w:type="character" w:customStyle="1" w:styleId="docsum-journal-citation">
    <w:name w:val="docsum-journal-citation"/>
    <w:basedOn w:val="DefaultParagraphFont"/>
    <w:rsid w:val="008A69DF"/>
  </w:style>
  <w:style w:type="character" w:customStyle="1" w:styleId="citation-part">
    <w:name w:val="citation-part"/>
    <w:basedOn w:val="DefaultParagraphFont"/>
    <w:rsid w:val="008A69DF"/>
  </w:style>
  <w:style w:type="character" w:customStyle="1" w:styleId="docsum-pmid">
    <w:name w:val="docsum-pmid"/>
    <w:basedOn w:val="DefaultParagraphFont"/>
    <w:rsid w:val="008A69DF"/>
  </w:style>
  <w:style w:type="character" w:customStyle="1" w:styleId="markedcontent">
    <w:name w:val="markedcontent"/>
    <w:basedOn w:val="DefaultParagraphFont"/>
    <w:rsid w:val="008A69DF"/>
  </w:style>
  <w:style w:type="character" w:customStyle="1" w:styleId="u-color-open-access">
    <w:name w:val="u-color-open-access"/>
    <w:basedOn w:val="DefaultParagraphFont"/>
    <w:rsid w:val="008A69DF"/>
  </w:style>
  <w:style w:type="character" w:customStyle="1" w:styleId="article-headeraccess">
    <w:name w:val="article-header__access"/>
    <w:basedOn w:val="DefaultParagraphFont"/>
    <w:rsid w:val="008A69DF"/>
  </w:style>
  <w:style w:type="character" w:customStyle="1" w:styleId="article-headerpublish-datelabel">
    <w:name w:val="article-header__publish-date__label"/>
    <w:basedOn w:val="DefaultParagraphFont"/>
    <w:rsid w:val="008A69DF"/>
  </w:style>
  <w:style w:type="character" w:customStyle="1" w:styleId="article-headerpublish-datevalue">
    <w:name w:val="article-header__publish-date__value"/>
    <w:basedOn w:val="DefaultParagraphFont"/>
    <w:rsid w:val="008A69DF"/>
  </w:style>
  <w:style w:type="character" w:customStyle="1" w:styleId="article-headerdoi">
    <w:name w:val="article-header__doi"/>
    <w:basedOn w:val="DefaultParagraphFont"/>
    <w:rsid w:val="008A69DF"/>
  </w:style>
  <w:style w:type="character" w:customStyle="1" w:styleId="article-headerdoilabel">
    <w:name w:val="article-header__doi__label"/>
    <w:basedOn w:val="DefaultParagraphFont"/>
    <w:rsid w:val="008A69DF"/>
  </w:style>
  <w:style w:type="character" w:customStyle="1" w:styleId="article-headermark">
    <w:name w:val="article-header__mark"/>
    <w:basedOn w:val="DefaultParagraphFont"/>
    <w:rsid w:val="008A69DF"/>
  </w:style>
  <w:style w:type="character" w:customStyle="1" w:styleId="content-navigationbodytop">
    <w:name w:val="content-navigation__body__top"/>
    <w:basedOn w:val="DefaultParagraphFont"/>
    <w:rsid w:val="008A69DF"/>
  </w:style>
  <w:style w:type="character" w:customStyle="1" w:styleId="content-navigationbodytitle">
    <w:name w:val="content-navigation__body__title"/>
    <w:basedOn w:val="DefaultParagraphFont"/>
    <w:rsid w:val="008A69DF"/>
  </w:style>
  <w:style w:type="character" w:customStyle="1" w:styleId="ellipsis">
    <w:name w:val="ellipsis"/>
    <w:basedOn w:val="DefaultParagraphFont"/>
    <w:rsid w:val="008A69DF"/>
  </w:style>
  <w:style w:type="character" w:customStyle="1" w:styleId="anchor-text">
    <w:name w:val="anchor-text"/>
    <w:basedOn w:val="DefaultParagraphFont"/>
    <w:rsid w:val="008A69DF"/>
  </w:style>
  <w:style w:type="character" w:customStyle="1" w:styleId="accordion-tabbedtab-mobile">
    <w:name w:val="accordion-tabbed__tab-mobile"/>
    <w:basedOn w:val="DefaultParagraphFont"/>
    <w:rsid w:val="008335FC"/>
  </w:style>
  <w:style w:type="character" w:customStyle="1" w:styleId="comma-separator">
    <w:name w:val="comma-separator"/>
    <w:basedOn w:val="DefaultParagraphFont"/>
    <w:rsid w:val="008335FC"/>
  </w:style>
  <w:style w:type="character" w:customStyle="1" w:styleId="epub-state">
    <w:name w:val="epub-state"/>
    <w:basedOn w:val="DefaultParagraphFont"/>
    <w:rsid w:val="008335FC"/>
  </w:style>
  <w:style w:type="character" w:customStyle="1" w:styleId="epub-date">
    <w:name w:val="epub-date"/>
    <w:basedOn w:val="DefaultParagraphFont"/>
    <w:rsid w:val="008335FC"/>
  </w:style>
  <w:style w:type="character" w:customStyle="1" w:styleId="UnresolvedMention2">
    <w:name w:val="Unresolved Mention2"/>
    <w:basedOn w:val="DefaultParagraphFont"/>
    <w:uiPriority w:val="99"/>
    <w:semiHidden/>
    <w:unhideWhenUsed/>
    <w:rsid w:val="006A788F"/>
    <w:rPr>
      <w:color w:val="605E5C"/>
      <w:shd w:val="clear" w:color="auto" w:fill="E1DFDD"/>
    </w:rPr>
  </w:style>
  <w:style w:type="paragraph" w:styleId="TOC3">
    <w:name w:val="toc 3"/>
    <w:basedOn w:val="Normal"/>
    <w:next w:val="Normal"/>
    <w:autoRedefine/>
    <w:uiPriority w:val="39"/>
    <w:unhideWhenUsed/>
    <w:rsid w:val="00E81E86"/>
    <w:pPr>
      <w:spacing w:after="100"/>
      <w:ind w:left="440"/>
    </w:pPr>
  </w:style>
  <w:style w:type="paragraph" w:styleId="TableofFigures">
    <w:name w:val="table of figures"/>
    <w:basedOn w:val="Normal"/>
    <w:next w:val="Normal"/>
    <w:uiPriority w:val="99"/>
    <w:unhideWhenUsed/>
    <w:rsid w:val="00822158"/>
    <w:pPr>
      <w:spacing w:after="0"/>
    </w:pPr>
  </w:style>
  <w:style w:type="character" w:styleId="FollowedHyperlink">
    <w:name w:val="FollowedHyperlink"/>
    <w:basedOn w:val="DefaultParagraphFont"/>
    <w:uiPriority w:val="99"/>
    <w:semiHidden/>
    <w:unhideWhenUsed/>
    <w:rsid w:val="002F3881"/>
    <w:rPr>
      <w:color w:val="954F72" w:themeColor="followedHyperlink"/>
      <w:u w:val="single"/>
    </w:rPr>
  </w:style>
  <w:style w:type="paragraph" w:styleId="Revision">
    <w:name w:val="Revision"/>
    <w:hidden/>
    <w:uiPriority w:val="99"/>
    <w:semiHidden/>
    <w:rsid w:val="001765D8"/>
    <w:pPr>
      <w:spacing w:after="0" w:line="240" w:lineRule="auto"/>
    </w:pPr>
    <w:rPr>
      <w:lang w:val="en-GB"/>
    </w:rPr>
  </w:style>
  <w:style w:type="character" w:customStyle="1" w:styleId="apple-converted-space">
    <w:name w:val="apple-converted-space"/>
    <w:basedOn w:val="DefaultParagraphFont"/>
    <w:rsid w:val="0047683E"/>
  </w:style>
  <w:style w:type="character" w:styleId="Emphasis">
    <w:name w:val="Emphasis"/>
    <w:basedOn w:val="DefaultParagraphFont"/>
    <w:uiPriority w:val="20"/>
    <w:qFormat/>
    <w:rsid w:val="00C21E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70589">
      <w:bodyDiv w:val="1"/>
      <w:marLeft w:val="0"/>
      <w:marRight w:val="0"/>
      <w:marTop w:val="0"/>
      <w:marBottom w:val="0"/>
      <w:divBdr>
        <w:top w:val="none" w:sz="0" w:space="0" w:color="auto"/>
        <w:left w:val="none" w:sz="0" w:space="0" w:color="auto"/>
        <w:bottom w:val="none" w:sz="0" w:space="0" w:color="auto"/>
        <w:right w:val="none" w:sz="0" w:space="0" w:color="auto"/>
      </w:divBdr>
    </w:div>
    <w:div w:id="164056344">
      <w:bodyDiv w:val="1"/>
      <w:marLeft w:val="0"/>
      <w:marRight w:val="0"/>
      <w:marTop w:val="0"/>
      <w:marBottom w:val="0"/>
      <w:divBdr>
        <w:top w:val="none" w:sz="0" w:space="0" w:color="auto"/>
        <w:left w:val="none" w:sz="0" w:space="0" w:color="auto"/>
        <w:bottom w:val="none" w:sz="0" w:space="0" w:color="auto"/>
        <w:right w:val="none" w:sz="0" w:space="0" w:color="auto"/>
      </w:divBdr>
    </w:div>
    <w:div w:id="174535009">
      <w:bodyDiv w:val="1"/>
      <w:marLeft w:val="0"/>
      <w:marRight w:val="0"/>
      <w:marTop w:val="0"/>
      <w:marBottom w:val="0"/>
      <w:divBdr>
        <w:top w:val="none" w:sz="0" w:space="0" w:color="auto"/>
        <w:left w:val="none" w:sz="0" w:space="0" w:color="auto"/>
        <w:bottom w:val="none" w:sz="0" w:space="0" w:color="auto"/>
        <w:right w:val="none" w:sz="0" w:space="0" w:color="auto"/>
      </w:divBdr>
    </w:div>
    <w:div w:id="268247551">
      <w:bodyDiv w:val="1"/>
      <w:marLeft w:val="0"/>
      <w:marRight w:val="0"/>
      <w:marTop w:val="0"/>
      <w:marBottom w:val="0"/>
      <w:divBdr>
        <w:top w:val="none" w:sz="0" w:space="0" w:color="auto"/>
        <w:left w:val="none" w:sz="0" w:space="0" w:color="auto"/>
        <w:bottom w:val="none" w:sz="0" w:space="0" w:color="auto"/>
        <w:right w:val="none" w:sz="0" w:space="0" w:color="auto"/>
      </w:divBdr>
    </w:div>
    <w:div w:id="316999225">
      <w:bodyDiv w:val="1"/>
      <w:marLeft w:val="0"/>
      <w:marRight w:val="0"/>
      <w:marTop w:val="0"/>
      <w:marBottom w:val="0"/>
      <w:divBdr>
        <w:top w:val="none" w:sz="0" w:space="0" w:color="auto"/>
        <w:left w:val="none" w:sz="0" w:space="0" w:color="auto"/>
        <w:bottom w:val="none" w:sz="0" w:space="0" w:color="auto"/>
        <w:right w:val="none" w:sz="0" w:space="0" w:color="auto"/>
      </w:divBdr>
    </w:div>
    <w:div w:id="583682835">
      <w:bodyDiv w:val="1"/>
      <w:marLeft w:val="0"/>
      <w:marRight w:val="0"/>
      <w:marTop w:val="0"/>
      <w:marBottom w:val="0"/>
      <w:divBdr>
        <w:top w:val="none" w:sz="0" w:space="0" w:color="auto"/>
        <w:left w:val="none" w:sz="0" w:space="0" w:color="auto"/>
        <w:bottom w:val="none" w:sz="0" w:space="0" w:color="auto"/>
        <w:right w:val="none" w:sz="0" w:space="0" w:color="auto"/>
      </w:divBdr>
    </w:div>
    <w:div w:id="640118703">
      <w:bodyDiv w:val="1"/>
      <w:marLeft w:val="0"/>
      <w:marRight w:val="0"/>
      <w:marTop w:val="0"/>
      <w:marBottom w:val="0"/>
      <w:divBdr>
        <w:top w:val="none" w:sz="0" w:space="0" w:color="auto"/>
        <w:left w:val="none" w:sz="0" w:space="0" w:color="auto"/>
        <w:bottom w:val="none" w:sz="0" w:space="0" w:color="auto"/>
        <w:right w:val="none" w:sz="0" w:space="0" w:color="auto"/>
      </w:divBdr>
    </w:div>
    <w:div w:id="853497082">
      <w:bodyDiv w:val="1"/>
      <w:marLeft w:val="0"/>
      <w:marRight w:val="0"/>
      <w:marTop w:val="0"/>
      <w:marBottom w:val="0"/>
      <w:divBdr>
        <w:top w:val="none" w:sz="0" w:space="0" w:color="auto"/>
        <w:left w:val="none" w:sz="0" w:space="0" w:color="auto"/>
        <w:bottom w:val="none" w:sz="0" w:space="0" w:color="auto"/>
        <w:right w:val="none" w:sz="0" w:space="0" w:color="auto"/>
      </w:divBdr>
    </w:div>
    <w:div w:id="873343197">
      <w:bodyDiv w:val="1"/>
      <w:marLeft w:val="0"/>
      <w:marRight w:val="0"/>
      <w:marTop w:val="0"/>
      <w:marBottom w:val="0"/>
      <w:divBdr>
        <w:top w:val="none" w:sz="0" w:space="0" w:color="auto"/>
        <w:left w:val="none" w:sz="0" w:space="0" w:color="auto"/>
        <w:bottom w:val="none" w:sz="0" w:space="0" w:color="auto"/>
        <w:right w:val="none" w:sz="0" w:space="0" w:color="auto"/>
      </w:divBdr>
      <w:divsChild>
        <w:div w:id="319970432">
          <w:marLeft w:val="0"/>
          <w:marRight w:val="0"/>
          <w:marTop w:val="0"/>
          <w:marBottom w:val="0"/>
          <w:divBdr>
            <w:top w:val="none" w:sz="0" w:space="0" w:color="auto"/>
            <w:left w:val="none" w:sz="0" w:space="0" w:color="auto"/>
            <w:bottom w:val="none" w:sz="0" w:space="0" w:color="auto"/>
            <w:right w:val="none" w:sz="0" w:space="0" w:color="auto"/>
          </w:divBdr>
        </w:div>
      </w:divsChild>
    </w:div>
    <w:div w:id="883443980">
      <w:bodyDiv w:val="1"/>
      <w:marLeft w:val="0"/>
      <w:marRight w:val="0"/>
      <w:marTop w:val="0"/>
      <w:marBottom w:val="0"/>
      <w:divBdr>
        <w:top w:val="none" w:sz="0" w:space="0" w:color="auto"/>
        <w:left w:val="none" w:sz="0" w:space="0" w:color="auto"/>
        <w:bottom w:val="none" w:sz="0" w:space="0" w:color="auto"/>
        <w:right w:val="none" w:sz="0" w:space="0" w:color="auto"/>
      </w:divBdr>
    </w:div>
    <w:div w:id="1076702577">
      <w:bodyDiv w:val="1"/>
      <w:marLeft w:val="0"/>
      <w:marRight w:val="0"/>
      <w:marTop w:val="0"/>
      <w:marBottom w:val="0"/>
      <w:divBdr>
        <w:top w:val="none" w:sz="0" w:space="0" w:color="auto"/>
        <w:left w:val="none" w:sz="0" w:space="0" w:color="auto"/>
        <w:bottom w:val="none" w:sz="0" w:space="0" w:color="auto"/>
        <w:right w:val="none" w:sz="0" w:space="0" w:color="auto"/>
      </w:divBdr>
    </w:div>
    <w:div w:id="1125193018">
      <w:bodyDiv w:val="1"/>
      <w:marLeft w:val="0"/>
      <w:marRight w:val="0"/>
      <w:marTop w:val="0"/>
      <w:marBottom w:val="0"/>
      <w:divBdr>
        <w:top w:val="none" w:sz="0" w:space="0" w:color="auto"/>
        <w:left w:val="none" w:sz="0" w:space="0" w:color="auto"/>
        <w:bottom w:val="none" w:sz="0" w:space="0" w:color="auto"/>
        <w:right w:val="none" w:sz="0" w:space="0" w:color="auto"/>
      </w:divBdr>
    </w:div>
    <w:div w:id="1203051648">
      <w:bodyDiv w:val="1"/>
      <w:marLeft w:val="0"/>
      <w:marRight w:val="0"/>
      <w:marTop w:val="0"/>
      <w:marBottom w:val="0"/>
      <w:divBdr>
        <w:top w:val="none" w:sz="0" w:space="0" w:color="auto"/>
        <w:left w:val="none" w:sz="0" w:space="0" w:color="auto"/>
        <w:bottom w:val="none" w:sz="0" w:space="0" w:color="auto"/>
        <w:right w:val="none" w:sz="0" w:space="0" w:color="auto"/>
      </w:divBdr>
    </w:div>
    <w:div w:id="1255439602">
      <w:bodyDiv w:val="1"/>
      <w:marLeft w:val="0"/>
      <w:marRight w:val="0"/>
      <w:marTop w:val="0"/>
      <w:marBottom w:val="0"/>
      <w:divBdr>
        <w:top w:val="none" w:sz="0" w:space="0" w:color="auto"/>
        <w:left w:val="none" w:sz="0" w:space="0" w:color="auto"/>
        <w:bottom w:val="none" w:sz="0" w:space="0" w:color="auto"/>
        <w:right w:val="none" w:sz="0" w:space="0" w:color="auto"/>
      </w:divBdr>
    </w:div>
    <w:div w:id="1347055521">
      <w:bodyDiv w:val="1"/>
      <w:marLeft w:val="0"/>
      <w:marRight w:val="0"/>
      <w:marTop w:val="0"/>
      <w:marBottom w:val="0"/>
      <w:divBdr>
        <w:top w:val="none" w:sz="0" w:space="0" w:color="auto"/>
        <w:left w:val="none" w:sz="0" w:space="0" w:color="auto"/>
        <w:bottom w:val="none" w:sz="0" w:space="0" w:color="auto"/>
        <w:right w:val="none" w:sz="0" w:space="0" w:color="auto"/>
      </w:divBdr>
    </w:div>
    <w:div w:id="1374304236">
      <w:bodyDiv w:val="1"/>
      <w:marLeft w:val="0"/>
      <w:marRight w:val="0"/>
      <w:marTop w:val="0"/>
      <w:marBottom w:val="0"/>
      <w:divBdr>
        <w:top w:val="none" w:sz="0" w:space="0" w:color="auto"/>
        <w:left w:val="none" w:sz="0" w:space="0" w:color="auto"/>
        <w:bottom w:val="none" w:sz="0" w:space="0" w:color="auto"/>
        <w:right w:val="none" w:sz="0" w:space="0" w:color="auto"/>
      </w:divBdr>
    </w:div>
    <w:div w:id="1510212562">
      <w:bodyDiv w:val="1"/>
      <w:marLeft w:val="0"/>
      <w:marRight w:val="0"/>
      <w:marTop w:val="0"/>
      <w:marBottom w:val="0"/>
      <w:divBdr>
        <w:top w:val="none" w:sz="0" w:space="0" w:color="auto"/>
        <w:left w:val="none" w:sz="0" w:space="0" w:color="auto"/>
        <w:bottom w:val="none" w:sz="0" w:space="0" w:color="auto"/>
        <w:right w:val="none" w:sz="0" w:space="0" w:color="auto"/>
      </w:divBdr>
    </w:div>
    <w:div w:id="1638412481">
      <w:bodyDiv w:val="1"/>
      <w:marLeft w:val="0"/>
      <w:marRight w:val="0"/>
      <w:marTop w:val="0"/>
      <w:marBottom w:val="0"/>
      <w:divBdr>
        <w:top w:val="none" w:sz="0" w:space="0" w:color="auto"/>
        <w:left w:val="none" w:sz="0" w:space="0" w:color="auto"/>
        <w:bottom w:val="none" w:sz="0" w:space="0" w:color="auto"/>
        <w:right w:val="none" w:sz="0" w:space="0" w:color="auto"/>
      </w:divBdr>
    </w:div>
    <w:div w:id="1773620492">
      <w:bodyDiv w:val="1"/>
      <w:marLeft w:val="0"/>
      <w:marRight w:val="0"/>
      <w:marTop w:val="0"/>
      <w:marBottom w:val="0"/>
      <w:divBdr>
        <w:top w:val="none" w:sz="0" w:space="0" w:color="auto"/>
        <w:left w:val="none" w:sz="0" w:space="0" w:color="auto"/>
        <w:bottom w:val="none" w:sz="0" w:space="0" w:color="auto"/>
        <w:right w:val="none" w:sz="0" w:space="0" w:color="auto"/>
      </w:divBdr>
    </w:div>
    <w:div w:id="213505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lie\Documents\My%20Documents\2025\Reports\ANNUAL%20REPORT%202024%20-%20Final.docx" TargetMode="External"/><Relationship Id="rId18" Type="http://schemas.openxmlformats.org/officeDocument/2006/relationships/hyperlink" Target="https://www.swapkenya.org/" TargetMode="External"/><Relationship Id="rId26" Type="http://schemas.openxmlformats.org/officeDocument/2006/relationships/hyperlink" Target="https://donorsee.com/swap" TargetMode="External"/><Relationship Id="rId39" Type="http://schemas.openxmlformats.org/officeDocument/2006/relationships/image" Target="media/image20.jpeg"/><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chart" Target="charts/chart1.xml"/><Relationship Id="rId47" Type="http://schemas.openxmlformats.org/officeDocument/2006/relationships/hyperlink" Target="https://doi.org/10.1111/tmi.13939" TargetMode="External"/><Relationship Id="rId50" Type="http://schemas.openxmlformats.org/officeDocument/2006/relationships/hyperlink" Target="https://doi.org/10.1371/journal.pwat.0000027" TargetMode="External"/><Relationship Id="rId55" Type="http://schemas.openxmlformats.org/officeDocument/2006/relationships/hyperlink" Target="https://doi.org/10.4269/ajtmh.20-1175" TargetMode="External"/><Relationship Id="rId63" Type="http://schemas.openxmlformats.org/officeDocument/2006/relationships/hyperlink" Target="https://doi.org/10.1186/s13063-019-3224-8" TargetMode="External"/><Relationship Id="rId68" Type="http://schemas.openxmlformats.org/officeDocument/2006/relationships/hyperlink" Target="https://doi.org/10.3362/1756-3488.2015.003" TargetMode="External"/><Relationship Id="rId76" Type="http://schemas.openxmlformats.org/officeDocument/2006/relationships/hyperlink" Target="https://doi.org/10.3390/ijerph9051566" TargetMode="External"/><Relationship Id="rId7" Type="http://schemas.openxmlformats.org/officeDocument/2006/relationships/endnotes" Target="endnotes.xml"/><Relationship Id="rId71" Type="http://schemas.openxmlformats.org/officeDocument/2006/relationships/hyperlink" Target="https://doi.org/10.1155/2013/674584"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file:///C:\Users\Alie\Documents\My%20Documents\2025\Reports\ANNUAL%20REPORT%202024%20-%20Final.docx"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hyperlink" Target="https://doi.org/10.5334/aogh.4266" TargetMode="External"/><Relationship Id="rId53" Type="http://schemas.openxmlformats.org/officeDocument/2006/relationships/hyperlink" Target="https://doi.org/10.1371/journal.pone.0245260" TargetMode="External"/><Relationship Id="rId58" Type="http://schemas.openxmlformats.org/officeDocument/2006/relationships/hyperlink" Target="https://doi.org/10.12688/gatesopenres.13138.1" TargetMode="External"/><Relationship Id="rId66" Type="http://schemas.openxmlformats.org/officeDocument/2006/relationships/hyperlink" Target="https://doi.org/10.4269/ajtmh.16-0709" TargetMode="External"/><Relationship Id="rId74" Type="http://schemas.openxmlformats.org/officeDocument/2006/relationships/hyperlink" Target="https://doi.org/10.1093/infdis/jis046" TargetMode="External"/><Relationship Id="rId79" Type="http://schemas.openxmlformats.org/officeDocument/2006/relationships/hyperlink" Target="https://doi.org/10.1086/605841" TargetMode="External"/><Relationship Id="rId5" Type="http://schemas.openxmlformats.org/officeDocument/2006/relationships/webSettings" Target="webSettings.xml"/><Relationship Id="rId61" Type="http://schemas.openxmlformats.org/officeDocument/2006/relationships/hyperlink" Target="https://doi.org/10.1136/bmjopen-2019-032161" TargetMode="External"/><Relationship Id="rId82" Type="http://schemas.openxmlformats.org/officeDocument/2006/relationships/theme" Target="theme/theme1.xml"/><Relationship Id="rId10" Type="http://schemas.openxmlformats.org/officeDocument/2006/relationships/hyperlink" Target="file:///C:\Users\Alie\Documents\My%20Documents\2025\Reports\ANNUAL%20REPORT%202024%20-%20Final.docx" TargetMode="External"/><Relationship Id="rId19" Type="http://schemas.openxmlformats.org/officeDocument/2006/relationships/hyperlink" Target="https://donorsee.com/swap" TargetMode="External"/><Relationship Id="rId31" Type="http://schemas.openxmlformats.org/officeDocument/2006/relationships/image" Target="media/image12.jpeg"/><Relationship Id="rId44" Type="http://schemas.openxmlformats.org/officeDocument/2006/relationships/chart" Target="charts/chart3.xml"/><Relationship Id="rId52" Type="http://schemas.openxmlformats.org/officeDocument/2006/relationships/hyperlink" Target="https://doi.org/10.1016/S2214-109X(20)30544-4" TargetMode="External"/><Relationship Id="rId60" Type="http://schemas.openxmlformats.org/officeDocument/2006/relationships/hyperlink" Target="https://doi.org/10.2166/washdev.2020.043" TargetMode="External"/><Relationship Id="rId65" Type="http://schemas.openxmlformats.org/officeDocument/2006/relationships/hyperlink" Target="https://doi.org/10.2166/washdev.2017.010" TargetMode="External"/><Relationship Id="rId73" Type="http://schemas.openxmlformats.org/officeDocument/2006/relationships/hyperlink" Target="https://doi.org/10.3945/ajcn.111.029900" TargetMode="External"/><Relationship Id="rId78" Type="http://schemas.openxmlformats.org/officeDocument/2006/relationships/hyperlink" Target="https://doi.org/10.2166/wh.2009.06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www.swapkenya.n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chart" Target="charts/chart2.xml"/><Relationship Id="rId48" Type="http://schemas.openxmlformats.org/officeDocument/2006/relationships/hyperlink" Target="https://doi.org/10.1186/s12882-023-03213-2" TargetMode="External"/><Relationship Id="rId56" Type="http://schemas.openxmlformats.org/officeDocument/2006/relationships/hyperlink" Target="https://doi.org/10.3390/ijerph17061858" TargetMode="External"/><Relationship Id="rId64" Type="http://schemas.openxmlformats.org/officeDocument/2006/relationships/hyperlink" Target="https://doi.org/10.1186/s12889-018-5584-5" TargetMode="External"/><Relationship Id="rId69" Type="http://schemas.openxmlformats.org/officeDocument/2006/relationships/hyperlink" Target="https://doi.org/10.3390/w6051453" TargetMode="External"/><Relationship Id="rId77" Type="http://schemas.openxmlformats.org/officeDocument/2006/relationships/hyperlink" Target="https://doi.org/10.1093/infdis/jir777" TargetMode="External"/><Relationship Id="rId8" Type="http://schemas.openxmlformats.org/officeDocument/2006/relationships/image" Target="media/image1.png"/><Relationship Id="rId51" Type="http://schemas.openxmlformats.org/officeDocument/2006/relationships/hyperlink" Target="https://doi.org/10.1016/S2542-5196(22)00284-4" TargetMode="External"/><Relationship Id="rId72" Type="http://schemas.openxmlformats.org/officeDocument/2006/relationships/hyperlink" Target="https://doi.org/10.1371/journal.pone.0074370" TargetMode="External"/><Relationship Id="rId80"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file:///C:\Users\Alie\Documents\My%20Documents\2025\Reports\ANNUAL%20REPORT%202024%20-%20Final.docx" TargetMode="External"/><Relationship Id="rId17" Type="http://schemas.openxmlformats.org/officeDocument/2006/relationships/hyperlink" Target="http://www.facebook.com/Safe-Water-and-AIDS-Project-338690551549/?ref=hl"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www.ajol.info/index.php/eamj/article/view/283184" TargetMode="External"/><Relationship Id="rId59" Type="http://schemas.openxmlformats.org/officeDocument/2006/relationships/hyperlink" Target="https://doi.org/10.1016/j.scitotenv.2019.134685" TargetMode="External"/><Relationship Id="rId67" Type="http://schemas.openxmlformats.org/officeDocument/2006/relationships/hyperlink" Target="https://doi.org/10.1136/bmjopen-2016-013229" TargetMode="External"/><Relationship Id="rId20" Type="http://schemas.openxmlformats.org/officeDocument/2006/relationships/hyperlink" Target="https://www.globalgiving.org/projects/support-the-adopt-a-school-initiative-in-kenya/" TargetMode="External"/><Relationship Id="rId41" Type="http://schemas.openxmlformats.org/officeDocument/2006/relationships/image" Target="media/image22.png"/><Relationship Id="rId54" Type="http://schemas.openxmlformats.org/officeDocument/2006/relationships/hyperlink" Target="https://doi.org/10.1353/hpu.2021.0027" TargetMode="External"/><Relationship Id="rId62" Type="http://schemas.openxmlformats.org/officeDocument/2006/relationships/hyperlink" Target="https://doi.org/10.1016/j.watres.2019.03.085" TargetMode="External"/><Relationship Id="rId70" Type="http://schemas.openxmlformats.org/officeDocument/2006/relationships/hyperlink" Target="https://ajph.aphapublications.org/doi/abs/10.2105/AJPH.2013.301459" TargetMode="External"/><Relationship Id="rId75" Type="http://schemas.openxmlformats.org/officeDocument/2006/relationships/hyperlink" Target="https://doi.org/10.4269/ajtmh.2012.12-04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s://doi.org/10.3390/socsci12050248" TargetMode="External"/><Relationship Id="rId57" Type="http://schemas.openxmlformats.org/officeDocument/2006/relationships/hyperlink" Target="https://doi.org/10.2166/washdev.2020.23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Documents\SWAP\Reports\Annual%20Report\2025\FINANCE%20ANNUAL%20REPORT%20DEC%202024%20cummulative%20with%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Documents\SWAP\Reports\Annual%20Report\2025\FINANCE%20ANNUAL%20REPORT%20DEC%202024%20cummulative%20with%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Documents\SWAP\Reports\Annual%20Report\2025\FINANCE%20ANNUAL%20REPORT%20DEC%202024%20cummulative%20with%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SWAP INCOME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income!$D$4</c:f>
              <c:strCache>
                <c:ptCount val="1"/>
                <c:pt idx="0">
                  <c:v>2020</c:v>
                </c:pt>
              </c:strCache>
            </c:strRef>
          </c:tx>
          <c:spPr>
            <a:solidFill>
              <a:schemeClr val="accent1"/>
            </a:solidFill>
            <a:ln w="9525" cap="flat" cmpd="sng" algn="ctr">
              <a:solidFill>
                <a:schemeClr val="accent1"/>
              </a:solidFill>
              <a:miter lim="800000"/>
            </a:ln>
            <a:effectLst>
              <a:glow rad="63500">
                <a:schemeClr val="accent1">
                  <a:satMod val="175000"/>
                  <a:alpha val="25000"/>
                </a:schemeClr>
              </a:glow>
            </a:effectLst>
          </c:spPr>
          <c:invertIfNegative val="0"/>
          <c:val>
            <c:numRef>
              <c:f>income!$D$5</c:f>
              <c:numCache>
                <c:formatCode>_(* #,##0.00_);_(* \(#,##0.00\);_(* "-"??_);_(@_)</c:formatCode>
                <c:ptCount val="1"/>
                <c:pt idx="0">
                  <c:v>1180000</c:v>
                </c:pt>
              </c:numCache>
            </c:numRef>
          </c:val>
          <c:extLst>
            <c:ext xmlns:c16="http://schemas.microsoft.com/office/drawing/2014/chart" uri="{C3380CC4-5D6E-409C-BE32-E72D297353CC}">
              <c16:uniqueId val="{00000000-2205-43FF-8D09-FC2E085E5140}"/>
            </c:ext>
          </c:extLst>
        </c:ser>
        <c:ser>
          <c:idx val="1"/>
          <c:order val="1"/>
          <c:tx>
            <c:strRef>
              <c:f>income!$E$4</c:f>
              <c:strCache>
                <c:ptCount val="1"/>
                <c:pt idx="0">
                  <c:v>2021</c:v>
                </c:pt>
              </c:strCache>
            </c:strRef>
          </c:tx>
          <c:spPr>
            <a:solidFill>
              <a:schemeClr val="accent2"/>
            </a:solidFill>
            <a:ln w="9525" cap="flat" cmpd="sng" algn="ctr">
              <a:solidFill>
                <a:schemeClr val="accent2"/>
              </a:solidFill>
              <a:miter lim="800000"/>
            </a:ln>
            <a:effectLst>
              <a:glow rad="63500">
                <a:schemeClr val="accent2">
                  <a:satMod val="175000"/>
                  <a:alpha val="25000"/>
                </a:schemeClr>
              </a:glow>
            </a:effectLst>
          </c:spPr>
          <c:invertIfNegative val="0"/>
          <c:val>
            <c:numRef>
              <c:f>income!$E$5</c:f>
              <c:numCache>
                <c:formatCode>_(* #,##0.00_);_(* \(#,##0.00\);_(* "-"??_);_(@_)</c:formatCode>
                <c:ptCount val="1"/>
                <c:pt idx="0">
                  <c:v>1012000</c:v>
                </c:pt>
              </c:numCache>
            </c:numRef>
          </c:val>
          <c:extLst>
            <c:ext xmlns:c16="http://schemas.microsoft.com/office/drawing/2014/chart" uri="{C3380CC4-5D6E-409C-BE32-E72D297353CC}">
              <c16:uniqueId val="{00000001-2205-43FF-8D09-FC2E085E5140}"/>
            </c:ext>
          </c:extLst>
        </c:ser>
        <c:ser>
          <c:idx val="2"/>
          <c:order val="2"/>
          <c:tx>
            <c:strRef>
              <c:f>income!$F$4</c:f>
              <c:strCache>
                <c:ptCount val="1"/>
                <c:pt idx="0">
                  <c:v>2022</c:v>
                </c:pt>
              </c:strCache>
            </c:strRef>
          </c:tx>
          <c:spPr>
            <a:solidFill>
              <a:schemeClr val="bg2">
                <a:lumMod val="75000"/>
              </a:schemeClr>
            </a:solidFill>
            <a:ln w="9525" cap="flat" cmpd="sng" algn="ctr">
              <a:solidFill>
                <a:schemeClr val="accent3"/>
              </a:solidFill>
              <a:miter lim="800000"/>
            </a:ln>
            <a:effectLst>
              <a:glow rad="63500">
                <a:schemeClr val="accent3">
                  <a:satMod val="175000"/>
                  <a:alpha val="25000"/>
                </a:schemeClr>
              </a:glow>
            </a:effectLst>
          </c:spPr>
          <c:invertIfNegative val="0"/>
          <c:val>
            <c:numRef>
              <c:f>income!$F$5</c:f>
              <c:numCache>
                <c:formatCode>_(* #,##0.00_);_(* \(#,##0.00\);_(* "-"??_);_(@_)</c:formatCode>
                <c:ptCount val="1"/>
                <c:pt idx="0">
                  <c:v>794000</c:v>
                </c:pt>
              </c:numCache>
            </c:numRef>
          </c:val>
          <c:extLst>
            <c:ext xmlns:c16="http://schemas.microsoft.com/office/drawing/2014/chart" uri="{C3380CC4-5D6E-409C-BE32-E72D297353CC}">
              <c16:uniqueId val="{00000002-2205-43FF-8D09-FC2E085E5140}"/>
            </c:ext>
          </c:extLst>
        </c:ser>
        <c:ser>
          <c:idx val="3"/>
          <c:order val="3"/>
          <c:tx>
            <c:strRef>
              <c:f>income!$G$4</c:f>
              <c:strCache>
                <c:ptCount val="1"/>
                <c:pt idx="0">
                  <c:v>2023</c:v>
                </c:pt>
              </c:strCache>
            </c:strRef>
          </c:tx>
          <c:spPr>
            <a:solidFill>
              <a:schemeClr val="accent4">
                <a:lumMod val="60000"/>
                <a:lumOff val="40000"/>
              </a:schemeClr>
            </a:solidFill>
            <a:ln w="9525" cap="flat" cmpd="sng" algn="ctr">
              <a:solidFill>
                <a:schemeClr val="accent4"/>
              </a:solidFill>
              <a:miter lim="800000"/>
            </a:ln>
            <a:effectLst>
              <a:glow rad="63500">
                <a:schemeClr val="accent4">
                  <a:satMod val="175000"/>
                  <a:alpha val="25000"/>
                </a:schemeClr>
              </a:glow>
            </a:effectLst>
          </c:spPr>
          <c:invertIfNegative val="0"/>
          <c:val>
            <c:numRef>
              <c:f>income!$G$5</c:f>
              <c:numCache>
                <c:formatCode>_(* #,##0.00_);_(* \(#,##0.00\);_(* "-"??_);_(@_)</c:formatCode>
                <c:ptCount val="1"/>
                <c:pt idx="0">
                  <c:v>1042000</c:v>
                </c:pt>
              </c:numCache>
            </c:numRef>
          </c:val>
          <c:extLst>
            <c:ext xmlns:c16="http://schemas.microsoft.com/office/drawing/2014/chart" uri="{C3380CC4-5D6E-409C-BE32-E72D297353CC}">
              <c16:uniqueId val="{00000003-2205-43FF-8D09-FC2E085E5140}"/>
            </c:ext>
          </c:extLst>
        </c:ser>
        <c:ser>
          <c:idx val="4"/>
          <c:order val="4"/>
          <c:tx>
            <c:strRef>
              <c:f>income!$H$4</c:f>
              <c:strCache>
                <c:ptCount val="1"/>
                <c:pt idx="0">
                  <c:v>2024</c:v>
                </c:pt>
              </c:strCache>
            </c:strRef>
          </c:tx>
          <c:spPr>
            <a:solidFill>
              <a:schemeClr val="accent1">
                <a:lumMod val="60000"/>
                <a:lumOff val="40000"/>
              </a:schemeClr>
            </a:solidFill>
            <a:ln w="9525" cap="flat" cmpd="sng" algn="ctr">
              <a:solidFill>
                <a:schemeClr val="accent5"/>
              </a:solidFill>
              <a:miter lim="800000"/>
            </a:ln>
            <a:effectLst>
              <a:glow rad="63500">
                <a:schemeClr val="accent5">
                  <a:satMod val="175000"/>
                  <a:alpha val="25000"/>
                </a:schemeClr>
              </a:glow>
            </a:effectLst>
          </c:spPr>
          <c:invertIfNegative val="0"/>
          <c:val>
            <c:numRef>
              <c:f>income!$H$5</c:f>
              <c:numCache>
                <c:formatCode>_(* #,##0.00_);_(* \(#,##0.00\);_(* "-"??_);_(@_)</c:formatCode>
                <c:ptCount val="1"/>
                <c:pt idx="0">
                  <c:v>848000</c:v>
                </c:pt>
              </c:numCache>
            </c:numRef>
          </c:val>
          <c:extLst>
            <c:ext xmlns:c16="http://schemas.microsoft.com/office/drawing/2014/chart" uri="{C3380CC4-5D6E-409C-BE32-E72D297353CC}">
              <c16:uniqueId val="{00000004-2205-43FF-8D09-FC2E085E5140}"/>
            </c:ext>
          </c:extLst>
        </c:ser>
        <c:dLbls>
          <c:showLegendKey val="0"/>
          <c:showVal val="0"/>
          <c:showCatName val="0"/>
          <c:showSerName val="0"/>
          <c:showPercent val="0"/>
          <c:showBubbleSize val="0"/>
        </c:dLbls>
        <c:gapWidth val="315"/>
        <c:overlap val="-40"/>
        <c:axId val="203968336"/>
        <c:axId val="203959184"/>
      </c:barChart>
      <c:catAx>
        <c:axId val="20396833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03959184"/>
        <c:crosses val="autoZero"/>
        <c:auto val="1"/>
        <c:lblAlgn val="ctr"/>
        <c:lblOffset val="100"/>
        <c:noMultiLvlLbl val="0"/>
      </c:catAx>
      <c:valAx>
        <c:axId val="2039591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GB"/>
                  <a:t>AMOUNTS IN USD (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03968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SWAP Expenditure ( USD)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income!$D$22</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income!$D$23</c:f>
              <c:numCache>
                <c:formatCode>_(* #,##0.00_);_(* \(#,##0.00\);_(* "-"??_);_(@_)</c:formatCode>
                <c:ptCount val="1"/>
                <c:pt idx="0">
                  <c:v>751000</c:v>
                </c:pt>
              </c:numCache>
            </c:numRef>
          </c:val>
          <c:extLst>
            <c:ext xmlns:c16="http://schemas.microsoft.com/office/drawing/2014/chart" uri="{C3380CC4-5D6E-409C-BE32-E72D297353CC}">
              <c16:uniqueId val="{00000000-BF4F-4CD7-AA25-5C434D7AA92C}"/>
            </c:ext>
          </c:extLst>
        </c:ser>
        <c:ser>
          <c:idx val="1"/>
          <c:order val="1"/>
          <c:tx>
            <c:strRef>
              <c:f>income!$E$22</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income!$E$23</c:f>
              <c:numCache>
                <c:formatCode>_(* #,##0.00_);_(* \(#,##0.00\);_(* "-"??_);_(@_)</c:formatCode>
                <c:ptCount val="1"/>
                <c:pt idx="0">
                  <c:v>911000</c:v>
                </c:pt>
              </c:numCache>
            </c:numRef>
          </c:val>
          <c:extLst>
            <c:ext xmlns:c16="http://schemas.microsoft.com/office/drawing/2014/chart" uri="{C3380CC4-5D6E-409C-BE32-E72D297353CC}">
              <c16:uniqueId val="{00000001-BF4F-4CD7-AA25-5C434D7AA92C}"/>
            </c:ext>
          </c:extLst>
        </c:ser>
        <c:ser>
          <c:idx val="2"/>
          <c:order val="2"/>
          <c:tx>
            <c:strRef>
              <c:f>income!$F$22</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income!$F$23</c:f>
              <c:numCache>
                <c:formatCode>_(* #,##0.00_);_(* \(#,##0.00\);_(* "-"??_);_(@_)</c:formatCode>
                <c:ptCount val="1"/>
                <c:pt idx="0">
                  <c:v>741000</c:v>
                </c:pt>
              </c:numCache>
            </c:numRef>
          </c:val>
          <c:extLst>
            <c:ext xmlns:c16="http://schemas.microsoft.com/office/drawing/2014/chart" uri="{C3380CC4-5D6E-409C-BE32-E72D297353CC}">
              <c16:uniqueId val="{00000002-BF4F-4CD7-AA25-5C434D7AA92C}"/>
            </c:ext>
          </c:extLst>
        </c:ser>
        <c:ser>
          <c:idx val="3"/>
          <c:order val="3"/>
          <c:tx>
            <c:strRef>
              <c:f>income!$G$22</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income!$G$23</c:f>
              <c:numCache>
                <c:formatCode>_(* #,##0.00_);_(* \(#,##0.00\);_(* "-"??_);_(@_)</c:formatCode>
                <c:ptCount val="1"/>
                <c:pt idx="0">
                  <c:v>951000</c:v>
                </c:pt>
              </c:numCache>
            </c:numRef>
          </c:val>
          <c:extLst>
            <c:ext xmlns:c16="http://schemas.microsoft.com/office/drawing/2014/chart" uri="{C3380CC4-5D6E-409C-BE32-E72D297353CC}">
              <c16:uniqueId val="{00000003-BF4F-4CD7-AA25-5C434D7AA92C}"/>
            </c:ext>
          </c:extLst>
        </c:ser>
        <c:ser>
          <c:idx val="4"/>
          <c:order val="4"/>
          <c:tx>
            <c:strRef>
              <c:f>income!$H$22</c:f>
              <c:strCache>
                <c:ptCount val="1"/>
                <c:pt idx="0">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income!$H$23</c:f>
              <c:numCache>
                <c:formatCode>_(* #,##0.00_);_(* \(#,##0.00\);_(* "-"??_);_(@_)</c:formatCode>
                <c:ptCount val="1"/>
                <c:pt idx="0">
                  <c:v>1016000</c:v>
                </c:pt>
              </c:numCache>
            </c:numRef>
          </c:val>
          <c:extLst>
            <c:ext xmlns:c16="http://schemas.microsoft.com/office/drawing/2014/chart" uri="{C3380CC4-5D6E-409C-BE32-E72D297353CC}">
              <c16:uniqueId val="{00000004-BF4F-4CD7-AA25-5C434D7AA92C}"/>
            </c:ext>
          </c:extLst>
        </c:ser>
        <c:dLbls>
          <c:showLegendKey val="0"/>
          <c:showVal val="0"/>
          <c:showCatName val="0"/>
          <c:showSerName val="0"/>
          <c:showPercent val="0"/>
          <c:showBubbleSize val="0"/>
        </c:dLbls>
        <c:gapWidth val="100"/>
        <c:overlap val="-24"/>
        <c:axId val="203965424"/>
        <c:axId val="203964592"/>
      </c:barChart>
      <c:catAx>
        <c:axId val="203965424"/>
        <c:scaling>
          <c:orientation val="minMax"/>
        </c:scaling>
        <c:delete val="1"/>
        <c:axPos val="b"/>
        <c:numFmt formatCode="General" sourceLinked="1"/>
        <c:majorTickMark val="none"/>
        <c:minorTickMark val="none"/>
        <c:tickLblPos val="nextTo"/>
        <c:crossAx val="203964592"/>
        <c:crosses val="autoZero"/>
        <c:auto val="1"/>
        <c:lblAlgn val="ctr"/>
        <c:lblOffset val="100"/>
        <c:noMultiLvlLbl val="0"/>
      </c:catAx>
      <c:valAx>
        <c:axId val="203964592"/>
        <c:scaling>
          <c:orientation val="minMax"/>
        </c:scaling>
        <c:delete val="0"/>
        <c:axPos val="l"/>
        <c:majorGridlines>
          <c:spPr>
            <a:ln w="9525" cap="flat" cmpd="sng" algn="ctr">
              <a:solidFill>
                <a:schemeClr val="lt1">
                  <a:lumMod val="95000"/>
                  <a:alpha val="1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396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SWAP Expense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income!$D$58</c:f>
              <c:strCache>
                <c:ptCount val="1"/>
                <c:pt idx="0">
                  <c:v>Amount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37B-4FC7-9C3A-7C0FA8E57A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37B-4FC7-9C3A-7C0FA8E57A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37B-4FC7-9C3A-7C0FA8E57A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37B-4FC7-9C3A-7C0FA8E57A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income!$C$59:$C$62</c:f>
              <c:strCache>
                <c:ptCount val="4"/>
                <c:pt idx="0">
                  <c:v>Administration</c:v>
                </c:pt>
                <c:pt idx="1">
                  <c:v>Research</c:v>
                </c:pt>
                <c:pt idx="2">
                  <c:v>Program</c:v>
                </c:pt>
                <c:pt idx="3">
                  <c:v>Emergencies</c:v>
                </c:pt>
              </c:strCache>
            </c:strRef>
          </c:cat>
          <c:val>
            <c:numRef>
              <c:f>income!$D$59:$D$62</c:f>
              <c:numCache>
                <c:formatCode>_(* #,##0.00_);_(* \(#,##0.00\);_(* "-"??_);_(@_)</c:formatCode>
                <c:ptCount val="4"/>
                <c:pt idx="0">
                  <c:v>21000000</c:v>
                </c:pt>
                <c:pt idx="1">
                  <c:v>52500000</c:v>
                </c:pt>
                <c:pt idx="2">
                  <c:v>26250000</c:v>
                </c:pt>
                <c:pt idx="3">
                  <c:v>5250000</c:v>
                </c:pt>
              </c:numCache>
            </c:numRef>
          </c:val>
          <c:extLst>
            <c:ext xmlns:c16="http://schemas.microsoft.com/office/drawing/2014/chart" uri="{C3380CC4-5D6E-409C-BE32-E72D297353CC}">
              <c16:uniqueId val="{00000008-437B-4FC7-9C3A-7C0FA8E57A99}"/>
            </c:ext>
          </c:extLst>
        </c:ser>
        <c:ser>
          <c:idx val="1"/>
          <c:order val="1"/>
          <c:tx>
            <c:strRef>
              <c:f>income!$E$58</c:f>
              <c:strCache>
                <c:ptCount val="1"/>
                <c:pt idx="0">
                  <c:v>Percentages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437B-4FC7-9C3A-7C0FA8E57A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437B-4FC7-9C3A-7C0FA8E57A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437B-4FC7-9C3A-7C0FA8E57A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437B-4FC7-9C3A-7C0FA8E57A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income!$C$59:$C$62</c:f>
              <c:strCache>
                <c:ptCount val="4"/>
                <c:pt idx="0">
                  <c:v>Administration</c:v>
                </c:pt>
                <c:pt idx="1">
                  <c:v>Research</c:v>
                </c:pt>
                <c:pt idx="2">
                  <c:v>Program</c:v>
                </c:pt>
                <c:pt idx="3">
                  <c:v>Emergencies</c:v>
                </c:pt>
              </c:strCache>
            </c:strRef>
          </c:cat>
          <c:val>
            <c:numRef>
              <c:f>income!$E$59:$E$62</c:f>
              <c:numCache>
                <c:formatCode>0%</c:formatCode>
                <c:ptCount val="4"/>
                <c:pt idx="0">
                  <c:v>0.2</c:v>
                </c:pt>
                <c:pt idx="1">
                  <c:v>0.5</c:v>
                </c:pt>
                <c:pt idx="2">
                  <c:v>0.25</c:v>
                </c:pt>
                <c:pt idx="3">
                  <c:v>0.05</c:v>
                </c:pt>
              </c:numCache>
            </c:numRef>
          </c:val>
          <c:extLst>
            <c:ext xmlns:c16="http://schemas.microsoft.com/office/drawing/2014/chart" uri="{C3380CC4-5D6E-409C-BE32-E72D297353CC}">
              <c16:uniqueId val="{00000011-437B-4FC7-9C3A-7C0FA8E57A9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FFBC-1900-43F6-A5F7-F7EDE78E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12575</Words>
  <Characters>71680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dobor@swapkenya.org</dc:creator>
  <cp:keywords/>
  <dc:description/>
  <cp:lastModifiedBy>User</cp:lastModifiedBy>
  <cp:revision>2</cp:revision>
  <cp:lastPrinted>2025-03-18T07:36:00Z</cp:lastPrinted>
  <dcterms:created xsi:type="dcterms:W3CDTF">2025-03-18T11:57:00Z</dcterms:created>
  <dcterms:modified xsi:type="dcterms:W3CDTF">2025-03-18T11:57:00Z</dcterms:modified>
</cp:coreProperties>
</file>